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E1CD" w14:textId="77777777" w:rsidR="009E377E" w:rsidRPr="00E7232A" w:rsidRDefault="009E377E" w:rsidP="009E377E">
      <w:pPr>
        <w:spacing w:before="450" w:after="0" w:line="240" w:lineRule="auto"/>
        <w:outlineLvl w:val="3"/>
        <w:rPr>
          <w:rFonts w:ascii="Verdana" w:eastAsia="Times New Roman" w:hAnsi="Verdana" w:cs="Tahoma"/>
          <w:b/>
          <w:bCs/>
          <w:color w:val="333333"/>
          <w:sz w:val="18"/>
          <w:szCs w:val="18"/>
          <w:lang w:eastAsia="en-GB"/>
        </w:rPr>
      </w:pPr>
      <w:bookmarkStart w:id="0" w:name="_GoBack"/>
      <w:bookmarkEnd w:id="0"/>
      <w:r w:rsidRPr="00E7232A">
        <w:rPr>
          <w:rFonts w:ascii="Verdana" w:eastAsia="Times New Roman" w:hAnsi="Verdana" w:cs="Tahoma"/>
          <w:b/>
          <w:bCs/>
          <w:color w:val="333333"/>
          <w:sz w:val="28"/>
          <w:szCs w:val="28"/>
          <w:lang w:eastAsia="en-GB"/>
        </w:rPr>
        <w:t xml:space="preserve">Details of the CESSP UAT 1  </w:t>
      </w:r>
    </w:p>
    <w:p w14:paraId="3221E1CE" w14:textId="77777777" w:rsidR="007D05C2" w:rsidRPr="00E7232A" w:rsidRDefault="007D05C2" w:rsidP="007D05C2">
      <w:pPr>
        <w:spacing w:before="450" w:after="0" w:line="240" w:lineRule="auto"/>
        <w:outlineLvl w:val="3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</w:pPr>
      <w:r w:rsidRPr="00E7232A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  <w:t>Strategy</w:t>
      </w:r>
    </w:p>
    <w:p w14:paraId="3221E1CF" w14:textId="77777777" w:rsidR="00174485" w:rsidRPr="00E7232A" w:rsidRDefault="00174485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Please note that </w:t>
      </w:r>
      <w:r w:rsidR="00091D98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the system is being developed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in iterations. The system </w:t>
      </w:r>
      <w:r w:rsidR="00091D98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will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st</w:t>
      </w:r>
      <w:r w:rsidR="00091D98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ill be in an alpha version at the time of the UAT, so please focus on the fields and functionalities described below.</w:t>
      </w:r>
    </w:p>
    <w:p w14:paraId="3221E1D0" w14:textId="77777777" w:rsidR="00091D98" w:rsidRPr="00E7232A" w:rsidRDefault="00091D98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The main purpose of this preview is to prove the concept, moving from PDF forms to web user interface.</w:t>
      </w:r>
    </w:p>
    <w:p w14:paraId="3221E1D1" w14:textId="77777777" w:rsidR="006F51B5" w:rsidRPr="00E7232A" w:rsidRDefault="006F51B5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This</w:t>
      </w:r>
      <w:r w:rsidR="00466D19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first CESSP test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focuses on the Application Data fields, the Organisation selection </w:t>
      </w:r>
      <w:r w:rsidR="00466D19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from SPOR 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and </w:t>
      </w:r>
      <w:r w:rsidR="00466D19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basic functionalities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. </w:t>
      </w:r>
    </w:p>
    <w:p w14:paraId="3221E1D2" w14:textId="77777777" w:rsidR="006F51B5" w:rsidRPr="00E7232A" w:rsidRDefault="00466D19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Please consider that a</w:t>
      </w:r>
      <w:r w:rsidR="006F51B5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dditional functionalities and business rules will be implemented at a later stage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and will be tested at future UAT sessions</w:t>
      </w:r>
      <w:r w:rsidR="006F51B5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.</w:t>
      </w:r>
    </w:p>
    <w:p w14:paraId="3221E1D3" w14:textId="77777777" w:rsidR="007D05C2" w:rsidRPr="00E7232A" w:rsidRDefault="007D05C2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Test</w:t>
      </w:r>
      <w:r w:rsidR="006F51B5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scenarios will be provided. Feedback in form of bugs and i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mprovements are collected via th</w:t>
      </w:r>
      <w:r w:rsidR="006F51B5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e b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uttons "Suggest an Improvement" or "Report a Bug" directly in th</w:t>
      </w:r>
      <w:r w:rsidR="00FA4495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e system. These will result in tickets for the analysis and d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evelopment team and their results will be reported in the weekly CESSP status meeting. As we are a small team we would appreciate fee</w:t>
      </w:r>
      <w:r w:rsidR="00FA4495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dback this way rather than via e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mail.</w:t>
      </w:r>
    </w:p>
    <w:p w14:paraId="3221E1D4" w14:textId="77777777" w:rsidR="007D05C2" w:rsidRPr="00E7232A" w:rsidRDefault="007D05C2" w:rsidP="007D05C2">
      <w:pPr>
        <w:spacing w:before="300" w:after="0" w:line="240" w:lineRule="auto"/>
        <w:outlineLvl w:val="4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</w:pPr>
      <w:r w:rsidRPr="00E7232A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  <w:t>How to create a Ticket?</w:t>
      </w:r>
    </w:p>
    <w:p w14:paraId="3221E1D5" w14:textId="77777777" w:rsidR="007D05C2" w:rsidRPr="00E7232A" w:rsidRDefault="00FA4495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Click on the b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uttons "Suggest an Improvement"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or "Report a Bug" to create a t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icket. Fill in a title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, a description and leave your name and e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mail with u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s. In addition please submit a screenshot and t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ick the box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to send information about the browser and l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ink you are using. This allows us to be more efficient and to incorporate as much feedback as possible.</w:t>
      </w:r>
    </w:p>
    <w:p w14:paraId="3221E1D6" w14:textId="77777777" w:rsidR="006864AF" w:rsidRPr="00E7232A" w:rsidRDefault="00466D19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It would be helpful, w</w:t>
      </w:r>
      <w:r w:rsidR="006864AF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he</w:t>
      </w:r>
      <w:r w:rsidR="00252C63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n creating bugs or improvements, that you </w:t>
      </w:r>
      <w:r w:rsidR="006864AF" w:rsidRPr="00E7232A">
        <w:rPr>
          <w:rFonts w:ascii="Verdana" w:eastAsia="Times New Roman" w:hAnsi="Verdana" w:cs="Tahoma"/>
          <w:b/>
          <w:color w:val="333333"/>
          <w:sz w:val="18"/>
          <w:szCs w:val="18"/>
          <w:lang w:eastAsia="en-GB"/>
        </w:rPr>
        <w:t>check first</w:t>
      </w:r>
      <w:r w:rsidR="006864AF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if they have been submitted already by searching the pdf files published once a day: Bugs, Improvements</w:t>
      </w:r>
      <w:r w:rsidR="001D7ADF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.</w:t>
      </w:r>
    </w:p>
    <w:p w14:paraId="3221E1D7" w14:textId="77777777" w:rsidR="001D7ADF" w:rsidRPr="00E7232A" w:rsidRDefault="00B20607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hyperlink r:id="rId5" w:history="1">
        <w:r w:rsidR="001D7ADF" w:rsidRPr="00E7232A">
          <w:rPr>
            <w:rStyle w:val="Hyperlink"/>
            <w:rFonts w:ascii="Verdana" w:eastAsia="Times New Roman" w:hAnsi="Verdana" w:cs="Tahoma"/>
            <w:sz w:val="18"/>
            <w:szCs w:val="18"/>
            <w:lang w:eastAsia="en-GB"/>
          </w:rPr>
          <w:t>https://confluence.ages.at/display/CPP/</w:t>
        </w:r>
      </w:hyperlink>
    </w:p>
    <w:p w14:paraId="3221E1D8" w14:textId="77777777" w:rsidR="001D7ADF" w:rsidRPr="00E7232A" w:rsidRDefault="00252C63" w:rsidP="00252C63">
      <w:pPr>
        <w:spacing w:before="300" w:after="0" w:line="240" w:lineRule="auto"/>
        <w:outlineLvl w:val="4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</w:pPr>
      <w:r w:rsidRPr="00E7232A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  <w:t>Resource estimation</w:t>
      </w:r>
    </w:p>
    <w:p w14:paraId="3221E1D9" w14:textId="77777777" w:rsidR="00252C63" w:rsidRPr="00E7232A" w:rsidRDefault="00252C63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It is estimated that a thorough review would take 5 to 10 hours in total, including reporting.</w:t>
      </w:r>
    </w:p>
    <w:p w14:paraId="3221E1DA" w14:textId="77777777" w:rsidR="007D05C2" w:rsidRPr="00E7232A" w:rsidRDefault="007D05C2" w:rsidP="007D05C2">
      <w:pPr>
        <w:spacing w:before="450" w:after="0" w:line="240" w:lineRule="auto"/>
        <w:outlineLvl w:val="3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</w:pPr>
      <w:r w:rsidRPr="00E7232A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  <w:t>Dates</w:t>
      </w:r>
    </w:p>
    <w:p w14:paraId="37A4D4D8" w14:textId="77777777" w:rsidR="006058EE" w:rsidRDefault="006058EE" w:rsidP="007D05C2">
      <w:pPr>
        <w:spacing w:after="0" w:line="240" w:lineRule="auto"/>
        <w:rPr>
          <w:rFonts w:ascii="Verdana" w:eastAsia="Times New Roman" w:hAnsi="Verdana" w:cs="Tahoma"/>
          <w:color w:val="333333"/>
          <w:sz w:val="18"/>
          <w:szCs w:val="18"/>
          <w:highlight w:val="yellow"/>
          <w:lang w:eastAsia="en-GB"/>
        </w:rPr>
      </w:pPr>
    </w:p>
    <w:p w14:paraId="3221E1DC" w14:textId="694AAFAA" w:rsidR="007D05C2" w:rsidRPr="00E7232A" w:rsidRDefault="007D05C2" w:rsidP="007D05C2">
      <w:pPr>
        <w:spacing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6058EE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UAT 1 starts on </w:t>
      </w:r>
      <w:r w:rsidR="006058EE" w:rsidRPr="006058EE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15.05</w:t>
      </w:r>
      <w:r w:rsidRPr="006058EE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.2017, ends on </w:t>
      </w:r>
      <w:r w:rsidR="006058EE" w:rsidRPr="006058EE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26.05</w:t>
      </w:r>
      <w:r w:rsidRPr="006058EE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.2017</w:t>
      </w:r>
    </w:p>
    <w:p w14:paraId="3221E1DD" w14:textId="77777777" w:rsidR="007D05C2" w:rsidRPr="00E7232A" w:rsidRDefault="007D05C2" w:rsidP="007D05C2">
      <w:pPr>
        <w:spacing w:before="450" w:after="0" w:line="240" w:lineRule="auto"/>
        <w:outlineLvl w:val="3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</w:pPr>
      <w:r w:rsidRPr="00E7232A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  <w:t>Content</w:t>
      </w:r>
    </w:p>
    <w:p w14:paraId="3221E1DE" w14:textId="1855F65C" w:rsidR="007D05C2" w:rsidRPr="00E7232A" w:rsidRDefault="006058EE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6058EE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Up until Sprint 7</w:t>
      </w:r>
      <w:r w:rsidR="007D05C2" w:rsidRPr="006058EE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</w:t>
      </w:r>
    </w:p>
    <w:p w14:paraId="3221E1DF" w14:textId="77777777" w:rsidR="007D05C2" w:rsidRPr="00E7232A" w:rsidRDefault="00B20607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hyperlink r:id="rId6" w:history="1">
        <w:proofErr w:type="spellStart"/>
        <w:r w:rsidR="007D05C2" w:rsidRPr="00E7232A">
          <w:rPr>
            <w:rFonts w:ascii="Verdana" w:eastAsia="Times New Roman" w:hAnsi="Verdana" w:cs="Tahoma"/>
            <w:color w:val="3572B0"/>
            <w:sz w:val="18"/>
            <w:szCs w:val="18"/>
            <w:lang w:eastAsia="en-GB"/>
          </w:rPr>
          <w:t>Testcases</w:t>
        </w:r>
        <w:proofErr w:type="spellEnd"/>
        <w:r w:rsidR="007D05C2" w:rsidRPr="00E7232A">
          <w:rPr>
            <w:rFonts w:ascii="Verdana" w:eastAsia="Times New Roman" w:hAnsi="Verdana" w:cs="Tahoma"/>
            <w:color w:val="3572B0"/>
            <w:sz w:val="18"/>
            <w:szCs w:val="18"/>
            <w:lang w:eastAsia="en-GB"/>
          </w:rPr>
          <w:t xml:space="preserve"> UAT #1</w:t>
        </w:r>
      </w:hyperlink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can be found here.</w:t>
      </w:r>
    </w:p>
    <w:p w14:paraId="3221E1E0" w14:textId="77777777" w:rsidR="007D05C2" w:rsidRPr="00E7232A" w:rsidRDefault="007D05C2" w:rsidP="007D05C2">
      <w:pPr>
        <w:spacing w:before="450" w:after="0" w:line="240" w:lineRule="auto"/>
        <w:outlineLvl w:val="3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</w:pPr>
      <w:r w:rsidRPr="00E7232A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  <w:t>Focus</w:t>
      </w:r>
    </w:p>
    <w:p w14:paraId="3221E1E1" w14:textId="77777777" w:rsidR="007D05C2" w:rsidRPr="00E7232A" w:rsidRDefault="007D05C2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The focus of this UAT mainly lies on Industry use.</w:t>
      </w:r>
    </w:p>
    <w:p w14:paraId="3221E1E2" w14:textId="77777777" w:rsidR="007D05C2" w:rsidRPr="00E7232A" w:rsidRDefault="007D05C2" w:rsidP="007D05C2">
      <w:pPr>
        <w:spacing w:before="150" w:after="0" w:line="240" w:lineRule="auto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The questions </w:t>
      </w:r>
      <w:r w:rsidR="00533D30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the users should bear in mind while going through the scenarios are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:</w:t>
      </w:r>
    </w:p>
    <w:p w14:paraId="3221E1E3" w14:textId="77777777" w:rsidR="00210ED1" w:rsidRPr="00E7232A" w:rsidRDefault="00210ED1" w:rsidP="007D05C2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Please enter realistic / real life scenarios </w:t>
      </w:r>
    </w:p>
    <w:p w14:paraId="3221E1E4" w14:textId="77777777" w:rsidR="007D05C2" w:rsidRPr="00E7232A" w:rsidRDefault="00210ED1" w:rsidP="007D05C2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Can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all information for an init</w:t>
      </w:r>
      <w:r w:rsidR="00533D30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i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al application (</w:t>
      </w:r>
      <w:r w:rsidR="00F93FF1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Human and vet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) be entered into the form?</w:t>
      </w:r>
    </w:p>
    <w:p w14:paraId="3221E1E5" w14:textId="77777777" w:rsidR="007D05C2" w:rsidRPr="00E7232A" w:rsidRDefault="00F93FF1" w:rsidP="00210ED1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Are all controlled terminologies</w:t>
      </w:r>
      <w:r w:rsidR="00210ED1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available?</w:t>
      </w:r>
    </w:p>
    <w:p w14:paraId="3221E1E6" w14:textId="77777777" w:rsidR="007D05C2" w:rsidRPr="00E7232A" w:rsidRDefault="00210ED1" w:rsidP="007D05C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lastRenderedPageBreak/>
        <w:t>Is the handling of o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rganisations intuitive?</w:t>
      </w:r>
    </w:p>
    <w:p w14:paraId="3221E1E7" w14:textId="77777777" w:rsidR="007D05C2" w:rsidRPr="00E7232A" w:rsidRDefault="00883CF2" w:rsidP="007D05C2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Add / re-use / remove 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Organisations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in the application form (Editing organisations will be done within OMS, at a later stage)</w:t>
      </w:r>
    </w:p>
    <w:p w14:paraId="3221E1E8" w14:textId="77777777" w:rsidR="007D05C2" w:rsidRPr="00E7232A" w:rsidRDefault="00883CF2" w:rsidP="007D05C2">
      <w:pPr>
        <w:numPr>
          <w:ilvl w:val="1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Test the c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oncept of Contacts, Organisations and Roles</w:t>
      </w:r>
    </w:p>
    <w:p w14:paraId="3221E1E9" w14:textId="77777777" w:rsidR="00E7232A" w:rsidRPr="00EC0A0E" w:rsidRDefault="007D05C2" w:rsidP="00E7232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Do you have an ove</w:t>
      </w:r>
      <w:r w:rsidR="00883CF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rview of your application form content (dataset management)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?</w:t>
      </w:r>
    </w:p>
    <w:p w14:paraId="3221E1EA" w14:textId="77777777" w:rsidR="007D05C2" w:rsidRPr="00E7232A" w:rsidRDefault="007D05C2" w:rsidP="007D05C2">
      <w:pPr>
        <w:spacing w:before="450" w:after="0" w:line="240" w:lineRule="auto"/>
        <w:outlineLvl w:val="3"/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</w:pPr>
      <w:r w:rsidRPr="00E7232A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  <w:t>Out of Scope</w:t>
      </w:r>
      <w:r w:rsidR="00061AA2" w:rsidRPr="00E7232A"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  <w:t xml:space="preserve"> of this UAT 1</w:t>
      </w:r>
    </w:p>
    <w:p w14:paraId="3221E1EB" w14:textId="77777777" w:rsidR="007D05C2" w:rsidRPr="00E7232A" w:rsidRDefault="007D05C2" w:rsidP="007D05C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Busines</w:t>
      </w:r>
      <w:r w:rsidR="00061AA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s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rules</w:t>
      </w:r>
    </w:p>
    <w:p w14:paraId="3221E1EC" w14:textId="77777777" w:rsidR="007D05C2" w:rsidRPr="00E7232A" w:rsidRDefault="007D05C2" w:rsidP="007D05C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Field level validation</w:t>
      </w:r>
    </w:p>
    <w:p w14:paraId="3221E1ED" w14:textId="77777777" w:rsidR="007D05C2" w:rsidRPr="00E7232A" w:rsidRDefault="00F93FF1" w:rsidP="007D05C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Export / o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utput</w:t>
      </w:r>
      <w:r w:rsidR="00061AA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 (generation of XML or PDF file and printing out document is not yet possible)</w:t>
      </w:r>
    </w:p>
    <w:p w14:paraId="3221E1EE" w14:textId="77777777" w:rsidR="007D05C2" w:rsidRPr="00E7232A" w:rsidRDefault="007D05C2" w:rsidP="007D05C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 xml:space="preserve">Dataset </w:t>
      </w:r>
      <w:r w:rsidR="00F93FF1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s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h</w:t>
      </w:r>
      <w:r w:rsidR="00EC0A0E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aring (o</w:t>
      </w:r>
      <w:r w:rsidR="00061AA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nly the creator sees a d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ataset at the moment)</w:t>
      </w:r>
    </w:p>
    <w:p w14:paraId="3221E1EF" w14:textId="77777777" w:rsidR="00D76311" w:rsidRPr="00E7232A" w:rsidRDefault="00EC0A0E" w:rsidP="00D76311">
      <w:pPr>
        <w:spacing w:before="450" w:after="0" w:line="240" w:lineRule="auto"/>
        <w:outlineLvl w:val="3"/>
        <w:rPr>
          <w:rFonts w:ascii="Verdana" w:eastAsia="Times New Roman" w:hAnsi="Verdana" w:cs="Tahoma"/>
          <w:b/>
          <w:bCs/>
          <w:color w:val="333333"/>
          <w:sz w:val="18"/>
          <w:szCs w:val="18"/>
          <w:lang w:eastAsia="en-GB"/>
        </w:rPr>
      </w:pPr>
      <w:r>
        <w:rPr>
          <w:rFonts w:ascii="Verdana" w:eastAsia="Times New Roman" w:hAnsi="Verdana" w:cs="Tahoma"/>
          <w:b/>
          <w:bCs/>
          <w:color w:val="333333"/>
          <w:sz w:val="24"/>
          <w:szCs w:val="24"/>
          <w:lang w:eastAsia="en-GB"/>
        </w:rPr>
        <w:t>Important to note</w:t>
      </w:r>
    </w:p>
    <w:p w14:paraId="3221E1F0" w14:textId="77777777" w:rsidR="007D05C2" w:rsidRPr="00E7232A" w:rsidRDefault="00061AA2" w:rsidP="007D05C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The navigation c</w:t>
      </w:r>
      <w:r w:rsidR="007D05C2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oncept is being improved and will change</w:t>
      </w:r>
    </w:p>
    <w:p w14:paraId="3221E1F1" w14:textId="77777777" w:rsidR="007D05C2" w:rsidRPr="00E7232A" w:rsidRDefault="007D05C2" w:rsidP="007D05C2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ahoma"/>
          <w:color w:val="333333"/>
          <w:sz w:val="18"/>
          <w:szCs w:val="18"/>
          <w:lang w:eastAsia="en-GB"/>
        </w:rPr>
      </w:pP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Organisation and Contact on</w:t>
      </w:r>
      <w:r w:rsidR="00D76311"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screen-</w:t>
      </w:r>
      <w:r w:rsidRPr="00E7232A">
        <w:rPr>
          <w:rFonts w:ascii="Verdana" w:eastAsia="Times New Roman" w:hAnsi="Verdana" w:cs="Tahoma"/>
          <w:color w:val="333333"/>
          <w:sz w:val="18"/>
          <w:szCs w:val="18"/>
          <w:lang w:eastAsia="en-GB"/>
        </w:rPr>
        <w:t>layout is being improved</w:t>
      </w:r>
    </w:p>
    <w:p w14:paraId="3221E1F2" w14:textId="3B942E26" w:rsidR="00094ADF" w:rsidRPr="00EC0A0E" w:rsidRDefault="00D76311">
      <w:pPr>
        <w:rPr>
          <w:rFonts w:ascii="Verdana" w:hAnsi="Verdana"/>
          <w:sz w:val="18"/>
          <w:szCs w:val="18"/>
          <w:u w:val="single"/>
        </w:rPr>
      </w:pPr>
      <w:r w:rsidRPr="00EC0A0E">
        <w:rPr>
          <w:rFonts w:ascii="Verdana" w:hAnsi="Verdana"/>
          <w:sz w:val="18"/>
          <w:szCs w:val="18"/>
          <w:u w:val="single"/>
        </w:rPr>
        <w:t xml:space="preserve">Please do not </w:t>
      </w:r>
      <w:r w:rsidR="002E5559">
        <w:rPr>
          <w:rFonts w:ascii="Verdana" w:hAnsi="Verdana"/>
          <w:sz w:val="18"/>
          <w:szCs w:val="18"/>
          <w:u w:val="single"/>
        </w:rPr>
        <w:t>report on</w:t>
      </w:r>
      <w:r w:rsidRPr="00EC0A0E">
        <w:rPr>
          <w:rFonts w:ascii="Verdana" w:hAnsi="Verdana"/>
          <w:sz w:val="18"/>
          <w:szCs w:val="18"/>
          <w:u w:val="single"/>
        </w:rPr>
        <w:t xml:space="preserve"> any bugs regarding the above two topics.</w:t>
      </w:r>
    </w:p>
    <w:p w14:paraId="3221E1F3" w14:textId="77777777" w:rsidR="00B11512" w:rsidRPr="00E7232A" w:rsidRDefault="00B11512">
      <w:pPr>
        <w:rPr>
          <w:rFonts w:ascii="Verdana" w:hAnsi="Verdana"/>
          <w:sz w:val="18"/>
          <w:szCs w:val="18"/>
        </w:rPr>
      </w:pPr>
    </w:p>
    <w:p w14:paraId="3221E1F4" w14:textId="77777777" w:rsidR="00B11512" w:rsidRDefault="00B11512"/>
    <w:p w14:paraId="3221E1FA" w14:textId="77777777" w:rsidR="00B11512" w:rsidRDefault="00B11512">
      <w:r>
        <w:br/>
      </w:r>
    </w:p>
    <w:sectPr w:rsidR="00B11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7217D"/>
    <w:multiLevelType w:val="hybridMultilevel"/>
    <w:tmpl w:val="D19615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4555C"/>
    <w:multiLevelType w:val="hybridMultilevel"/>
    <w:tmpl w:val="D3DEA54C"/>
    <w:lvl w:ilvl="0" w:tplc="222426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4738C"/>
    <w:multiLevelType w:val="multilevel"/>
    <w:tmpl w:val="3190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227787"/>
    <w:multiLevelType w:val="multilevel"/>
    <w:tmpl w:val="89889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C2"/>
    <w:rsid w:val="00061AA2"/>
    <w:rsid w:val="000861C9"/>
    <w:rsid w:val="00091D98"/>
    <w:rsid w:val="00094ADF"/>
    <w:rsid w:val="000C7153"/>
    <w:rsid w:val="00174485"/>
    <w:rsid w:val="001D7ADF"/>
    <w:rsid w:val="00210ED1"/>
    <w:rsid w:val="002359D6"/>
    <w:rsid w:val="00252C63"/>
    <w:rsid w:val="002E5559"/>
    <w:rsid w:val="00385CC9"/>
    <w:rsid w:val="004309E4"/>
    <w:rsid w:val="00466D19"/>
    <w:rsid w:val="00493AB7"/>
    <w:rsid w:val="00533D30"/>
    <w:rsid w:val="006058EE"/>
    <w:rsid w:val="006864AF"/>
    <w:rsid w:val="006F51B5"/>
    <w:rsid w:val="007416AA"/>
    <w:rsid w:val="007D05C2"/>
    <w:rsid w:val="00883CF2"/>
    <w:rsid w:val="008D0835"/>
    <w:rsid w:val="009E377E"/>
    <w:rsid w:val="00AA0473"/>
    <w:rsid w:val="00AA3588"/>
    <w:rsid w:val="00AB7CA5"/>
    <w:rsid w:val="00B11512"/>
    <w:rsid w:val="00B20607"/>
    <w:rsid w:val="00B63D13"/>
    <w:rsid w:val="00D76311"/>
    <w:rsid w:val="00DC4DDC"/>
    <w:rsid w:val="00E7232A"/>
    <w:rsid w:val="00EC0A0E"/>
    <w:rsid w:val="00F93FF1"/>
    <w:rsid w:val="00F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E1B4"/>
  <w15:docId w15:val="{28BF55DB-BE7E-47C4-B0D0-DBD9D7B7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D05C2"/>
    <w:rPr>
      <w:strike w:val="0"/>
      <w:dstrike w:val="0"/>
      <w:color w:val="3572B0"/>
      <w:u w:val="none"/>
      <w:effect w:val="none"/>
    </w:rPr>
  </w:style>
  <w:style w:type="paragraph" w:styleId="StandardWeb">
    <w:name w:val="Normal (Web)"/>
    <w:basedOn w:val="Standard"/>
    <w:uiPriority w:val="99"/>
    <w:semiHidden/>
    <w:unhideWhenUsed/>
    <w:rsid w:val="007D05C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fluence-link">
    <w:name w:val="confluence-link"/>
    <w:basedOn w:val="Standard"/>
    <w:rsid w:val="007D05C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0C7153"/>
    <w:rPr>
      <w:b/>
      <w:bCs/>
    </w:rPr>
  </w:style>
  <w:style w:type="paragraph" w:styleId="Listenabsatz">
    <w:name w:val="List Paragraph"/>
    <w:basedOn w:val="Standard"/>
    <w:uiPriority w:val="34"/>
    <w:qFormat/>
    <w:rsid w:val="00E72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6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27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6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51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17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luence.ages.at/display/EAF/Testcases+UAT+%231" TargetMode="External"/><Relationship Id="rId5" Type="http://schemas.openxmlformats.org/officeDocument/2006/relationships/hyperlink" Target="https://confluence.ages.at/display/CP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Medicines Agency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Lantin Anne-Christine</dc:creator>
  <cp:lastModifiedBy>Susanne Georgi</cp:lastModifiedBy>
  <cp:revision>2</cp:revision>
  <dcterms:created xsi:type="dcterms:W3CDTF">2017-04-12T11:17:00Z</dcterms:created>
  <dcterms:modified xsi:type="dcterms:W3CDTF">2017-04-12T11:17:00Z</dcterms:modified>
</cp:coreProperties>
</file>