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DF922" w14:textId="77777777" w:rsidR="004828C5" w:rsidRPr="004828C5" w:rsidRDefault="004828C5" w:rsidP="004828C5">
      <w:r w:rsidRPr="004828C5">
        <w:t>Sehr geehrte Damen und Herren,</w:t>
      </w:r>
    </w:p>
    <w:p w14:paraId="1B6B7BE0" w14:textId="77777777" w:rsidR="004828C5" w:rsidRPr="004828C5" w:rsidRDefault="004828C5" w:rsidP="004828C5"/>
    <w:p w14:paraId="057BF0C8" w14:textId="77777777" w:rsidR="004828C5" w:rsidRPr="004828C5" w:rsidRDefault="004828C5" w:rsidP="004828C5">
      <w:r w:rsidRPr="004828C5">
        <w:t>der BAH ist auf eine Initiative der Firma „Lhasa Ltd.“ gestoßen, Daten über Elementverunreinigungen bei Hilfsstoffen zu teilen. Einer E-Mail-Anfrage unsererseits wurde mit der nachfolgend aufgeführten E-Mail von Seiten der Firma Lhasa beantwortet:</w:t>
      </w:r>
    </w:p>
    <w:p w14:paraId="7ED0E92A" w14:textId="77777777" w:rsidR="004828C5" w:rsidRPr="004828C5" w:rsidRDefault="004828C5" w:rsidP="004828C5">
      <w:pPr>
        <w:rPr>
          <w:i/>
          <w:iCs/>
          <w:lang w:val="en-US"/>
        </w:rPr>
      </w:pPr>
      <w:r w:rsidRPr="004828C5">
        <w:rPr>
          <w:lang w:val="en-US"/>
        </w:rPr>
        <w:br/>
      </w:r>
      <w:r w:rsidRPr="004828C5">
        <w:rPr>
          <w:b/>
          <w:bCs/>
          <w:i/>
          <w:iCs/>
          <w:lang w:val="en-US"/>
        </w:rPr>
        <w:t>Betreff:</w:t>
      </w:r>
      <w:r w:rsidRPr="004828C5">
        <w:rPr>
          <w:i/>
          <w:iCs/>
          <w:lang w:val="en-US"/>
        </w:rPr>
        <w:t xml:space="preserve"> RE: Q3D Database</w:t>
      </w:r>
    </w:p>
    <w:p w14:paraId="2F8DFF86" w14:textId="77777777" w:rsidR="004828C5" w:rsidRPr="004828C5" w:rsidRDefault="004828C5" w:rsidP="004828C5">
      <w:pPr>
        <w:rPr>
          <w:i/>
          <w:iCs/>
          <w:lang w:val="en-US"/>
        </w:rPr>
      </w:pPr>
    </w:p>
    <w:p w14:paraId="7590768B" w14:textId="77777777" w:rsidR="004828C5" w:rsidRPr="004828C5" w:rsidRDefault="004828C5" w:rsidP="004828C5">
      <w:pPr>
        <w:rPr>
          <w:i/>
          <w:iCs/>
          <w:lang w:val="en-GB"/>
        </w:rPr>
      </w:pPr>
      <w:r w:rsidRPr="004828C5">
        <w:rPr>
          <w:i/>
          <w:iCs/>
          <w:lang w:val="en-GB"/>
        </w:rPr>
        <w:t>Dear Heike,</w:t>
      </w:r>
    </w:p>
    <w:p w14:paraId="42209B8C" w14:textId="77777777" w:rsidR="004828C5" w:rsidRPr="004828C5" w:rsidRDefault="004828C5" w:rsidP="004828C5">
      <w:pPr>
        <w:rPr>
          <w:i/>
          <w:iCs/>
          <w:lang w:val="en-GB"/>
        </w:rPr>
      </w:pPr>
    </w:p>
    <w:p w14:paraId="77FC16CF" w14:textId="77777777" w:rsidR="004828C5" w:rsidRPr="004828C5" w:rsidRDefault="004828C5" w:rsidP="004828C5">
      <w:pPr>
        <w:rPr>
          <w:i/>
          <w:iCs/>
          <w:lang w:val="en-GB"/>
        </w:rPr>
      </w:pPr>
      <w:r w:rsidRPr="004828C5">
        <w:rPr>
          <w:i/>
          <w:iCs/>
          <w:lang w:val="en-GB"/>
        </w:rPr>
        <w:t>Many thanks for your email and your interest in the Elemental Impurities Data Sharing Initiative. I would like to apologise for my late reply, I have been travelling in Japan during the past week. I am still in Japan currently, returning in the office next week.</w:t>
      </w:r>
    </w:p>
    <w:p w14:paraId="1D03F1F2" w14:textId="77777777" w:rsidR="004828C5" w:rsidRPr="004828C5" w:rsidRDefault="004828C5" w:rsidP="004828C5">
      <w:pPr>
        <w:rPr>
          <w:i/>
          <w:iCs/>
          <w:lang w:val="en-GB"/>
        </w:rPr>
      </w:pPr>
    </w:p>
    <w:p w14:paraId="3B659660" w14:textId="77777777" w:rsidR="004828C5" w:rsidRPr="004828C5" w:rsidRDefault="004828C5" w:rsidP="004828C5">
      <w:pPr>
        <w:rPr>
          <w:i/>
          <w:iCs/>
          <w:lang w:val="en-GB"/>
        </w:rPr>
      </w:pPr>
      <w:r w:rsidRPr="004828C5">
        <w:rPr>
          <w:i/>
          <w:iCs/>
          <w:lang w:val="en-GB"/>
        </w:rPr>
        <w:t>We would love the opportunity to talk to you and your members about it. I am happy to come onsite if you wish with one consortium representative. Would you be able to organise a meeting with all your members which are interested to find out more? Alternatively, we can arrange a web conference and present on the database. We had a seminar back in Dec 2016, please see a link with a presentation on use cases, by Andrew Teasdale:  </w:t>
      </w:r>
      <w:hyperlink r:id="rId7" w:history="1">
        <w:r w:rsidRPr="004828C5">
          <w:rPr>
            <w:rStyle w:val="Hyperlink"/>
            <w:lang w:val="en-GB"/>
          </w:rPr>
          <w:t>https://www.lhasalimited.org/publications/?custom_in_RelatedEvent=4032&amp;orderby=Name</w:t>
        </w:r>
      </w:hyperlink>
      <w:r w:rsidRPr="004828C5">
        <w:rPr>
          <w:i/>
          <w:iCs/>
          <w:lang w:val="en-GB"/>
        </w:rPr>
        <w:t xml:space="preserve">. The presentation is also recorded. We also published an Q&amp;A list on our website, feel free to check it out: </w:t>
      </w:r>
      <w:hyperlink r:id="rId8" w:history="1">
        <w:r w:rsidRPr="004828C5">
          <w:rPr>
            <w:rStyle w:val="Hyperlink"/>
            <w:lang w:val="en-GB"/>
          </w:rPr>
          <w:t>https://www.lhasalimited.org/research-and-collaboration/elemental-impurities-faqs.htm</w:t>
        </w:r>
      </w:hyperlink>
      <w:r w:rsidRPr="004828C5">
        <w:rPr>
          <w:i/>
          <w:iCs/>
          <w:lang w:val="en-GB"/>
        </w:rPr>
        <w:t>.</w:t>
      </w:r>
    </w:p>
    <w:p w14:paraId="4346A2F6" w14:textId="77777777" w:rsidR="004828C5" w:rsidRPr="004828C5" w:rsidRDefault="004828C5" w:rsidP="004828C5">
      <w:pPr>
        <w:rPr>
          <w:i/>
          <w:iCs/>
          <w:lang w:val="en-GB"/>
        </w:rPr>
      </w:pPr>
    </w:p>
    <w:p w14:paraId="07E69927" w14:textId="77777777" w:rsidR="004828C5" w:rsidRPr="004828C5" w:rsidRDefault="004828C5" w:rsidP="004828C5">
      <w:pPr>
        <w:rPr>
          <w:i/>
          <w:iCs/>
          <w:lang w:val="en-GB"/>
        </w:rPr>
      </w:pPr>
      <w:r w:rsidRPr="004828C5">
        <w:rPr>
          <w:i/>
          <w:iCs/>
          <w:lang w:val="en-GB"/>
        </w:rPr>
        <w:t xml:space="preserve">Regarding sponsorship fees, we do have fix prices. As we are a not-for-profit companies, the prices set are for us to cover the development of the database, data curation, technical support and training. The prices differ as we take into account the size of the company. A large company would pay an annual sponsorship fee of £10,556 only if they are a Lhasa member. If they are not a Lhasa member, they will need to contribute an additional ~£2700 for the membership fee. Smaller companies will have discounts. The licence model we put in place would allow the use of the database by an unlimited number of users at unlimited number of sites of the company sponsoring this. However, please note that a condition to join this initiative would be by donating EI data. Again, we do not have a fix number of how many excipient data should be donated, we are generally flexible. Large companies, usually donated at least 25 excipients with 3 batches/excipient. We can be flexible with smaller companies, it will be a discussion case by case. </w:t>
      </w:r>
    </w:p>
    <w:p w14:paraId="348E2238" w14:textId="77777777" w:rsidR="004828C5" w:rsidRPr="004828C5" w:rsidRDefault="004828C5" w:rsidP="004828C5">
      <w:pPr>
        <w:rPr>
          <w:i/>
          <w:iCs/>
          <w:lang w:val="en-GB"/>
        </w:rPr>
      </w:pPr>
    </w:p>
    <w:p w14:paraId="4BC388E6" w14:textId="77777777" w:rsidR="004828C5" w:rsidRPr="004828C5" w:rsidRDefault="004828C5" w:rsidP="004828C5">
      <w:pPr>
        <w:rPr>
          <w:i/>
          <w:iCs/>
          <w:lang w:val="en-GB"/>
        </w:rPr>
      </w:pPr>
      <w:r w:rsidRPr="004828C5">
        <w:rPr>
          <w:i/>
          <w:iCs/>
          <w:lang w:val="en-GB"/>
        </w:rPr>
        <w:t>All data submitted by member organizations are appropriately blinded by Lhasa. Member organizations will have complete access to excipient names and their corresponding EI profiles, but will not have access to information such as excipient manufacturer and/or vendor. Maybe it is worth mentioning that the database also contain data donated by a major excipients supplier.</w:t>
      </w:r>
    </w:p>
    <w:p w14:paraId="2767AF21" w14:textId="77777777" w:rsidR="004828C5" w:rsidRPr="004828C5" w:rsidRDefault="004828C5" w:rsidP="004828C5">
      <w:pPr>
        <w:rPr>
          <w:i/>
          <w:iCs/>
          <w:lang w:val="en-GB"/>
        </w:rPr>
      </w:pPr>
    </w:p>
    <w:p w14:paraId="4FB65B15" w14:textId="77777777" w:rsidR="004828C5" w:rsidRPr="004828C5" w:rsidRDefault="004828C5" w:rsidP="004828C5">
      <w:pPr>
        <w:rPr>
          <w:i/>
          <w:iCs/>
          <w:lang w:val="en-GB"/>
        </w:rPr>
      </w:pPr>
      <w:r w:rsidRPr="004828C5">
        <w:rPr>
          <w:i/>
          <w:iCs/>
          <w:lang w:val="en-GB"/>
        </w:rPr>
        <w:t>Please let me know how would you like to proceed.</w:t>
      </w:r>
    </w:p>
    <w:p w14:paraId="21D10328" w14:textId="77777777" w:rsidR="004828C5" w:rsidRPr="004828C5" w:rsidRDefault="004828C5" w:rsidP="004828C5">
      <w:pPr>
        <w:rPr>
          <w:i/>
          <w:iCs/>
          <w:lang w:val="en-GB"/>
        </w:rPr>
      </w:pPr>
    </w:p>
    <w:p w14:paraId="6A72D6CB" w14:textId="77777777" w:rsidR="004828C5" w:rsidRPr="004828C5" w:rsidRDefault="004828C5" w:rsidP="004828C5">
      <w:pPr>
        <w:rPr>
          <w:i/>
          <w:iCs/>
          <w:lang w:val="en-GB"/>
        </w:rPr>
      </w:pPr>
      <w:r w:rsidRPr="004828C5">
        <w:rPr>
          <w:i/>
          <w:iCs/>
          <w:lang w:val="en-GB"/>
        </w:rPr>
        <w:t>Many thanks again. I am looking forward to hearing from you.</w:t>
      </w:r>
    </w:p>
    <w:p w14:paraId="52A70B9A" w14:textId="77777777" w:rsidR="004828C5" w:rsidRPr="004828C5" w:rsidRDefault="004828C5" w:rsidP="004828C5">
      <w:pPr>
        <w:rPr>
          <w:i/>
          <w:iCs/>
          <w:lang w:val="en-GB"/>
        </w:rPr>
      </w:pPr>
    </w:p>
    <w:p w14:paraId="6D74F553" w14:textId="77777777" w:rsidR="004828C5" w:rsidRPr="004828C5" w:rsidRDefault="004828C5" w:rsidP="004828C5">
      <w:pPr>
        <w:rPr>
          <w:i/>
          <w:iCs/>
          <w:lang w:val="en-GB"/>
        </w:rPr>
      </w:pPr>
      <w:r w:rsidRPr="004828C5">
        <w:rPr>
          <w:i/>
          <w:iCs/>
          <w:lang w:val="en-GB"/>
        </w:rPr>
        <w:lastRenderedPageBreak/>
        <w:t>Crina</w:t>
      </w:r>
    </w:p>
    <w:p w14:paraId="3AF45DF3" w14:textId="77777777" w:rsidR="004828C5" w:rsidRPr="004828C5" w:rsidRDefault="004828C5" w:rsidP="004828C5">
      <w:pPr>
        <w:rPr>
          <w:lang w:val="en-GB"/>
        </w:rPr>
      </w:pPr>
    </w:p>
    <w:tbl>
      <w:tblPr>
        <w:tblW w:w="0" w:type="auto"/>
        <w:tblCellMar>
          <w:left w:w="0" w:type="dxa"/>
          <w:right w:w="0" w:type="dxa"/>
        </w:tblCellMar>
        <w:tblLook w:val="04A0" w:firstRow="1" w:lastRow="0" w:firstColumn="1" w:lastColumn="0" w:noHBand="0" w:noVBand="1"/>
      </w:tblPr>
      <w:tblGrid>
        <w:gridCol w:w="2410"/>
        <w:gridCol w:w="5012"/>
      </w:tblGrid>
      <w:tr w:rsidR="004828C5" w:rsidRPr="004828C5" w14:paraId="514E65DC" w14:textId="77777777" w:rsidTr="004828C5">
        <w:trPr>
          <w:trHeight w:val="907"/>
        </w:trPr>
        <w:tc>
          <w:tcPr>
            <w:tcW w:w="2410" w:type="dxa"/>
            <w:tcMar>
              <w:top w:w="0" w:type="dxa"/>
              <w:left w:w="108" w:type="dxa"/>
              <w:bottom w:w="0" w:type="dxa"/>
              <w:right w:w="108" w:type="dxa"/>
            </w:tcMar>
            <w:hideMark/>
          </w:tcPr>
          <w:p w14:paraId="4BC5033A" w14:textId="77777777" w:rsidR="004828C5" w:rsidRPr="004828C5" w:rsidRDefault="004828C5" w:rsidP="004828C5">
            <w:r w:rsidRPr="004828C5">
              <w:drawing>
                <wp:inline distT="0" distB="0" distL="0" distR="0" wp14:anchorId="7897EB61" wp14:editId="772DEAE9">
                  <wp:extent cx="1181100" cy="571500"/>
                  <wp:effectExtent l="0" t="0" r="0" b="0"/>
                  <wp:docPr id="2" name="Grafik 2" descr="Lhasa full colour pantone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asa full colour pantone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81100" cy="571500"/>
                          </a:xfrm>
                          <a:prstGeom prst="rect">
                            <a:avLst/>
                          </a:prstGeom>
                          <a:noFill/>
                          <a:ln>
                            <a:noFill/>
                          </a:ln>
                        </pic:spPr>
                      </pic:pic>
                    </a:graphicData>
                  </a:graphic>
                </wp:inline>
              </w:drawing>
            </w:r>
          </w:p>
        </w:tc>
        <w:tc>
          <w:tcPr>
            <w:tcW w:w="5012" w:type="dxa"/>
            <w:tcMar>
              <w:top w:w="0" w:type="dxa"/>
              <w:left w:w="108" w:type="dxa"/>
              <w:bottom w:w="0" w:type="dxa"/>
              <w:right w:w="108" w:type="dxa"/>
            </w:tcMar>
            <w:hideMark/>
          </w:tcPr>
          <w:p w14:paraId="60199AA4" w14:textId="77777777" w:rsidR="004828C5" w:rsidRPr="004828C5" w:rsidRDefault="004828C5" w:rsidP="004828C5">
            <w:pPr>
              <w:rPr>
                <w:lang w:val="en-US"/>
              </w:rPr>
            </w:pPr>
            <w:r w:rsidRPr="004828C5">
              <w:rPr>
                <w:b/>
                <w:bCs/>
                <w:lang w:val="en-US"/>
              </w:rPr>
              <w:t>Dr. Crina Heghes</w:t>
            </w:r>
            <w:r w:rsidRPr="004828C5">
              <w:rPr>
                <w:b/>
                <w:bCs/>
                <w:lang w:val="en-US"/>
              </w:rPr>
              <w:br/>
            </w:r>
            <w:r w:rsidRPr="004828C5">
              <w:rPr>
                <w:i/>
                <w:iCs/>
                <w:lang w:val="en-US"/>
              </w:rPr>
              <w:t>Business Development Manager</w:t>
            </w:r>
            <w:r w:rsidRPr="004828C5">
              <w:rPr>
                <w:lang w:val="en-US"/>
              </w:rPr>
              <w:br/>
            </w:r>
            <w:r w:rsidRPr="004828C5">
              <w:rPr>
                <w:b/>
                <w:bCs/>
                <w:lang w:val="en-US"/>
              </w:rPr>
              <w:t>Email</w:t>
            </w:r>
            <w:r w:rsidRPr="004828C5">
              <w:rPr>
                <w:lang w:val="en-US"/>
              </w:rPr>
              <w:t xml:space="preserve">: </w:t>
            </w:r>
            <w:hyperlink r:id="rId12" w:history="1">
              <w:r w:rsidRPr="004828C5">
                <w:rPr>
                  <w:rStyle w:val="Hyperlink"/>
                  <w:lang w:val="en-US"/>
                </w:rPr>
                <w:t>Crina.Heghes@lhasalimited.org</w:t>
              </w:r>
            </w:hyperlink>
            <w:r w:rsidRPr="004828C5">
              <w:rPr>
                <w:lang w:val="en-US"/>
              </w:rPr>
              <w:t xml:space="preserve">   </w:t>
            </w:r>
            <w:r w:rsidRPr="004828C5">
              <w:rPr>
                <w:lang w:val="en-US"/>
              </w:rPr>
              <w:br/>
            </w:r>
            <w:r w:rsidRPr="004828C5">
              <w:rPr>
                <w:b/>
                <w:bCs/>
                <w:lang w:val="en-US"/>
              </w:rPr>
              <w:t>Phone</w:t>
            </w:r>
            <w:r w:rsidRPr="004828C5">
              <w:rPr>
                <w:lang w:val="en-US"/>
              </w:rPr>
              <w:t>:  +44 (0)113 3946060</w:t>
            </w:r>
          </w:p>
        </w:tc>
      </w:tr>
    </w:tbl>
    <w:p w14:paraId="47A6926C" w14:textId="77777777" w:rsidR="004828C5" w:rsidRPr="004828C5" w:rsidRDefault="004828C5" w:rsidP="004828C5">
      <w:pPr>
        <w:rPr>
          <w:lang w:val="en-GB"/>
        </w:rPr>
      </w:pPr>
    </w:p>
    <w:p w14:paraId="5C4C097B" w14:textId="77777777" w:rsidR="004828C5" w:rsidRPr="004828C5" w:rsidRDefault="004828C5" w:rsidP="004828C5">
      <w:pPr>
        <w:rPr>
          <w:lang w:val="en-US"/>
        </w:rPr>
      </w:pPr>
    </w:p>
    <w:p w14:paraId="6C14A220" w14:textId="77777777" w:rsidR="004828C5" w:rsidRPr="004828C5" w:rsidRDefault="004828C5" w:rsidP="004828C5">
      <w:r w:rsidRPr="004828C5">
        <w:t>Wir sollten im Rahmen der bevorstehenden Ausschusssitzung darüber diskutieren, ob bzw. inwieweit Firmen unter den Bedingungen (die sich insbesondere aus den Internetinformationen, die in den in der E-Mail aufgeführten Links stehen, ergeben), bei dieser Initiative mitwirken möchten.</w:t>
      </w:r>
    </w:p>
    <w:p w14:paraId="6E9C9BC9" w14:textId="77777777" w:rsidR="004828C5" w:rsidRPr="004828C5" w:rsidRDefault="004828C5" w:rsidP="004828C5"/>
    <w:p w14:paraId="09115919" w14:textId="77777777" w:rsidR="004828C5" w:rsidRPr="004828C5" w:rsidRDefault="004828C5" w:rsidP="004828C5"/>
    <w:p w14:paraId="7993B6EC" w14:textId="77777777" w:rsidR="004828C5" w:rsidRPr="004828C5" w:rsidRDefault="004828C5" w:rsidP="004828C5">
      <w:r w:rsidRPr="004828C5">
        <w:t>Mit freundlichen Grüßen</w:t>
      </w:r>
    </w:p>
    <w:p w14:paraId="32DD6755" w14:textId="77777777" w:rsidR="004828C5" w:rsidRPr="004828C5" w:rsidRDefault="004828C5" w:rsidP="004828C5">
      <w:r w:rsidRPr="004828C5">
        <w:t>Dr. Ehrhard Anhalt</w:t>
      </w:r>
    </w:p>
    <w:p w14:paraId="72D1FB6C" w14:textId="77777777" w:rsidR="004828C5" w:rsidRPr="004828C5" w:rsidRDefault="004828C5" w:rsidP="004828C5"/>
    <w:p w14:paraId="7CA74C60" w14:textId="77777777" w:rsidR="004828C5" w:rsidRPr="004828C5" w:rsidRDefault="004828C5" w:rsidP="004828C5">
      <w:r w:rsidRPr="004828C5">
        <w:t>Leitung Pharmazeutische Technologie / Medizinprodukte</w:t>
      </w:r>
    </w:p>
    <w:p w14:paraId="3929FFAD" w14:textId="77777777" w:rsidR="004828C5" w:rsidRPr="004828C5" w:rsidRDefault="004828C5" w:rsidP="004828C5"/>
    <w:p w14:paraId="1B4272FB" w14:textId="77777777" w:rsidR="004828C5" w:rsidRPr="004828C5" w:rsidRDefault="004828C5" w:rsidP="004828C5">
      <w:r w:rsidRPr="004828C5">
        <w:t>Bundesverband der Arzneimittel-Hersteller e.V.</w:t>
      </w:r>
    </w:p>
    <w:p w14:paraId="5F41C692" w14:textId="77777777" w:rsidR="004828C5" w:rsidRPr="004828C5" w:rsidRDefault="004828C5" w:rsidP="004828C5">
      <w:r w:rsidRPr="004828C5">
        <w:t>Geschäftsstelle Bonn</w:t>
      </w:r>
    </w:p>
    <w:p w14:paraId="796BC280" w14:textId="77777777" w:rsidR="004828C5" w:rsidRPr="004828C5" w:rsidRDefault="004828C5" w:rsidP="004828C5">
      <w:r w:rsidRPr="004828C5">
        <w:t>Ubierstraße 71-73 | 53173 Bonn</w:t>
      </w:r>
      <w:r w:rsidRPr="004828C5">
        <w:br/>
        <w:t>Tel.: 0228 / 95745-20 | Fax.: 0228 / 95745-90</w:t>
      </w:r>
    </w:p>
    <w:p w14:paraId="3611A52E" w14:textId="77777777" w:rsidR="004828C5" w:rsidRPr="004828C5" w:rsidRDefault="004828C5" w:rsidP="004828C5">
      <w:r w:rsidRPr="004828C5">
        <w:t xml:space="preserve">E-Mail: </w:t>
      </w:r>
      <w:hyperlink r:id="rId13" w:history="1">
        <w:r w:rsidRPr="004828C5">
          <w:rPr>
            <w:rStyle w:val="Hyperlink"/>
          </w:rPr>
          <w:t>anhalt@bah-bonn.de</w:t>
        </w:r>
      </w:hyperlink>
      <w:r w:rsidRPr="004828C5">
        <w:rPr>
          <w:u w:val="single"/>
        </w:rPr>
        <w:t xml:space="preserve"> </w:t>
      </w:r>
      <w:r w:rsidRPr="004828C5">
        <w:t xml:space="preserve">| Web: </w:t>
      </w:r>
      <w:hyperlink r:id="rId14" w:tgtFrame="_blank" w:history="1">
        <w:r w:rsidRPr="004828C5">
          <w:rPr>
            <w:rStyle w:val="Hyperlink"/>
          </w:rPr>
          <w:t>www.bah-bonn.de</w:t>
        </w:r>
      </w:hyperlink>
      <w:r w:rsidRPr="004828C5">
        <w:t xml:space="preserve"> </w:t>
      </w:r>
    </w:p>
    <w:p w14:paraId="5DFAB924" w14:textId="77777777" w:rsidR="004828C5" w:rsidRPr="004828C5" w:rsidRDefault="004828C5" w:rsidP="004828C5">
      <w:pPr>
        <w:rPr>
          <w:u w:val="single"/>
        </w:rPr>
      </w:pPr>
    </w:p>
    <w:p w14:paraId="769D7556" w14:textId="77777777" w:rsidR="004828C5" w:rsidRPr="004828C5" w:rsidRDefault="004828C5" w:rsidP="004828C5">
      <w:pPr>
        <w:rPr>
          <w:u w:val="single"/>
        </w:rPr>
      </w:pPr>
      <w:r w:rsidRPr="004828C5">
        <w:drawing>
          <wp:inline distT="0" distB="0" distL="0" distR="0" wp14:anchorId="3799E475" wp14:editId="25DE2111">
            <wp:extent cx="2381250" cy="685800"/>
            <wp:effectExtent l="0" t="0" r="0" b="0"/>
            <wp:docPr id="1" name="Grafik 1" descr="BAH-Logo als PNG 250 x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H-Logo als PNG 250 x 7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81250" cy="685800"/>
                    </a:xfrm>
                    <a:prstGeom prst="rect">
                      <a:avLst/>
                    </a:prstGeom>
                    <a:noFill/>
                    <a:ln>
                      <a:noFill/>
                    </a:ln>
                  </pic:spPr>
                </pic:pic>
              </a:graphicData>
            </a:graphic>
          </wp:inline>
        </w:drawing>
      </w:r>
    </w:p>
    <w:p w14:paraId="11AB6D97" w14:textId="77777777" w:rsidR="00DD6480" w:rsidRDefault="00DD6480">
      <w:bookmarkStart w:id="0" w:name="_GoBack"/>
      <w:bookmarkEnd w:id="0"/>
    </w:p>
    <w:sectPr w:rsidR="00DD648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C5"/>
    <w:rsid w:val="000B3422"/>
    <w:rsid w:val="00346B2A"/>
    <w:rsid w:val="004828C5"/>
    <w:rsid w:val="00DD6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BE5D"/>
  <w15:chartTrackingRefBased/>
  <w15:docId w15:val="{418186A7-1031-4E18-8107-1275D87B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828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hasalimited.org/research-and-collaboration/elemental-impurities-faqs.htm" TargetMode="External"/><Relationship Id="rId13" Type="http://schemas.openxmlformats.org/officeDocument/2006/relationships/hyperlink" Target="mailto:anhalt@bah-bonn.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lhasalimited.org/publications/?custom_in_RelatedEvent=4032&amp;orderby=Name" TargetMode="External"/><Relationship Id="rId12" Type="http://schemas.openxmlformats.org/officeDocument/2006/relationships/hyperlink" Target="mailto:Crina.Heghes@lhasalimite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png@01D2D92B.9E385A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2D92B.9E385A00"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lhasalimited.org/?utm_source=signature&amp;utm_medium=email&amp;utm_campaign=campaign" TargetMode="External"/><Relationship Id="rId14" Type="http://schemas.openxmlformats.org/officeDocument/2006/relationships/hyperlink" Target="http://www.bah-bon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7" ma:contentTypeDescription="Ein neues Dokument erstellen." ma:contentTypeScope="" ma:versionID="b831d2a63bac4c85db752143b62f0d2d">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cc22228e652f43356bdce69bf7dcea2"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46E18-BD26-4113-BA28-262B828C4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A46CA-667B-4094-B8C6-DE22CC5864CD}">
  <ds:schemaRefs>
    <ds:schemaRef ds:uri="http://schemas.microsoft.com/sharepoint/v3/contenttype/forms"/>
  </ds:schemaRefs>
</ds:datastoreItem>
</file>

<file path=customXml/itemProps3.xml><?xml version="1.0" encoding="utf-8"?>
<ds:datastoreItem xmlns:ds="http://schemas.openxmlformats.org/officeDocument/2006/customXml" ds:itemID="{7177C799-9571-4BB3-93E4-22ECAAAA5822}">
  <ds:schemaRefs>
    <ds:schemaRef ds:uri="http://schemas.microsoft.com/office/2006/documentManagement/types"/>
    <ds:schemaRef ds:uri="http://purl.org/dc/elements/1.1/"/>
    <ds:schemaRef ds:uri="http://purl.org/dc/terms/"/>
    <ds:schemaRef ds:uri="dd687069-60a6-416c-a646-6546b9e245e1"/>
    <ds:schemaRef ds:uri="http://schemas.microsoft.com/office/2006/metadata/properties"/>
    <ds:schemaRef ds:uri="http://schemas.microsoft.com/office/infopath/2007/PartnerControls"/>
    <ds:schemaRef ds:uri="8cea201b-f78e-4710-bb37-675106f3d11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2017-06-13T08:34:00Z</dcterms:created>
  <dcterms:modified xsi:type="dcterms:W3CDTF">2017-06-13T08:35:00Z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