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605E95" w14:textId="77777777" w:rsidR="00610CF6" w:rsidRPr="00BB296A" w:rsidRDefault="00610CF6">
      <w:pPr>
        <w:pStyle w:val="VorblattDokumentstatus"/>
      </w:pPr>
      <w:bookmarkStart w:id="0" w:name="ENORM_STATUS_VORBL"/>
      <w:r w:rsidRPr="00BB296A">
        <w:t>Referentenentwurf</w:t>
      </w:r>
      <w:bookmarkEnd w:id="0"/>
    </w:p>
    <w:p w14:paraId="48196A4C" w14:textId="77777777" w:rsidR="00610CF6" w:rsidRPr="00BB296A" w:rsidRDefault="00610CF6">
      <w:pPr>
        <w:pStyle w:val="Initiant"/>
      </w:pPr>
      <w:bookmarkStart w:id="1" w:name="ENORM_INITIANTEN"/>
      <w:r w:rsidRPr="00BB296A">
        <w:t>Bundesministerium für Forschung</w:t>
      </w:r>
      <w:bookmarkEnd w:id="1"/>
      <w:r w:rsidR="00EA5023">
        <w:t>, Technologie und Raumfahrt</w:t>
      </w:r>
    </w:p>
    <w:p w14:paraId="120FBC4E" w14:textId="77777777" w:rsidR="00610CF6" w:rsidRPr="00BB296A" w:rsidRDefault="00610CF6">
      <w:pPr>
        <w:pStyle w:val="VorblattBezeichnung"/>
      </w:pPr>
      <w:r w:rsidRPr="00BB296A">
        <w:t xml:space="preserve">Entwurf eines Gesetzes </w:t>
      </w:r>
      <w:r w:rsidR="0000635C" w:rsidRPr="00BB296A">
        <w:t>zu</w:t>
      </w:r>
      <w:r w:rsidR="00A8366D">
        <w:t>r</w:t>
      </w:r>
      <w:r w:rsidR="0000635C" w:rsidRPr="00BB296A">
        <w:t xml:space="preserve"> verbesserten </w:t>
      </w:r>
      <w:r w:rsidRPr="00BB296A">
        <w:t>Nutzung von Daten für die Forschung</w:t>
      </w:r>
    </w:p>
    <w:p w14:paraId="00B7B5E3" w14:textId="77777777" w:rsidR="00217620" w:rsidRPr="00BB296A" w:rsidRDefault="00610CF6" w:rsidP="00F8791F">
      <w:pPr>
        <w:pStyle w:val="VorblattTitelProblemundZiel"/>
      </w:pPr>
      <w:r w:rsidRPr="00BB296A">
        <w:t>A. Problem und Ziel</w:t>
      </w:r>
    </w:p>
    <w:p w14:paraId="22C965C3" w14:textId="77777777" w:rsidR="00A121D0" w:rsidRPr="00BB296A" w:rsidRDefault="004A1DF2" w:rsidP="00A121D0">
      <w:pPr>
        <w:pStyle w:val="Text"/>
      </w:pPr>
      <w:r w:rsidRPr="00BB296A">
        <w:t>Die datengetriebene Forschung ist das Fundament</w:t>
      </w:r>
      <w:r w:rsidR="00B373BF">
        <w:t>,</w:t>
      </w:r>
      <w:r w:rsidRPr="00BB296A">
        <w:t xml:space="preserve"> auf dem unsere Innovationen und unsere wissenschaftlic</w:t>
      </w:r>
      <w:r w:rsidR="00B9279A">
        <w:t>he Wettbewerbsfähigkeit stehen.</w:t>
      </w:r>
      <w:r w:rsidRPr="00BB296A">
        <w:t xml:space="preserve"> Daten </w:t>
      </w:r>
      <w:r w:rsidR="00B373BF">
        <w:t xml:space="preserve">bergen ein Potential, welches </w:t>
      </w:r>
      <w:r w:rsidRPr="00BB296A">
        <w:t>für die Forschung nutzbar gemacht werden</w:t>
      </w:r>
      <w:r w:rsidR="00B373BF">
        <w:t xml:space="preserve"> muss</w:t>
      </w:r>
      <w:r w:rsidRPr="00BB296A">
        <w:t xml:space="preserve">. </w:t>
      </w:r>
      <w:r w:rsidR="00A27D07">
        <w:t>Sie</w:t>
      </w:r>
      <w:r w:rsidRPr="00BB296A">
        <w:t xml:space="preserve"> sind zudem ein wichtiger Baustein für eine nachhaltige, zielgerichtete Gesetzgebung sowie effektive Politikgestaltung. Hierdurch können politische Maßnahmen evidenzbasiert geplant und getroffen sowie im Nachhinein entsprechend evaluiert werden. Dies ist in Zeiten multipler Krisen von besonderer Bedeutung. Die praktische Relevanz datenbasierter Forschung und Analysen ist spätestens in der Corona-Pandemie überdeutlich sichtbar geworden. Datenbasierte Forschung und Analysen werden indes nicht nur für die Bewältigung von gesellschaftlichen Herausforderungen und Transformationsprozessen wie Klimawandel, demografischem Wandel oder Bildungsdigitalisierung benötigt, sond</w:t>
      </w:r>
      <w:r w:rsidR="00EB0B03">
        <w:t xml:space="preserve">ern stellen insbesondere in </w:t>
      </w:r>
      <w:r w:rsidRPr="00BB296A">
        <w:t>datenintensiven Fachbereichen wie etwa</w:t>
      </w:r>
      <w:r w:rsidR="00EB0B03">
        <w:t xml:space="preserve"> den Umwelt-, Sozial- und Wirtschafts</w:t>
      </w:r>
      <w:r w:rsidRPr="00BB296A">
        <w:t xml:space="preserve">wissenschaften das Fundament der wissenschaftlichen Forschung dar. </w:t>
      </w:r>
      <w:r w:rsidR="00A121D0" w:rsidRPr="00BB296A">
        <w:t xml:space="preserve">Die </w:t>
      </w:r>
      <w:r w:rsidR="0084466B" w:rsidRPr="00BB296A">
        <w:t xml:space="preserve">dafür </w:t>
      </w:r>
      <w:r w:rsidR="00A121D0" w:rsidRPr="00BB296A">
        <w:t>benötigten Daten</w:t>
      </w:r>
      <w:r w:rsidR="00F8791F" w:rsidRPr="00BB296A">
        <w:t>bestände</w:t>
      </w:r>
      <w:r w:rsidR="00A121D0" w:rsidRPr="00BB296A">
        <w:t xml:space="preserve"> liegen in Deutschland dem Grunde nach bereits in hinreichend aktueller, granularer und hochwertiger Form vor. Zu diesem Datenschatz gehören insbesondere die Daten der amtlichen Statistik, Registerdaten sowie </w:t>
      </w:r>
      <w:r w:rsidR="0044397F" w:rsidRPr="00BB296A">
        <w:t xml:space="preserve">solche, die </w:t>
      </w:r>
      <w:r w:rsidR="00A27966" w:rsidRPr="00BB296A">
        <w:t xml:space="preserve">etwa </w:t>
      </w:r>
      <w:r w:rsidR="0044397F" w:rsidRPr="00BB296A">
        <w:t xml:space="preserve">bei </w:t>
      </w:r>
      <w:r w:rsidR="00A27966" w:rsidRPr="00BB296A">
        <w:t xml:space="preserve">den derzeit </w:t>
      </w:r>
      <w:r w:rsidR="00697878">
        <w:t>39</w:t>
      </w:r>
      <w:r w:rsidR="00A27966" w:rsidRPr="00BB296A">
        <w:t xml:space="preserve"> seitens des Rats für Sozial- und Wirtschaftsdaten (RatSWD) a</w:t>
      </w:r>
      <w:r w:rsidR="0044397F" w:rsidRPr="00BB296A">
        <w:t>kkreditierten</w:t>
      </w:r>
      <w:r w:rsidR="00A27966" w:rsidRPr="00BB296A">
        <w:t xml:space="preserve"> Forschungsdatenzentren</w:t>
      </w:r>
      <w:r w:rsidR="0044397F" w:rsidRPr="00BB296A">
        <w:t xml:space="preserve"> gehalten werden</w:t>
      </w:r>
      <w:r w:rsidR="003C23F0" w:rsidRPr="00BB296A">
        <w:t>.</w:t>
      </w:r>
    </w:p>
    <w:p w14:paraId="2351A855" w14:textId="77777777" w:rsidR="008F10D1" w:rsidRPr="00BB296A" w:rsidRDefault="00A121D0" w:rsidP="00A121D0">
      <w:pPr>
        <w:pStyle w:val="Text"/>
      </w:pPr>
      <w:r w:rsidRPr="00BB296A">
        <w:t xml:space="preserve">Gleichzeitig ist der Zugang zu diesen </w:t>
      </w:r>
      <w:r w:rsidR="00F8791F" w:rsidRPr="00BB296A">
        <w:t xml:space="preserve">vielfältigen </w:t>
      </w:r>
      <w:r w:rsidRPr="00BB296A">
        <w:t>Daten</w:t>
      </w:r>
      <w:r w:rsidR="00F8791F" w:rsidRPr="00BB296A">
        <w:t>beständen</w:t>
      </w:r>
      <w:r w:rsidRPr="00BB296A">
        <w:t xml:space="preserve"> </w:t>
      </w:r>
      <w:r w:rsidR="003C23F0" w:rsidRPr="00BB296A">
        <w:t xml:space="preserve">sowie </w:t>
      </w:r>
      <w:r w:rsidRPr="00BB296A">
        <w:t xml:space="preserve">deren </w:t>
      </w:r>
      <w:r w:rsidR="00A27966" w:rsidRPr="00BB296A">
        <w:t xml:space="preserve">Zusammenführung </w:t>
      </w:r>
      <w:r w:rsidRPr="00BB296A">
        <w:t xml:space="preserve">in Deutschland derzeit </w:t>
      </w:r>
      <w:r w:rsidR="00A27966" w:rsidRPr="00BB296A">
        <w:t xml:space="preserve">nur </w:t>
      </w:r>
      <w:r w:rsidRPr="00BB296A">
        <w:t xml:space="preserve">unzureichend geregelt. </w:t>
      </w:r>
      <w:r w:rsidR="00F8791F" w:rsidRPr="00BB296A">
        <w:t xml:space="preserve">Die entsprechenden Daten liegen in </w:t>
      </w:r>
      <w:r w:rsidR="006546EC">
        <w:t xml:space="preserve">untereinander nicht verbundenen </w:t>
      </w:r>
      <w:r w:rsidR="00F8791F" w:rsidRPr="00BB296A">
        <w:t>Datensilos und sind für die Forschung in weiten Teilen n</w:t>
      </w:r>
      <w:r w:rsidR="00364FE5">
        <w:t>ur unzureichend zugänglich beziehungsweise</w:t>
      </w:r>
      <w:r w:rsidR="00F8791F" w:rsidRPr="00BB296A">
        <w:t xml:space="preserve"> nutzbar. </w:t>
      </w:r>
      <w:r w:rsidR="003C23F0" w:rsidRPr="00BB296A">
        <w:t>A</w:t>
      </w:r>
      <w:r w:rsidR="008F10D1" w:rsidRPr="00BB296A">
        <w:t xml:space="preserve">uf nationaler und europäischer Ebene </w:t>
      </w:r>
      <w:r w:rsidR="003C23F0" w:rsidRPr="00BB296A">
        <w:t xml:space="preserve">existieren </w:t>
      </w:r>
      <w:r w:rsidR="008F10D1" w:rsidRPr="00BB296A">
        <w:t xml:space="preserve">bislang </w:t>
      </w:r>
      <w:r w:rsidRPr="00BB296A">
        <w:t xml:space="preserve">nur vereinzelt </w:t>
      </w:r>
      <w:r w:rsidRPr="006546EC">
        <w:t>Rechtsgrundlagen</w:t>
      </w:r>
      <w:r w:rsidRPr="00BB296A">
        <w:t>, die</w:t>
      </w:r>
      <w:r w:rsidR="0032541D" w:rsidRPr="00BB296A">
        <w:t xml:space="preserve"> punktuell und</w:t>
      </w:r>
      <w:r w:rsidRPr="00BB296A">
        <w:t xml:space="preserve"> </w:t>
      </w:r>
      <w:r w:rsidR="006044DD">
        <w:t>bereichs</w:t>
      </w:r>
      <w:r w:rsidR="0032541D" w:rsidRPr="00BB296A">
        <w:t xml:space="preserve">spezifisch </w:t>
      </w:r>
      <w:r w:rsidRPr="00BB296A">
        <w:t xml:space="preserve">die Nutzung von Daten zu Forschungszwecken gestatten. Diese </w:t>
      </w:r>
      <w:r w:rsidR="00967470" w:rsidRPr="004B771B">
        <w:t xml:space="preserve">Rechtsgrundlagen </w:t>
      </w:r>
      <w:r w:rsidRPr="00BB296A">
        <w:t xml:space="preserve">sind mit Blick auf den Adressatenkreis, die Reichweite und den Zweck der Datennutzung heterogen ausgestaltet </w:t>
      </w:r>
      <w:r w:rsidR="005E4702" w:rsidRPr="00BB296A">
        <w:t xml:space="preserve">und </w:t>
      </w:r>
      <w:r w:rsidR="0052694A" w:rsidRPr="00BB296A">
        <w:t>in verschiedenen Einzelgesetzen verankert</w:t>
      </w:r>
      <w:r w:rsidRPr="00BB296A">
        <w:t xml:space="preserve">. Mitunter beziehen sich die </w:t>
      </w:r>
      <w:r w:rsidR="004B771B">
        <w:t>Regelungen</w:t>
      </w:r>
      <w:r w:rsidR="004B771B" w:rsidRPr="00BB296A">
        <w:t xml:space="preserve"> </w:t>
      </w:r>
      <w:r w:rsidRPr="00BB296A">
        <w:t xml:space="preserve">auch nur auf </w:t>
      </w:r>
      <w:r w:rsidR="005E4702" w:rsidRPr="00BB296A">
        <w:t xml:space="preserve">spezifische </w:t>
      </w:r>
      <w:r w:rsidRPr="00BB296A">
        <w:t>Forschungsfragen. Beispielhaft sei</w:t>
      </w:r>
      <w:r w:rsidR="008F10D1" w:rsidRPr="00BB296A">
        <w:t xml:space="preserve">en </w:t>
      </w:r>
      <w:r w:rsidR="008F10D1" w:rsidRPr="00CA75CB">
        <w:t xml:space="preserve">hier </w:t>
      </w:r>
      <w:r w:rsidR="00AC5B5B" w:rsidRPr="004B771B">
        <w:t>§</w:t>
      </w:r>
      <w:r w:rsidR="004B771B">
        <w:t> </w:t>
      </w:r>
      <w:r w:rsidR="00AC5B5B" w:rsidRPr="004B771B">
        <w:t>24a</w:t>
      </w:r>
      <w:r w:rsidR="004B771B">
        <w:t xml:space="preserve"> </w:t>
      </w:r>
      <w:r w:rsidR="00AC5B5B" w:rsidRPr="004B771B">
        <w:t>Abs.</w:t>
      </w:r>
      <w:r w:rsidR="004B771B">
        <w:t xml:space="preserve"> </w:t>
      </w:r>
      <w:r w:rsidR="00AC5B5B" w:rsidRPr="004B771B">
        <w:t>1, 6</w:t>
      </w:r>
      <w:r w:rsidR="004B771B">
        <w:t xml:space="preserve"> </w:t>
      </w:r>
      <w:r w:rsidR="00AC5B5B" w:rsidRPr="004B771B">
        <w:t>AZRG in Verbindung mit §</w:t>
      </w:r>
      <w:r w:rsidR="004B771B">
        <w:t> </w:t>
      </w:r>
      <w:r w:rsidR="00AC5B5B" w:rsidRPr="004B771B">
        <w:t xml:space="preserve">75 Nr. 4, 4a AufenthG (Forschung nur </w:t>
      </w:r>
      <w:r w:rsidR="00CA75CB" w:rsidRPr="004B771B">
        <w:t>über Migrations- und</w:t>
      </w:r>
      <w:r w:rsidR="00AC5B5B" w:rsidRPr="004B771B">
        <w:t xml:space="preserve"> Integrationsfragen)</w:t>
      </w:r>
      <w:r w:rsidR="004B771B">
        <w:t xml:space="preserve">, </w:t>
      </w:r>
      <w:r w:rsidR="00BC4E76" w:rsidRPr="004B771B">
        <w:t>§</w:t>
      </w:r>
      <w:r w:rsidR="006D618F" w:rsidRPr="004B771B">
        <w:t> </w:t>
      </w:r>
      <w:r w:rsidR="008F10D1" w:rsidRPr="004B771B">
        <w:t>63a Absatz 5 StVG (</w:t>
      </w:r>
      <w:r w:rsidR="008F10D1" w:rsidRPr="00BB296A">
        <w:t xml:space="preserve">zum Zwecke der Unfallforschung) </w:t>
      </w:r>
      <w:r w:rsidR="00A110B2">
        <w:t>sowie §</w:t>
      </w:r>
      <w:r w:rsidR="006D618F">
        <w:t> </w:t>
      </w:r>
      <w:r w:rsidR="00A110B2">
        <w:t>9e Absatz</w:t>
      </w:r>
      <w:r w:rsidR="005E4702" w:rsidRPr="00BB296A">
        <w:t xml:space="preserve"> 1 AdVermiG (zur Erforschung möglicher politisch motivierter Adoptionsvermittlung in der DDR) </w:t>
      </w:r>
      <w:r w:rsidRPr="00BB296A">
        <w:t xml:space="preserve">genannt. Diese </w:t>
      </w:r>
      <w:r w:rsidR="008F10D1" w:rsidRPr="00BB296A">
        <w:t xml:space="preserve">sektorale, </w:t>
      </w:r>
      <w:r w:rsidRPr="00BB296A">
        <w:t xml:space="preserve">einzelgesetzliche und heterogene Ausgestaltung von </w:t>
      </w:r>
      <w:r w:rsidR="004F6291" w:rsidRPr="004B771B">
        <w:t xml:space="preserve">Rechtsgrundlagen </w:t>
      </w:r>
      <w:r w:rsidR="00364FE5">
        <w:t>erschwert beziehungsweise</w:t>
      </w:r>
      <w:r w:rsidRPr="00BB296A">
        <w:t xml:space="preserve"> verhindert</w:t>
      </w:r>
      <w:r w:rsidR="004B771B">
        <w:t xml:space="preserve"> sogar</w:t>
      </w:r>
      <w:r w:rsidRPr="00BB296A">
        <w:t xml:space="preserve"> die Nutzung von Daten zu Forschungszwecken und führt auf der Rechtsanwenderseite zu Rechtsunsicherheiten sowie Auffindbarkeitsschwierigkeiten.</w:t>
      </w:r>
    </w:p>
    <w:p w14:paraId="0EB39697" w14:textId="77777777" w:rsidR="00A121D0" w:rsidRDefault="00A121D0" w:rsidP="00A121D0">
      <w:pPr>
        <w:pStyle w:val="Text"/>
      </w:pPr>
      <w:r w:rsidRPr="00BB296A">
        <w:t xml:space="preserve">Die Konsequenzen daraus sind weitreichend und vielschichtig: Der Forschungsstandort </w:t>
      </w:r>
      <w:r w:rsidR="00F8791F" w:rsidRPr="00BB296A">
        <w:t xml:space="preserve">Deutschland </w:t>
      </w:r>
      <w:r w:rsidRPr="00BB296A">
        <w:t>erweist sich in Teilen als international nicht wettbewerbsfähig</w:t>
      </w:r>
      <w:r w:rsidR="00796EFA" w:rsidRPr="00BB296A">
        <w:t>. E</w:t>
      </w:r>
      <w:r w:rsidRPr="00BB296A">
        <w:t xml:space="preserve">xzellente Forscherinnen und Forscher weichen zur Beantwortung ihrer Forschungsfragen </w:t>
      </w:r>
      <w:r w:rsidR="003F2D66" w:rsidRPr="00BB296A">
        <w:t xml:space="preserve">und </w:t>
      </w:r>
      <w:r w:rsidR="00983D69" w:rsidRPr="00BB296A">
        <w:t xml:space="preserve">zur </w:t>
      </w:r>
      <w:r w:rsidR="003F2D66" w:rsidRPr="00BB296A">
        <w:t xml:space="preserve">Durchführung anspruchsvoller Wechselwirkungsanalysen </w:t>
      </w:r>
      <w:r w:rsidRPr="00BB296A">
        <w:t>auf Daten europäischer Nachbarstaaten aus</w:t>
      </w:r>
      <w:r w:rsidR="003F2D66" w:rsidRPr="00BB296A">
        <w:t xml:space="preserve">, da </w:t>
      </w:r>
      <w:r w:rsidR="00796EFA" w:rsidRPr="00BB296A">
        <w:t>dort</w:t>
      </w:r>
      <w:r w:rsidR="003F2D66" w:rsidRPr="00BB296A">
        <w:t xml:space="preserve"> eine</w:t>
      </w:r>
      <w:r w:rsidR="00A27966" w:rsidRPr="00BB296A">
        <w:t xml:space="preserve"> </w:t>
      </w:r>
      <w:r w:rsidR="008D36F1">
        <w:t>bereichs</w:t>
      </w:r>
      <w:r w:rsidR="003F2D66" w:rsidRPr="00BB296A">
        <w:t xml:space="preserve">übergreifende </w:t>
      </w:r>
      <w:r w:rsidR="00A27966" w:rsidRPr="00BB296A">
        <w:t xml:space="preserve">Datenzusammenführung </w:t>
      </w:r>
      <w:r w:rsidR="003F2D66" w:rsidRPr="00BB296A">
        <w:t>etwa von Arbeitsmarkt- und Sozialversicherungsdaten mit Daten aus der Lohn- und Einkommensteuerstatistik er</w:t>
      </w:r>
      <w:r w:rsidR="00983D69" w:rsidRPr="00BB296A">
        <w:t>laub</w:t>
      </w:r>
      <w:r w:rsidR="00796EFA" w:rsidRPr="00BB296A">
        <w:t>t ist</w:t>
      </w:r>
      <w:r w:rsidR="00A27966" w:rsidRPr="00BB296A">
        <w:t xml:space="preserve">. </w:t>
      </w:r>
      <w:r w:rsidR="003F2D66" w:rsidRPr="00BB296A">
        <w:t xml:space="preserve">Dadurch </w:t>
      </w:r>
      <w:r w:rsidRPr="00BB296A">
        <w:t xml:space="preserve">fehlen in Deutschland </w:t>
      </w:r>
      <w:r w:rsidR="003F2D66" w:rsidRPr="00BB296A">
        <w:t xml:space="preserve">zugleich </w:t>
      </w:r>
      <w:r w:rsidRPr="00BB296A">
        <w:t>wissenschaftliche</w:t>
      </w:r>
      <w:r w:rsidR="00414DFC" w:rsidRPr="00BB296A">
        <w:t>,</w:t>
      </w:r>
      <w:r w:rsidRPr="00BB296A">
        <w:t xml:space="preserve"> evidenzbasierte Erkenntnisse, die für zielgerichtete </w:t>
      </w:r>
      <w:r w:rsidRPr="004B771B">
        <w:t xml:space="preserve">Politikgestaltung </w:t>
      </w:r>
      <w:r w:rsidR="00AC5B5B" w:rsidRPr="004B771B">
        <w:t>und zielgerichtetes staatliches Handeln</w:t>
      </w:r>
      <w:r w:rsidR="00AC5B5B">
        <w:t xml:space="preserve"> </w:t>
      </w:r>
      <w:r w:rsidRPr="00BB296A">
        <w:lastRenderedPageBreak/>
        <w:t xml:space="preserve">erforderlich </w:t>
      </w:r>
      <w:r w:rsidR="00414DFC" w:rsidRPr="00BB296A">
        <w:t>sind. Zugleich sind die auf anderen europäischen Datenbeständen basierenden Erkenntnisse nicht ohne Weiteres auf Deutschland übertragbar.</w:t>
      </w:r>
      <w:r w:rsidR="00CB234F" w:rsidRPr="00CB234F">
        <w:t xml:space="preserve"> </w:t>
      </w:r>
      <w:r w:rsidR="004B771B">
        <w:t>Der</w:t>
      </w:r>
      <w:r w:rsidR="00CB234F" w:rsidRPr="00CB234F">
        <w:t xml:space="preserve"> deutsche Gesetzgeber </w:t>
      </w:r>
      <w:r w:rsidR="004B771B">
        <w:t xml:space="preserve">stützte sich </w:t>
      </w:r>
      <w:r w:rsidR="00CB234F" w:rsidRPr="00CB234F">
        <w:t>in der Corona-Pandem</w:t>
      </w:r>
      <w:r w:rsidR="00CB234F">
        <w:t>ie mangels hinreichender empiri</w:t>
      </w:r>
      <w:r w:rsidR="00CB234F" w:rsidRPr="00CB234F">
        <w:t>scher Evidenz für Deutschland insbesondere auf Daten aus Israel oder Großbritannien</w:t>
      </w:r>
      <w:r w:rsidR="00FB404C">
        <w:t>.</w:t>
      </w:r>
    </w:p>
    <w:p w14:paraId="1AA4E88D" w14:textId="77777777" w:rsidR="002A0DF0" w:rsidRPr="00BB296A" w:rsidRDefault="002A0DF0" w:rsidP="00A121D0">
      <w:pPr>
        <w:pStyle w:val="Text"/>
      </w:pPr>
      <w:r>
        <w:t>Das vorliegende Gesetz entfesselt</w:t>
      </w:r>
      <w:r w:rsidRPr="002A0DF0">
        <w:t xml:space="preserve"> </w:t>
      </w:r>
      <w:r w:rsidR="00564668">
        <w:t xml:space="preserve">im Kontext der Hightech Agenda Deutschland </w:t>
      </w:r>
      <w:r w:rsidRPr="002A0DF0">
        <w:t>die Wertschöpfungspotentiale von Daten der öffentlichen Hand für die Forschung und stärkt die Wettbewerbsfähigkeit und Attraktivität des Wissenschaftsstandorts Deutschland.</w:t>
      </w:r>
      <w:r>
        <w:t xml:space="preserve"> </w:t>
      </w:r>
      <w:r w:rsidRPr="002A0DF0">
        <w:t xml:space="preserve">Mit </w:t>
      </w:r>
      <w:r w:rsidR="000E5FF0">
        <w:t>dem Gesetz</w:t>
      </w:r>
      <w:r w:rsidR="000E5FF0" w:rsidRPr="002A0DF0">
        <w:t xml:space="preserve"> </w:t>
      </w:r>
      <w:r w:rsidRPr="002A0DF0">
        <w:t>soll das Innovationspotenzial von Daten für Forschung, Gesellschaft und Staat besser ausgeschöpft werden. Ziel ist es, Daten der öffentlichen Hand in größtmöglichem Umfang und rechtssicher für die Forschung nutzbar zu machen. Mit einem</w:t>
      </w:r>
      <w:r>
        <w:t xml:space="preserve"> durch dieses Gesetz neu einzurichtende</w:t>
      </w:r>
      <w:r w:rsidR="00364140">
        <w:t>n</w:t>
      </w:r>
      <w:r w:rsidRPr="002A0DF0">
        <w:t xml:space="preserve"> Deutschen Zentrum für Mikrodaten (DZM) wird eine zentrale Stelle mit </w:t>
      </w:r>
      <w:r>
        <w:t>sicherer Infrastruktur für die Datennutzung, insbesondere</w:t>
      </w:r>
      <w:r w:rsidRPr="002A0DF0">
        <w:t xml:space="preserve"> </w:t>
      </w:r>
      <w:r w:rsidR="00303CB2">
        <w:t>für</w:t>
      </w:r>
      <w:r w:rsidR="00303CB2" w:rsidRPr="002A0DF0">
        <w:t xml:space="preserve"> </w:t>
      </w:r>
      <w:r w:rsidR="00365642" w:rsidRPr="002A0DF0">
        <w:t>Daten</w:t>
      </w:r>
      <w:r w:rsidR="00365642">
        <w:t>zusammenführ</w:t>
      </w:r>
      <w:r w:rsidR="00365642" w:rsidRPr="002A0DF0">
        <w:t>ung</w:t>
      </w:r>
      <w:r w:rsidR="00365642">
        <w:t>en</w:t>
      </w:r>
      <w:r>
        <w:t>,</w:t>
      </w:r>
      <w:r w:rsidRPr="002A0DF0">
        <w:t xml:space="preserve"> aufgebaut, um eine schnelle, datenschutzkonforme und sichere Datennutzung zu ermöglichen.</w:t>
      </w:r>
    </w:p>
    <w:p w14:paraId="437A2235" w14:textId="77777777" w:rsidR="00D95B7F" w:rsidRDefault="00D95B7F" w:rsidP="00CE4FFD">
      <w:pPr>
        <w:pStyle w:val="Text"/>
        <w:spacing w:after="0"/>
      </w:pPr>
      <w:r>
        <w:t xml:space="preserve">Das Potential der </w:t>
      </w:r>
      <w:r w:rsidR="000E5FF0">
        <w:t xml:space="preserve">insbesondere </w:t>
      </w:r>
      <w:r>
        <w:t>bei den 39 Forschungsdatenzentren befindlichen Daten soll insbesondere durch die neuen Zusammenführungsmöglichkeiten am Deutschen Zentrum für Mikrodaten</w:t>
      </w:r>
      <w:r w:rsidR="001F224D">
        <w:t xml:space="preserve"> </w:t>
      </w:r>
      <w:r>
        <w:t xml:space="preserve">umfassend ausgeschöpft werden. Auf diese Weise kann ein </w:t>
      </w:r>
      <w:r w:rsidR="00C94B98">
        <w:t xml:space="preserve">erheblicher </w:t>
      </w:r>
      <w:r>
        <w:t>Wissenszuwachs entstehen. Für eine Verbesserung der Nutzungsmöglichkeiten ist die Ermöglichung der Zusammenführung der Datenbestände essentiell. Daten, die bereits durch die Forschungsdatenzentren der Forschung zur Verfügung gestellt werden, werden über das Deutsche Zentrum für Mikrodaten hingegen nicht zugänglich gemacht</w:t>
      </w:r>
      <w:r w:rsidR="009B6E8E">
        <w:t xml:space="preserve">, es sei denn, diese Daten </w:t>
      </w:r>
      <w:r w:rsidR="00F26696">
        <w:t>werden</w:t>
      </w:r>
      <w:r w:rsidR="009B6E8E">
        <w:t xml:space="preserve"> mit weiteren Daten </w:t>
      </w:r>
      <w:r w:rsidR="00536C09">
        <w:t xml:space="preserve">zusammengeführt </w:t>
      </w:r>
      <w:r>
        <w:t>. So werden Doppelstrukturen vermieden.</w:t>
      </w:r>
    </w:p>
    <w:p w14:paraId="3F7F1732" w14:textId="77777777" w:rsidR="00983D69" w:rsidRPr="00BB296A" w:rsidRDefault="00C54F02" w:rsidP="00B74002">
      <w:pPr>
        <w:pStyle w:val="Text"/>
        <w:spacing w:after="0"/>
      </w:pPr>
      <w:r>
        <w:t>D</w:t>
      </w:r>
      <w:r w:rsidR="00F53FB5" w:rsidRPr="00BB296A">
        <w:t xml:space="preserve">ie Nutzung der vielfältigen Datenbestände </w:t>
      </w:r>
      <w:r>
        <w:t>am Deutschen Zentrum für Mikrodaten</w:t>
      </w:r>
      <w:r w:rsidR="00F53FB5" w:rsidRPr="00BB296A">
        <w:t xml:space="preserve"> </w:t>
      </w:r>
      <w:r w:rsidR="008C3466">
        <w:t>muss</w:t>
      </w:r>
      <w:r>
        <w:t xml:space="preserve"> </w:t>
      </w:r>
      <w:r w:rsidR="00D95B7F">
        <w:t xml:space="preserve">hierbei </w:t>
      </w:r>
      <w:r w:rsidR="00F53FB5" w:rsidRPr="00BB296A">
        <w:t xml:space="preserve">durch </w:t>
      </w:r>
      <w:r>
        <w:t xml:space="preserve">klare datenschutzrechtliche Regelungen </w:t>
      </w:r>
      <w:r w:rsidR="004B771B">
        <w:t xml:space="preserve">ermöglicht </w:t>
      </w:r>
      <w:r w:rsidR="008C3466">
        <w:t>werden</w:t>
      </w:r>
      <w:r>
        <w:t>.</w:t>
      </w:r>
      <w:r w:rsidR="00D95B7F">
        <w:t xml:space="preserve"> Darüber hinaus gilt es</w:t>
      </w:r>
      <w:r w:rsidR="008C3466">
        <w:t xml:space="preserve"> in Fällen, in denen </w:t>
      </w:r>
      <w:r w:rsidR="008C3466" w:rsidRPr="00BB296A">
        <w:t>Forschung</w:t>
      </w:r>
      <w:r w:rsidR="008C3466">
        <w:t>s</w:t>
      </w:r>
      <w:r w:rsidR="008C3466" w:rsidRPr="00BB296A">
        <w:t xml:space="preserve">vorhaben </w:t>
      </w:r>
      <w:r w:rsidR="008C3466">
        <w:t>– unabhängig von der Nutzung</w:t>
      </w:r>
      <w:r w:rsidR="00CE4FFD">
        <w:t xml:space="preserve"> von Daten</w:t>
      </w:r>
      <w:r w:rsidR="008C3466">
        <w:t xml:space="preserve"> </w:t>
      </w:r>
      <w:r w:rsidR="00CE4FFD">
        <w:t>am</w:t>
      </w:r>
      <w:r w:rsidR="008C3466">
        <w:t xml:space="preserve"> Deutschen Zentrum für Mikrodaten – </w:t>
      </w:r>
      <w:r w:rsidR="008C3466" w:rsidRPr="00BB296A">
        <w:t>länder- und einrichtungsübergreifend durchgeführt werden</w:t>
      </w:r>
      <w:r w:rsidR="008C3466">
        <w:t>,</w:t>
      </w:r>
      <w:r w:rsidR="008C3466" w:rsidRPr="00BB296A" w:rsidDel="00C54F02">
        <w:t xml:space="preserve"> </w:t>
      </w:r>
      <w:r>
        <w:t>die</w:t>
      </w:r>
      <w:r w:rsidRPr="00BB296A">
        <w:t xml:space="preserve"> </w:t>
      </w:r>
      <w:r w:rsidR="00F53FB5" w:rsidRPr="00BB296A">
        <w:t xml:space="preserve">in der </w:t>
      </w:r>
      <w:r w:rsidR="00B4602B" w:rsidRPr="00BB296A">
        <w:t xml:space="preserve">Verordnung zum Schutz natürlicher Personen bei der Verarbeitung personenbezogener Daten, zum freien Datenverkehr </w:t>
      </w:r>
      <w:r w:rsidR="0068146B" w:rsidRPr="00BB296A">
        <w:t>(EU) 2016/679 vom 27. April 2016</w:t>
      </w:r>
      <w:r w:rsidR="00B4602B" w:rsidRPr="00BB296A">
        <w:t xml:space="preserve"> (</w:t>
      </w:r>
      <w:r w:rsidR="00B51D7F">
        <w:t xml:space="preserve">Datenschutzgrundverordnung, </w:t>
      </w:r>
      <w:r w:rsidR="00B4602B" w:rsidRPr="00BB296A">
        <w:t>DSGVO</w:t>
      </w:r>
      <w:r w:rsidR="0068146B" w:rsidRPr="00BB296A">
        <w:t xml:space="preserve">) </w:t>
      </w:r>
      <w:r w:rsidR="00F53FB5" w:rsidRPr="00BB296A">
        <w:t xml:space="preserve">zugunsten der Forschung angelegten nationalen Regelungsspielräume </w:t>
      </w:r>
      <w:r w:rsidR="00983D69" w:rsidRPr="00BB296A">
        <w:t xml:space="preserve">besser </w:t>
      </w:r>
      <w:r w:rsidR="00AB716B">
        <w:t>zu nutzen</w:t>
      </w:r>
      <w:r w:rsidR="00983D69" w:rsidRPr="00BB296A">
        <w:t xml:space="preserve">. Die Datenschutzaufsicht muss </w:t>
      </w:r>
      <w:r w:rsidR="00A8218B" w:rsidRPr="00BB296A">
        <w:t xml:space="preserve">in diesen </w:t>
      </w:r>
      <w:r w:rsidR="00983D69" w:rsidRPr="00BB296A">
        <w:t>Fälle</w:t>
      </w:r>
      <w:r w:rsidR="00A8218B" w:rsidRPr="00BB296A">
        <w:t>n</w:t>
      </w:r>
      <w:r w:rsidR="00983D69" w:rsidRPr="00BB296A">
        <w:t xml:space="preserve"> einheitlicher und anwendungsfreundlicher ausgestaltet sein.</w:t>
      </w:r>
    </w:p>
    <w:p w14:paraId="09A9A359" w14:textId="77777777" w:rsidR="00A121D0" w:rsidRPr="006F4F21" w:rsidRDefault="00CF67E9" w:rsidP="00A121D0">
      <w:pPr>
        <w:pStyle w:val="Text"/>
      </w:pPr>
      <w:r w:rsidRPr="00BB296A">
        <w:t xml:space="preserve">Die bessere Nutzbarkeit von Daten ist zentrales Anliegen der Europäischen Datenstrategie aus dem Jahr 2020. </w:t>
      </w:r>
      <w:r w:rsidR="00A121D0" w:rsidRPr="00BB296A">
        <w:t>Um die in Deutschland bestehende Datenlandschaft für die Forschung</w:t>
      </w:r>
      <w:r w:rsidR="00A8218B" w:rsidRPr="00BB296A">
        <w:t xml:space="preserve"> möglichst umfassend</w:t>
      </w:r>
      <w:r w:rsidR="00A121D0" w:rsidRPr="00BB296A">
        <w:t xml:space="preserve"> nutzbar zu machen, haben sich die </w:t>
      </w:r>
      <w:r w:rsidR="00D55C0B" w:rsidRPr="00BB296A">
        <w:t>Koalitions</w:t>
      </w:r>
      <w:r w:rsidR="00D55C0B">
        <w:t xml:space="preserve">parteien </w:t>
      </w:r>
      <w:r w:rsidR="00A121D0" w:rsidRPr="00BB296A">
        <w:t xml:space="preserve">im Koalitionsvertrag </w:t>
      </w:r>
      <w:r w:rsidR="00D55C0B">
        <w:t xml:space="preserve">für die </w:t>
      </w:r>
      <w:r w:rsidR="00A121D0" w:rsidRPr="00BB296A">
        <w:t>2</w:t>
      </w:r>
      <w:r w:rsidR="00A4485C">
        <w:t>1</w:t>
      </w:r>
      <w:r w:rsidR="00A121D0" w:rsidRPr="00BB296A">
        <w:t xml:space="preserve">. Legislaturperiode eine ambitionierte datenpolitische Agenda gegeben. </w:t>
      </w:r>
      <w:r w:rsidR="000460DF">
        <w:t>H</w:t>
      </w:r>
      <w:r w:rsidR="001954E4">
        <w:t>ierzu gehört</w:t>
      </w:r>
      <w:r w:rsidR="000460DF">
        <w:t xml:space="preserve"> auch </w:t>
      </w:r>
      <w:r w:rsidR="00A121D0" w:rsidRPr="00BB296A">
        <w:t xml:space="preserve">das Ziel, </w:t>
      </w:r>
      <w:r w:rsidR="00097634">
        <w:t xml:space="preserve">das Forschungsdatengesetz (FDG) frühzeitig in der Legislaturperiode auf den </w:t>
      </w:r>
      <w:r w:rsidR="00697878">
        <w:t xml:space="preserve">Weg </w:t>
      </w:r>
      <w:r w:rsidR="00097634">
        <w:t>zu bringen. M</w:t>
      </w:r>
      <w:r w:rsidR="00A121D0" w:rsidRPr="00BB296A">
        <w:t xml:space="preserve">it dem </w:t>
      </w:r>
      <w:r w:rsidR="00881980">
        <w:t>FDG</w:t>
      </w:r>
      <w:r w:rsidR="00A121D0" w:rsidRPr="00BB296A">
        <w:t xml:space="preserve"> </w:t>
      </w:r>
      <w:r w:rsidR="00097634">
        <w:t xml:space="preserve">soll </w:t>
      </w:r>
      <w:r w:rsidR="00A121D0" w:rsidRPr="00BB296A">
        <w:t>de</w:t>
      </w:r>
      <w:r w:rsidR="00097634">
        <w:t>r</w:t>
      </w:r>
      <w:r w:rsidR="00A121D0" w:rsidRPr="00BB296A">
        <w:t xml:space="preserve"> Zugang zu </w:t>
      </w:r>
      <w:r w:rsidR="00EE3458">
        <w:t xml:space="preserve">und die Zusammenführung von </w:t>
      </w:r>
      <w:r w:rsidR="00A121D0" w:rsidRPr="00BB296A">
        <w:t>Daten für die öffentliche und private Forschung umfassend verbesser</w:t>
      </w:r>
      <w:r w:rsidR="00097634">
        <w:t>t</w:t>
      </w:r>
      <w:r w:rsidR="00A121D0" w:rsidRPr="00BB296A">
        <w:t xml:space="preserve"> und vereinfach</w:t>
      </w:r>
      <w:r w:rsidR="00097634">
        <w:t>t werden</w:t>
      </w:r>
      <w:r w:rsidR="00A121D0" w:rsidRPr="00BB296A">
        <w:t xml:space="preserve">. Das Vorhaben bettet sich hierbei kohärent </w:t>
      </w:r>
      <w:r w:rsidR="00081557" w:rsidRPr="000A142B">
        <w:t>in die hochdynamische Entwicklung und parallele Gestaltung de</w:t>
      </w:r>
      <w:r w:rsidR="00081557">
        <w:t>r</w:t>
      </w:r>
      <w:r w:rsidR="00081557" w:rsidRPr="000A142B">
        <w:t xml:space="preserve"> europäischen und nationalen Datenr</w:t>
      </w:r>
      <w:r w:rsidR="00081557">
        <w:t xml:space="preserve">äume </w:t>
      </w:r>
      <w:r w:rsidR="00A121D0" w:rsidRPr="00BB296A">
        <w:t xml:space="preserve">ein. Zu berücksichtigen ist neben der europäischen Dimension, die insbesondere durch die </w:t>
      </w:r>
      <w:r w:rsidR="00C2372E">
        <w:t>DSGVO</w:t>
      </w:r>
      <w:r w:rsidR="00A121D0" w:rsidRPr="00BB296A">
        <w:t xml:space="preserve"> und d</w:t>
      </w:r>
      <w:r w:rsidR="00B4602B" w:rsidRPr="00BB296A">
        <w:t xml:space="preserve">ie Verordnung über europäische Daten-Governance </w:t>
      </w:r>
      <w:r w:rsidR="00A121D0" w:rsidRPr="00BB296A">
        <w:t>(EU) 2022/868 vom 30.</w:t>
      </w:r>
      <w:r w:rsidR="001F224D">
        <w:t> </w:t>
      </w:r>
      <w:r w:rsidR="00A121D0" w:rsidRPr="00BB296A">
        <w:t xml:space="preserve">Mai 2022 </w:t>
      </w:r>
      <w:r w:rsidR="0068146B" w:rsidRPr="00BB296A">
        <w:t>(Data Governance Act</w:t>
      </w:r>
      <w:r w:rsidR="00925F49">
        <w:t>, DGA</w:t>
      </w:r>
      <w:r w:rsidR="0068146B" w:rsidRPr="00BB296A">
        <w:t xml:space="preserve">) </w:t>
      </w:r>
      <w:r w:rsidR="00A121D0" w:rsidRPr="00BB296A">
        <w:t xml:space="preserve">geprägt wird, auch die nationale Dimension, </w:t>
      </w:r>
      <w:r w:rsidR="00081557">
        <w:t xml:space="preserve">die </w:t>
      </w:r>
      <w:r w:rsidR="00925F49">
        <w:t>u.a.</w:t>
      </w:r>
      <w:r w:rsidR="0074624C">
        <w:t xml:space="preserve"> </w:t>
      </w:r>
      <w:r w:rsidR="00081557">
        <w:t xml:space="preserve">durch </w:t>
      </w:r>
      <w:r w:rsidR="00A121D0" w:rsidRPr="00BB296A">
        <w:t>d</w:t>
      </w:r>
      <w:r w:rsidR="00081557">
        <w:t xml:space="preserve">as </w:t>
      </w:r>
      <w:r w:rsidR="00731E0C" w:rsidRPr="006F4F21">
        <w:rPr>
          <w:rStyle w:val="Verweis"/>
          <w:color w:val="auto"/>
        </w:rPr>
        <w:t>Datennutzungsgesetz vom 16. Juli 2021 (BGBl. I S. 2941, 2942, 4114)</w:t>
      </w:r>
      <w:r w:rsidR="00B4602B" w:rsidRPr="006F4F21">
        <w:t xml:space="preserve"> </w:t>
      </w:r>
      <w:r w:rsidR="00F63E2E" w:rsidRPr="006F4F21">
        <w:t xml:space="preserve">(DNG), das </w:t>
      </w:r>
      <w:r w:rsidR="00731E0C" w:rsidRPr="006F4F21">
        <w:rPr>
          <w:rStyle w:val="Verweis"/>
          <w:color w:val="auto"/>
        </w:rPr>
        <w:t>Gesetz zur Förderung der elektronischen Verwaltung sowie zur Änderung weiterer Vorschriften vom 25. Juli 2013 (BGBl. I S. 2749)</w:t>
      </w:r>
      <w:r w:rsidR="00E12E05" w:rsidRPr="006F4F21">
        <w:t xml:space="preserve"> </w:t>
      </w:r>
      <w:r w:rsidR="00F63E2E" w:rsidRPr="006F4F21">
        <w:t xml:space="preserve">(EGovG) </w:t>
      </w:r>
      <w:r w:rsidR="00A121D0" w:rsidRPr="006F4F21">
        <w:t xml:space="preserve">sowie das </w:t>
      </w:r>
      <w:r w:rsidR="00731E0C" w:rsidRPr="006F4F21">
        <w:rPr>
          <w:rStyle w:val="Verweis"/>
          <w:color w:val="auto"/>
        </w:rPr>
        <w:t>Gesundheitsdatennutzungsgesetz vom 22. März 2024 (BGBl. 2024 I Nr. 102)</w:t>
      </w:r>
      <w:r w:rsidR="00A121D0" w:rsidRPr="006F4F21">
        <w:t xml:space="preserve"> </w:t>
      </w:r>
      <w:r w:rsidR="0044627F" w:rsidRPr="006F4F21">
        <w:t xml:space="preserve">(GDNG) </w:t>
      </w:r>
      <w:r w:rsidR="00A121D0" w:rsidRPr="006F4F21">
        <w:t>gestaltet wird.</w:t>
      </w:r>
    </w:p>
    <w:p w14:paraId="4BEC3A10" w14:textId="77777777" w:rsidR="002A0DF0" w:rsidRPr="00BB296A" w:rsidRDefault="002A0DF0" w:rsidP="00A121D0">
      <w:pPr>
        <w:pStyle w:val="Text"/>
      </w:pPr>
      <w:r w:rsidRPr="002A0DF0">
        <w:t>Zugleich trägt das Vorhaben zum Bürokratie</w:t>
      </w:r>
      <w:r w:rsidR="001F224D">
        <w:t>rück</w:t>
      </w:r>
      <w:r w:rsidRPr="002A0DF0">
        <w:t>bau</w:t>
      </w:r>
      <w:r w:rsidR="001F224D">
        <w:t xml:space="preserve"> bei</w:t>
      </w:r>
      <w:r w:rsidRPr="002A0DF0">
        <w:t>, welcher im Koalitionsvertrag der 21.</w:t>
      </w:r>
      <w:r w:rsidR="001F224D">
        <w:t> </w:t>
      </w:r>
      <w:r w:rsidRPr="002A0DF0">
        <w:t>Legislaturperiode zentral vorgesehen ist</w:t>
      </w:r>
      <w:r w:rsidR="001F224D">
        <w:t>.</w:t>
      </w:r>
      <w:r w:rsidRPr="002A0DF0">
        <w:t xml:space="preserve"> </w:t>
      </w:r>
      <w:r w:rsidR="001F224D">
        <w:t xml:space="preserve">So baut das Gesetz </w:t>
      </w:r>
      <w:r w:rsidRPr="002A0DF0">
        <w:t xml:space="preserve">Hindernisse bei der Datennutzung </w:t>
      </w:r>
      <w:r w:rsidR="001F224D">
        <w:t>ab</w:t>
      </w:r>
      <w:r w:rsidRPr="002A0DF0">
        <w:t>,</w:t>
      </w:r>
      <w:r w:rsidR="001F224D" w:rsidRPr="001F224D">
        <w:t xml:space="preserve"> </w:t>
      </w:r>
      <w:r w:rsidR="001F224D">
        <w:t xml:space="preserve">die </w:t>
      </w:r>
      <w:r w:rsidR="001F224D" w:rsidRPr="002A0DF0">
        <w:t>durch die bereichspezifischen Regelungen auf</w:t>
      </w:r>
      <w:r w:rsidR="001F224D">
        <w:t>ge</w:t>
      </w:r>
      <w:r w:rsidR="001F224D" w:rsidRPr="002A0DF0">
        <w:t>treten</w:t>
      </w:r>
      <w:r w:rsidR="001F224D">
        <w:t xml:space="preserve"> waren,</w:t>
      </w:r>
      <w:r w:rsidRPr="002A0DF0">
        <w:t xml:space="preserve"> indem einheitliche Rechtsgrundlagen zur Datennutzung geschaffen und Datensilos aufgebrochen werden. Mit der Schaffung des Deutschen Zentrums für Mikrodaten als zentraler Stelle für </w:t>
      </w:r>
      <w:r w:rsidRPr="002A0DF0">
        <w:lastRenderedPageBreak/>
        <w:t xml:space="preserve">insbesondere </w:t>
      </w:r>
      <w:r w:rsidR="00365642" w:rsidRPr="002A0DF0">
        <w:t>Daten</w:t>
      </w:r>
      <w:r w:rsidR="00365642">
        <w:t>zusammen</w:t>
      </w:r>
      <w:r w:rsidR="00365642" w:rsidRPr="002A0DF0">
        <w:t>f</w:t>
      </w:r>
      <w:r w:rsidR="00365642">
        <w:t>ühr</w:t>
      </w:r>
      <w:r w:rsidR="00365642" w:rsidRPr="002A0DF0">
        <w:t>ung</w:t>
      </w:r>
      <w:r w:rsidR="00365642">
        <w:t>en</w:t>
      </w:r>
      <w:r w:rsidRPr="002A0DF0">
        <w:t xml:space="preserve"> wird gleichzeitig eine sichere</w:t>
      </w:r>
      <w:r w:rsidR="001F224D">
        <w:t>,</w:t>
      </w:r>
      <w:r w:rsidRPr="002A0DF0">
        <w:t xml:space="preserve"> datenschutzkonforme </w:t>
      </w:r>
      <w:r w:rsidR="001F224D">
        <w:t>wie</w:t>
      </w:r>
      <w:r w:rsidR="001F224D" w:rsidRPr="002A0DF0">
        <w:t xml:space="preserve"> </w:t>
      </w:r>
      <w:r w:rsidRPr="002A0DF0">
        <w:t>auch schnelle Datennutzung ermöglicht. Die Regelung zur federführenden Datenschutzaufsicht bei länderübergreifenden Forschungsvorhaben trägt neben der Vereinheitlichung der Anwendung des Datenschutzrechts zur Beschleunigung behördlicher Vorgänge bei.</w:t>
      </w:r>
    </w:p>
    <w:p w14:paraId="407C6283" w14:textId="77777777" w:rsidR="00A121D0" w:rsidRPr="00BB296A" w:rsidRDefault="00A121D0" w:rsidP="00A121D0">
      <w:pPr>
        <w:pStyle w:val="Text"/>
      </w:pPr>
      <w:r w:rsidRPr="00BB296A">
        <w:t>Die konkreten Bedarfe der Forschung hat das Bundesministerium für Forschung</w:t>
      </w:r>
      <w:r w:rsidR="00517C37">
        <w:t>, Technologie und Raumfahrt</w:t>
      </w:r>
      <w:r w:rsidRPr="00BB296A">
        <w:t xml:space="preserve"> in einer umfassenden Stakeholder-Konsultation</w:t>
      </w:r>
      <w:r w:rsidR="00D250B1">
        <w:t xml:space="preserve"> während der 20. Legislaturperiode</w:t>
      </w:r>
      <w:r w:rsidRPr="00BB296A">
        <w:t xml:space="preserve"> herausgearbeitet. </w:t>
      </w:r>
      <w:r w:rsidR="00D55C0B">
        <w:t xml:space="preserve">Dieses Gesetz </w:t>
      </w:r>
      <w:r w:rsidR="00DF2BE3">
        <w:t xml:space="preserve">fokussiert </w:t>
      </w:r>
      <w:r w:rsidR="00D55C0B">
        <w:t>zwei</w:t>
      </w:r>
      <w:r w:rsidR="00D55C0B" w:rsidRPr="00BB296A">
        <w:t xml:space="preserve"> </w:t>
      </w:r>
      <w:r w:rsidRPr="00BB296A">
        <w:t xml:space="preserve">zentrale </w:t>
      </w:r>
      <w:r w:rsidR="003B3620">
        <w:t>Bedarfe</w:t>
      </w:r>
      <w:r w:rsidRPr="00BB296A">
        <w:t xml:space="preserve">: </w:t>
      </w:r>
      <w:r w:rsidR="00D55C0B">
        <w:t>zum</w:t>
      </w:r>
      <w:r w:rsidR="00D55C0B" w:rsidRPr="00BB296A">
        <w:t xml:space="preserve"> </w:t>
      </w:r>
      <w:r w:rsidRPr="00BB296A">
        <w:t xml:space="preserve">einem </w:t>
      </w:r>
      <w:r w:rsidR="00D55C0B">
        <w:t xml:space="preserve">den </w:t>
      </w:r>
      <w:r w:rsidR="00E8351C">
        <w:t xml:space="preserve">benötigten </w:t>
      </w:r>
      <w:r w:rsidRPr="00BB296A">
        <w:t>besseren Zugang der Forschung zu Daten der öffentlichen Hand</w:t>
      </w:r>
      <w:r w:rsidR="00D55C0B">
        <w:t xml:space="preserve"> und</w:t>
      </w:r>
      <w:r w:rsidR="00E8351C">
        <w:t xml:space="preserve"> </w:t>
      </w:r>
      <w:r w:rsidR="00D55C0B">
        <w:t>zum anderen</w:t>
      </w:r>
      <w:r w:rsidR="00D55C0B" w:rsidRPr="00BB296A">
        <w:t xml:space="preserve"> </w:t>
      </w:r>
      <w:r w:rsidR="003B3620">
        <w:t>die Verbesserung der</w:t>
      </w:r>
      <w:r w:rsidR="00D67057" w:rsidRPr="00BB296A">
        <w:t xml:space="preserve"> Zusammenführbarkeit </w:t>
      </w:r>
      <w:r w:rsidR="00E8351C">
        <w:t>dieser</w:t>
      </w:r>
      <w:r w:rsidR="00DF2BE3">
        <w:t xml:space="preserve"> </w:t>
      </w:r>
      <w:r w:rsidR="00D55C0B">
        <w:t>Daten.</w:t>
      </w:r>
      <w:r w:rsidR="0008554A">
        <w:t xml:space="preserve"> Als Beitrag zur Beschleunigung behördlicher Vorgänge und zur einheitlichen Anwendung des Datenschutzrechts enthält der Gesetzentwurf eine Regelung zur federführenden Datenschutzaufsicht bei länderübergreifenden Forschungsvorhaben.</w:t>
      </w:r>
    </w:p>
    <w:p w14:paraId="7EDC083D" w14:textId="77777777" w:rsidR="00610CF6" w:rsidRPr="00BB296A" w:rsidRDefault="00610CF6">
      <w:pPr>
        <w:pStyle w:val="VorblattTitelLsung"/>
      </w:pPr>
      <w:r w:rsidRPr="00BB296A">
        <w:t>B. Lösung</w:t>
      </w:r>
    </w:p>
    <w:p w14:paraId="5A350565" w14:textId="77777777" w:rsidR="0034191A" w:rsidRPr="00BB296A" w:rsidRDefault="00A121D0" w:rsidP="00A121D0">
      <w:pPr>
        <w:pStyle w:val="Text"/>
      </w:pPr>
      <w:r w:rsidRPr="00BB296A">
        <w:t xml:space="preserve">Das </w:t>
      </w:r>
      <w:r w:rsidR="00881980">
        <w:t>FDG</w:t>
      </w:r>
      <w:r w:rsidRPr="00BB296A">
        <w:t xml:space="preserve"> hat zum Ziel, die in der Stakeholder-Konsultation kommunizierten Bedarfe zu adressieren. Das Gesetz regelt daher einheitliche Rechtsgrundlagen für den Zugang zu und die Zusammenführung von Daten für Forschungszwecke sowie </w:t>
      </w:r>
      <w:r w:rsidR="006546EC">
        <w:t xml:space="preserve">deren </w:t>
      </w:r>
      <w:r w:rsidRPr="00BB296A">
        <w:t xml:space="preserve">datenschutzrechtliche </w:t>
      </w:r>
      <w:r w:rsidR="006546EC">
        <w:t>Zulässigkeit</w:t>
      </w:r>
      <w:r w:rsidR="00DF2BE3">
        <w:t>, so</w:t>
      </w:r>
      <w:r w:rsidR="00EF46BB">
        <w:t>weit</w:t>
      </w:r>
      <w:r w:rsidR="00DF2BE3">
        <w:t xml:space="preserve"> Nutzungsmöglichkeiten </w:t>
      </w:r>
      <w:r w:rsidR="003E7972">
        <w:t>nicht in anderen Gesetzen spezialgesetzlich geregelt sind</w:t>
      </w:r>
      <w:r w:rsidR="006546EC">
        <w:t xml:space="preserve">. </w:t>
      </w:r>
      <w:r w:rsidRPr="00BB296A">
        <w:t xml:space="preserve">Zudem soll eine federführende Datenschutzaufsicht bei länderübergreifenden Forschungsvorhaben möglich werden. Das </w:t>
      </w:r>
      <w:r w:rsidR="00881980">
        <w:t xml:space="preserve">FDG </w:t>
      </w:r>
      <w:r w:rsidRPr="00BB296A">
        <w:t>trägt insgesamt dazu bei, dass mehr Daten für die Forschung verfügbar gemacht werden und die datengetriebene Forschung, an der ein öffentliches und gesamtgesellschaftliches Interesse besteht, in Deutschland gefördert wird.</w:t>
      </w:r>
    </w:p>
    <w:p w14:paraId="3F1CC9A2" w14:textId="77777777" w:rsidR="00A121D0" w:rsidRPr="00BB296A" w:rsidRDefault="0034191A">
      <w:pPr>
        <w:pStyle w:val="Text"/>
      </w:pPr>
      <w:r>
        <w:t>Im</w:t>
      </w:r>
      <w:r w:rsidRPr="0034191A">
        <w:t xml:space="preserve"> neuen Stammgesetz (Artikel 1) </w:t>
      </w:r>
      <w:r>
        <w:t xml:space="preserve">werden </w:t>
      </w:r>
      <w:r w:rsidR="00A121D0" w:rsidRPr="00BB296A">
        <w:t xml:space="preserve">folgende Regelungen </w:t>
      </w:r>
      <w:r>
        <w:t>aufgegriffen:</w:t>
      </w:r>
    </w:p>
    <w:p w14:paraId="4E7032CD" w14:textId="77777777" w:rsidR="00A121D0" w:rsidRPr="00CE1C43" w:rsidRDefault="00A121D0" w:rsidP="00A121D0">
      <w:pPr>
        <w:pStyle w:val="Text"/>
        <w:rPr>
          <w:b/>
        </w:rPr>
      </w:pPr>
      <w:r w:rsidRPr="00CE1C43">
        <w:rPr>
          <w:b/>
        </w:rPr>
        <w:t>Zugang zu und Zusammenführung von Daten der öffentlichen Hand zu Forschungszwecken</w:t>
      </w:r>
    </w:p>
    <w:p w14:paraId="4159D257" w14:textId="77777777" w:rsidR="00A121D0" w:rsidRPr="00BB296A" w:rsidRDefault="008C1BA9" w:rsidP="00A121D0">
      <w:pPr>
        <w:pStyle w:val="Text"/>
      </w:pPr>
      <w:r>
        <w:t>Der</w:t>
      </w:r>
      <w:r w:rsidR="00A121D0" w:rsidRPr="00BB296A">
        <w:t xml:space="preserve"> Zugang zu Daten der öffentlichen Hand für die Forschung und die Zusammenführung dieser Daten zu Forschungszwecken </w:t>
      </w:r>
      <w:r>
        <w:t xml:space="preserve">sollen </w:t>
      </w:r>
      <w:r w:rsidR="00A121D0" w:rsidRPr="00BB296A">
        <w:t>verbesser</w:t>
      </w:r>
      <w:r>
        <w:t>t und zugleich datenschutzkonform</w:t>
      </w:r>
      <w:r w:rsidR="00A121D0" w:rsidRPr="00BB296A">
        <w:t xml:space="preserve"> </w:t>
      </w:r>
      <w:r>
        <w:t xml:space="preserve">sowie rechtssicher ausgestaltet werden. Dem trägt </w:t>
      </w:r>
      <w:r w:rsidR="00A121D0" w:rsidRPr="00BB296A">
        <w:t xml:space="preserve">das Gesetz mit einheitlichen Rechtsgrundlagen </w:t>
      </w:r>
      <w:r w:rsidR="00F340AA" w:rsidRPr="00BB296A">
        <w:t>für Datenzugang und Datenzusammenführung</w:t>
      </w:r>
      <w:r w:rsidR="00F340AA" w:rsidRPr="00BB296A" w:rsidDel="00F340AA">
        <w:t xml:space="preserve"> </w:t>
      </w:r>
      <w:r w:rsidR="00F340AA" w:rsidRPr="006546EC">
        <w:t xml:space="preserve">sowie </w:t>
      </w:r>
      <w:r w:rsidR="00895BE5" w:rsidRPr="006546EC">
        <w:t xml:space="preserve">dazu </w:t>
      </w:r>
      <w:r w:rsidR="00A121D0" w:rsidRPr="006546EC">
        <w:t>klar geregelten</w:t>
      </w:r>
      <w:r w:rsidR="00A121D0" w:rsidRPr="00BB296A">
        <w:t xml:space="preserve"> Verfahren</w:t>
      </w:r>
      <w:r w:rsidR="00F340AA">
        <w:t xml:space="preserve"> </w:t>
      </w:r>
      <w:r w:rsidR="00A121D0" w:rsidRPr="00BB296A">
        <w:t>Rechnung.</w:t>
      </w:r>
    </w:p>
    <w:p w14:paraId="2DE734B7" w14:textId="77777777" w:rsidR="00A86CED" w:rsidRPr="00CE1C43" w:rsidRDefault="00A86CED" w:rsidP="00A86CED">
      <w:pPr>
        <w:pStyle w:val="Text"/>
        <w:rPr>
          <w:b/>
        </w:rPr>
      </w:pPr>
      <w:r w:rsidRPr="00CE1C43">
        <w:rPr>
          <w:b/>
        </w:rPr>
        <w:t xml:space="preserve">Aufbau und Einrichtung eines </w:t>
      </w:r>
      <w:r w:rsidR="00364FE5">
        <w:rPr>
          <w:b/>
        </w:rPr>
        <w:t xml:space="preserve">Deutschen Zentrums für </w:t>
      </w:r>
      <w:r w:rsidR="00364FE5" w:rsidRPr="006546EC">
        <w:rPr>
          <w:b/>
        </w:rPr>
        <w:t>Mikrodaten</w:t>
      </w:r>
      <w:r w:rsidR="000D03B4" w:rsidRPr="006546EC">
        <w:rPr>
          <w:b/>
        </w:rPr>
        <w:t xml:space="preserve"> </w:t>
      </w:r>
    </w:p>
    <w:p w14:paraId="19DE138B" w14:textId="77777777" w:rsidR="00A86CED" w:rsidRDefault="00791B76" w:rsidP="00A86CED">
      <w:pPr>
        <w:pStyle w:val="Text"/>
      </w:pPr>
      <w:r>
        <w:t xml:space="preserve">Mit dem Gesetz </w:t>
      </w:r>
      <w:r w:rsidR="00224D00">
        <w:t>wird das Deutsche Zentrum für Mikdrodaten</w:t>
      </w:r>
      <w:r>
        <w:t xml:space="preserve"> als eine </w:t>
      </w:r>
      <w:r w:rsidRPr="00791B76">
        <w:t>vom Verwaltungsbereich des Statistischen Bundesamtes zu trennende, eigene und un</w:t>
      </w:r>
      <w:r>
        <w:t>abhängige Organisationseinheit</w:t>
      </w:r>
      <w:r w:rsidRPr="00791B76">
        <w:t xml:space="preserve"> eingerichtet</w:t>
      </w:r>
      <w:r w:rsidR="00224D00">
        <w:t xml:space="preserve">. Das Deutsche Zentrum für Mikrodaten wird </w:t>
      </w:r>
      <w:r>
        <w:t>aus einer Forschungsstelle und einer Vertrauensstelle bestehen</w:t>
      </w:r>
      <w:r w:rsidR="00224D00">
        <w:t xml:space="preserve">, die </w:t>
      </w:r>
      <w:r w:rsidR="00224D00" w:rsidRPr="00224D00">
        <w:t>räumlich, organisatorisch und technisch voneinander getrennt</w:t>
      </w:r>
      <w:r w:rsidR="00224D00">
        <w:t xml:space="preserve"> sein werden.</w:t>
      </w:r>
      <w:r w:rsidR="00224D00" w:rsidRPr="00224D00">
        <w:t xml:space="preserve"> </w:t>
      </w:r>
      <w:r w:rsidR="008F3532">
        <w:t>Die</w:t>
      </w:r>
      <w:r w:rsidR="008F3532" w:rsidRPr="00BB296A">
        <w:t xml:space="preserve"> </w:t>
      </w:r>
      <w:r w:rsidR="008F3532">
        <w:t>Forschungsstelle</w:t>
      </w:r>
      <w:r w:rsidR="00364FE5">
        <w:t xml:space="preserve"> </w:t>
      </w:r>
      <w:r w:rsidR="00A86CED" w:rsidRPr="00BB296A">
        <w:t xml:space="preserve">soll als zentrale Datenverarbeitungs- und Servicestelle für die Nutzung von Daten zu Forschungszwecken dienen und bei der Zusammenführung von Daten der öffentlichen Hand eine zentrale Datentreuhänderfunktion übernehmen. In einer </w:t>
      </w:r>
      <w:r w:rsidR="00BE6A74">
        <w:t xml:space="preserve">kontrollierten, </w:t>
      </w:r>
      <w:r w:rsidR="00A86CED" w:rsidRPr="00BB296A">
        <w:t xml:space="preserve">besonders gesicherten </w:t>
      </w:r>
      <w:r w:rsidR="00F340AA">
        <w:t>Verarbeitungsu</w:t>
      </w:r>
      <w:r w:rsidR="00A86CED" w:rsidRPr="00BB296A">
        <w:t xml:space="preserve">mgebung sollen datenschutzkonform und rechtssicher Daten </w:t>
      </w:r>
      <w:r w:rsidR="00A86CED" w:rsidRPr="006546EC">
        <w:t>unterschiedlicher</w:t>
      </w:r>
      <w:r w:rsidR="00307C20" w:rsidRPr="006546EC">
        <w:t xml:space="preserve"> datenhaltender </w:t>
      </w:r>
      <w:r w:rsidR="00A175FE">
        <w:t xml:space="preserve">und datenanbietender </w:t>
      </w:r>
      <w:r w:rsidR="00307C20" w:rsidRPr="006546EC">
        <w:t>Stellen</w:t>
      </w:r>
      <w:r w:rsidR="00503D85" w:rsidRPr="006546EC">
        <w:t>, insbesondere solche</w:t>
      </w:r>
      <w:r w:rsidR="00A86CED" w:rsidRPr="006546EC">
        <w:t xml:space="preserve"> der öffentlichen Hand</w:t>
      </w:r>
      <w:r w:rsidR="00503D85" w:rsidRPr="006546EC">
        <w:t>,</w:t>
      </w:r>
      <w:r w:rsidR="00A86CED" w:rsidRPr="006546EC">
        <w:t xml:space="preserve"> </w:t>
      </w:r>
      <w:r w:rsidR="00224D00">
        <w:t>im Zusammenspiel mit</w:t>
      </w:r>
      <w:r w:rsidR="00544763" w:rsidRPr="00877A49">
        <w:t xml:space="preserve"> </w:t>
      </w:r>
      <w:r w:rsidR="00224D00">
        <w:t xml:space="preserve">der </w:t>
      </w:r>
      <w:r w:rsidR="00544763" w:rsidRPr="00877A49">
        <w:t>Vertrauensstelle</w:t>
      </w:r>
      <w:r w:rsidR="006546EC">
        <w:t xml:space="preserve"> </w:t>
      </w:r>
      <w:r w:rsidR="00A86CED" w:rsidRPr="00BB296A">
        <w:t xml:space="preserve">zu Forschungszwecken zusammengeführt und </w:t>
      </w:r>
      <w:r w:rsidR="00F340AA">
        <w:t xml:space="preserve">den Forscherinnen </w:t>
      </w:r>
      <w:r w:rsidR="00040045">
        <w:t>und</w:t>
      </w:r>
      <w:r w:rsidR="00F340AA">
        <w:t xml:space="preserve"> Forschern nach Wahl </w:t>
      </w:r>
      <w:r w:rsidR="00A86CED" w:rsidRPr="00BB296A">
        <w:t xml:space="preserve">mittels Fernzugriff (Remote Access) </w:t>
      </w:r>
      <w:r w:rsidR="00877A49" w:rsidRPr="00877A49">
        <w:t xml:space="preserve">oder in den dafür vorgesehenen Räumlichkeiten </w:t>
      </w:r>
      <w:r w:rsidR="008F3532">
        <w:t>der Forschungsstelle</w:t>
      </w:r>
      <w:r w:rsidR="00877A49" w:rsidRPr="00877A49">
        <w:t xml:space="preserve"> </w:t>
      </w:r>
      <w:r w:rsidR="00A86CED" w:rsidRPr="00BB296A">
        <w:t xml:space="preserve">zugänglich gemacht werden. </w:t>
      </w:r>
      <w:r w:rsidR="00224D00">
        <w:t>Die Einbindung der Vertrauensstelle</w:t>
      </w:r>
      <w:r w:rsidR="00BD0F7F">
        <w:t xml:space="preserve">, die </w:t>
      </w:r>
      <w:r w:rsidR="00BD0F7F" w:rsidRPr="00224D00">
        <w:t>bei der Pseudonymisierung und der Erstellung von Pseudonymen mit</w:t>
      </w:r>
      <w:r w:rsidR="00BD0F7F">
        <w:t xml:space="preserve">wirkt, </w:t>
      </w:r>
      <w:r w:rsidR="00224D00">
        <w:t>soll</w:t>
      </w:r>
      <w:r w:rsidR="00224D00" w:rsidRPr="00877A49">
        <w:t xml:space="preserve"> </w:t>
      </w:r>
      <w:r w:rsidR="00224D00">
        <w:t>den</w:t>
      </w:r>
      <w:r w:rsidR="00224D00" w:rsidRPr="00877A49">
        <w:t xml:space="preserve"> Schutz personenbezogener</w:t>
      </w:r>
      <w:r w:rsidR="00224D00">
        <w:t xml:space="preserve"> und sensibler</w:t>
      </w:r>
      <w:r w:rsidR="00224D00" w:rsidRPr="00877A49">
        <w:t xml:space="preserve"> Daten</w:t>
      </w:r>
      <w:r w:rsidR="00224D00">
        <w:t xml:space="preserve"> gewährleisten</w:t>
      </w:r>
      <w:r w:rsidR="00BD0F7F">
        <w:t xml:space="preserve">. </w:t>
      </w:r>
      <w:r w:rsidR="00A86CED" w:rsidRPr="00BB296A">
        <w:t>Einzelheiten</w:t>
      </w:r>
      <w:r w:rsidR="00F340AA">
        <w:t xml:space="preserve"> </w:t>
      </w:r>
      <w:r w:rsidR="00F340AA" w:rsidRPr="000A7C3B">
        <w:t>hierzu</w:t>
      </w:r>
      <w:r w:rsidR="00A86CED" w:rsidRPr="000A7C3B">
        <w:t xml:space="preserve"> werden </w:t>
      </w:r>
      <w:r w:rsidR="00B93DB9" w:rsidRPr="000A7C3B">
        <w:t xml:space="preserve">in </w:t>
      </w:r>
      <w:r w:rsidR="00A86CED" w:rsidRPr="000A7C3B">
        <w:t>Rechtsverordnung</w:t>
      </w:r>
      <w:r w:rsidR="007F5136">
        <w:t>en</w:t>
      </w:r>
      <w:r w:rsidR="00A86CED" w:rsidRPr="000A7C3B">
        <w:t xml:space="preserve"> geregelt.</w:t>
      </w:r>
    </w:p>
    <w:p w14:paraId="77A084C6" w14:textId="77777777" w:rsidR="00424713" w:rsidRPr="000A7C3B" w:rsidRDefault="00424713" w:rsidP="00A86CED">
      <w:pPr>
        <w:pStyle w:val="Text"/>
      </w:pPr>
      <w:r>
        <w:t>Das Deutsche Zentrum für Mikrodaten</w:t>
      </w:r>
      <w:r w:rsidRPr="00424713">
        <w:t xml:space="preserve"> sorgt bei der Erfüllung seiner Aufgaben nach diesem Gesetz für innovationsfreundliche und ressourcenschonende Prozesse. Prozesse, bei denen Künstliche Intelligenz technisch verfügbar und wirtschaftlich sinnvoll einsetzbar sind, sollen im Rahmen der gesetzlichen Anforderungen durch K</w:t>
      </w:r>
      <w:r>
        <w:t>I-Systeme automatisiert werden.</w:t>
      </w:r>
    </w:p>
    <w:p w14:paraId="6412927E" w14:textId="77777777" w:rsidR="00A86CED" w:rsidRPr="000A7C3B" w:rsidRDefault="00A86CED" w:rsidP="00A86CED">
      <w:pPr>
        <w:pStyle w:val="Text"/>
        <w:rPr>
          <w:b/>
        </w:rPr>
      </w:pPr>
      <w:r w:rsidRPr="000A7C3B">
        <w:rPr>
          <w:b/>
        </w:rPr>
        <w:t xml:space="preserve">Verbesserungen im Datenschutzrecht für </w:t>
      </w:r>
      <w:r w:rsidR="000953E6">
        <w:rPr>
          <w:b/>
        </w:rPr>
        <w:t xml:space="preserve">die </w:t>
      </w:r>
      <w:r w:rsidRPr="000A7C3B">
        <w:rPr>
          <w:b/>
        </w:rPr>
        <w:t>Datennutzung zugunsten der Forschung</w:t>
      </w:r>
    </w:p>
    <w:p w14:paraId="378AE1A3" w14:textId="77777777" w:rsidR="000953E6" w:rsidRPr="00BB296A" w:rsidRDefault="00A86CED" w:rsidP="00A86CED">
      <w:pPr>
        <w:pStyle w:val="Text"/>
      </w:pPr>
      <w:r w:rsidRPr="000A7C3B">
        <w:t xml:space="preserve">Mit </w:t>
      </w:r>
      <w:r w:rsidR="004D7844" w:rsidRPr="000A7C3B">
        <w:t>der</w:t>
      </w:r>
      <w:r w:rsidR="000953E6">
        <w:t xml:space="preserve"> </w:t>
      </w:r>
      <w:r w:rsidRPr="000A7C3B">
        <w:t>federführenden Datenschutzaufsicht für länderübergreifende Forschungsvorhaben sollen</w:t>
      </w:r>
      <w:r w:rsidR="000953E6">
        <w:t xml:space="preserve"> Kohärenz </w:t>
      </w:r>
      <w:r w:rsidR="00396FF9">
        <w:t xml:space="preserve">in der Anwendung </w:t>
      </w:r>
      <w:r w:rsidR="000953E6">
        <w:t>des Datenschutz</w:t>
      </w:r>
      <w:r w:rsidR="00396FF9">
        <w:t>rechts</w:t>
      </w:r>
      <w:r w:rsidR="000953E6">
        <w:t xml:space="preserve"> hergestellt,</w:t>
      </w:r>
      <w:r w:rsidRPr="000A7C3B">
        <w:t xml:space="preserve"> Hemmnisse für die Forschung abgebaut und die Nutzung von Daten gestärkt werden. Zugleich wird das Recht auf informationelle Selbstbestimmung der Bürgerinnen und Bürger gestärkt, indem eine Verpflichtung zur Geheimhaltung für Forscherinnen und Forscher, die personenbezogene Daten </w:t>
      </w:r>
      <w:r w:rsidR="00F340AA" w:rsidRPr="000A7C3B">
        <w:t>für ihre Forschung nutzen</w:t>
      </w:r>
      <w:r w:rsidRPr="000A7C3B">
        <w:t xml:space="preserve">, samt Strafnorm eingeführt </w:t>
      </w:r>
      <w:r w:rsidR="00F340AA" w:rsidRPr="000A7C3B">
        <w:t>werden</w:t>
      </w:r>
      <w:r w:rsidRPr="000A7C3B">
        <w:t>. Das technisch</w:t>
      </w:r>
      <w:r w:rsidR="00C00159" w:rsidRPr="000A7C3B">
        <w:t>e</w:t>
      </w:r>
      <w:r w:rsidRPr="000A7C3B">
        <w:t xml:space="preserve"> und organisatorische Gesamtkonzept </w:t>
      </w:r>
      <w:r w:rsidR="008F3532">
        <w:t>der Forschungsstelle</w:t>
      </w:r>
      <w:r w:rsidR="00364FE5" w:rsidRPr="000A7C3B">
        <w:t xml:space="preserve"> </w:t>
      </w:r>
      <w:r w:rsidR="000A7C3B" w:rsidRPr="000A7C3B">
        <w:t xml:space="preserve">sowie der Vertrauensstelle </w:t>
      </w:r>
      <w:r w:rsidRPr="000A7C3B">
        <w:t xml:space="preserve">erlaubt nicht nur eine umfassende und rechtssichere Datennutzung, sondern </w:t>
      </w:r>
      <w:r w:rsidR="00F340AA" w:rsidRPr="000A7C3B">
        <w:t>stellt</w:t>
      </w:r>
      <w:r w:rsidRPr="000A7C3B">
        <w:t xml:space="preserve"> zugleich ein Konvolut an Garantien zum Schutz personenbezogener </w:t>
      </w:r>
      <w:r w:rsidR="000953E6">
        <w:t xml:space="preserve">und sensilbler </w:t>
      </w:r>
      <w:r w:rsidRPr="000A7C3B">
        <w:t>Daten</w:t>
      </w:r>
      <w:r w:rsidR="00F340AA" w:rsidRPr="000A7C3B">
        <w:t xml:space="preserve"> dar</w:t>
      </w:r>
      <w:r w:rsidRPr="000A7C3B">
        <w:t>.</w:t>
      </w:r>
    </w:p>
    <w:p w14:paraId="65FEF956" w14:textId="77777777" w:rsidR="0034191A" w:rsidRPr="00F340AA" w:rsidRDefault="0034191A" w:rsidP="00CE1C43">
      <w:pPr>
        <w:pStyle w:val="Text"/>
      </w:pPr>
      <w:r w:rsidRPr="0034191A">
        <w:t xml:space="preserve">Darüber hinaus modifiziert der Entwurf in weiteren </w:t>
      </w:r>
      <w:r w:rsidRPr="00E65054">
        <w:t xml:space="preserve">Artikeln </w:t>
      </w:r>
      <w:r w:rsidR="000E2712" w:rsidRPr="00E65054">
        <w:t xml:space="preserve">weitere </w:t>
      </w:r>
      <w:r w:rsidRPr="00E65054">
        <w:t>Gesetze</w:t>
      </w:r>
      <w:r w:rsidRPr="0034191A">
        <w:t>, die den Zugang zu und die Nutzung von Daten betreffen.</w:t>
      </w:r>
    </w:p>
    <w:p w14:paraId="01B05141" w14:textId="77777777" w:rsidR="00610CF6" w:rsidRPr="00BB296A" w:rsidRDefault="00610CF6">
      <w:pPr>
        <w:pStyle w:val="VorblattTitelAlternativen"/>
      </w:pPr>
      <w:r w:rsidRPr="00BB296A">
        <w:t>C. Alternativen</w:t>
      </w:r>
    </w:p>
    <w:p w14:paraId="6429EB80" w14:textId="77777777" w:rsidR="00610CF6" w:rsidRPr="00BB296A" w:rsidRDefault="00DC7973" w:rsidP="00551E2C">
      <w:pPr>
        <w:pStyle w:val="Text"/>
      </w:pPr>
      <w:r w:rsidRPr="00BB296A">
        <w:t>K</w:t>
      </w:r>
      <w:r w:rsidR="001154DD" w:rsidRPr="00BB296A">
        <w:t>eine.</w:t>
      </w:r>
    </w:p>
    <w:p w14:paraId="373C72E2" w14:textId="77777777" w:rsidR="00610CF6" w:rsidRPr="00BB296A" w:rsidRDefault="00610CF6" w:rsidP="00551E2C">
      <w:pPr>
        <w:pStyle w:val="VorblattTitelHaushaltsausgabenohneErfllungsaufwand"/>
      </w:pPr>
      <w:r w:rsidRPr="00BB296A">
        <w:t>D. Haushaltsausgaben ohne Erfüllungsaufwand</w:t>
      </w:r>
    </w:p>
    <w:p w14:paraId="2510095E" w14:textId="77777777" w:rsidR="00F364C7" w:rsidRDefault="00F364C7" w:rsidP="00F364C7">
      <w:pPr>
        <w:pStyle w:val="Text"/>
      </w:pPr>
      <w:r w:rsidRPr="00F00188">
        <w:t>a) Bund</w:t>
      </w:r>
    </w:p>
    <w:p w14:paraId="734416A4" w14:textId="77777777" w:rsidR="00F364C7" w:rsidRPr="00F00188" w:rsidRDefault="00F364C7" w:rsidP="00F364C7">
      <w:pPr>
        <w:pStyle w:val="Text"/>
      </w:pPr>
      <w:r>
        <w:t>Deutsches Zentrum für Mikrodaten</w:t>
      </w:r>
    </w:p>
    <w:p w14:paraId="162573F6" w14:textId="77777777" w:rsidR="00F364C7" w:rsidRDefault="00F364C7" w:rsidP="00F364C7">
      <w:pPr>
        <w:pStyle w:val="Text"/>
      </w:pPr>
      <w:r w:rsidRPr="00BB296A">
        <w:t xml:space="preserve">Für die Einrichtung </w:t>
      </w:r>
      <w:r>
        <w:t>des</w:t>
      </w:r>
      <w:r w:rsidRPr="00BB296A">
        <w:t xml:space="preserve"> </w:t>
      </w:r>
      <w:r>
        <w:t>Deutschen Zentrums für Mikrodaten</w:t>
      </w:r>
      <w:r w:rsidR="00E65054">
        <w:t xml:space="preserve"> </w:t>
      </w:r>
      <w:r w:rsidRPr="00BB296A">
        <w:t xml:space="preserve">entsteht im Statistischen Bundesamt </w:t>
      </w:r>
      <w:r w:rsidR="00ED6D29">
        <w:t xml:space="preserve">2029 </w:t>
      </w:r>
      <w:r w:rsidRPr="00BB296A">
        <w:t xml:space="preserve">ein jährlicher Mehraufwand in Höhe von </w:t>
      </w:r>
      <w:r w:rsidR="00FC65D3">
        <w:t>3.1</w:t>
      </w:r>
      <w:r w:rsidR="00ED6D29">
        <w:t>78</w:t>
      </w:r>
      <w:r w:rsidR="00FC65D3">
        <w:t>.</w:t>
      </w:r>
      <w:r w:rsidR="00ED6D29">
        <w:t>735</w:t>
      </w:r>
      <w:r>
        <w:t xml:space="preserve"> </w:t>
      </w:r>
      <w:r w:rsidRPr="00BB296A">
        <w:t xml:space="preserve">Euro für </w:t>
      </w:r>
      <w:r w:rsidR="00FC65D3" w:rsidRPr="00FC65D3">
        <w:t xml:space="preserve">31 Planstellen (21 höherer Dienst, 8 gehobener Dienst, 2,0 mittlerer Dienst) </w:t>
      </w:r>
      <w:r>
        <w:t xml:space="preserve">sowie laufende Sachkosten in Höhe von </w:t>
      </w:r>
      <w:r w:rsidR="00974921">
        <w:t xml:space="preserve">2.925.967 </w:t>
      </w:r>
      <w:r>
        <w:t>Euro.</w:t>
      </w:r>
    </w:p>
    <w:p w14:paraId="35DE6AE0" w14:textId="77777777" w:rsidR="00ED6D29" w:rsidRPr="00ED6D29" w:rsidRDefault="00ED6D29" w:rsidP="00ED6D29">
      <w:pPr>
        <w:pStyle w:val="Text"/>
      </w:pPr>
      <w:r w:rsidRPr="00ED6D29">
        <w:t xml:space="preserve">Der dauerhafte personelle Mehraufwand in der Aufbauphase verteilt sich anteilig auf das jeweilige Jahr wie folgt: </w:t>
      </w:r>
    </w:p>
    <w:p w14:paraId="30B6EA4B" w14:textId="77777777" w:rsidR="00ED6D29" w:rsidRPr="00ED6D29" w:rsidRDefault="00ED6D29" w:rsidP="00ED6D29">
      <w:pPr>
        <w:pStyle w:val="Text"/>
        <w:numPr>
          <w:ilvl w:val="0"/>
          <w:numId w:val="7"/>
        </w:numPr>
      </w:pPr>
      <w:r w:rsidRPr="00ED6D29">
        <w:t>Im Jahr 2026:</w:t>
      </w:r>
      <w:r w:rsidR="00EB6E37">
        <w:t xml:space="preserve"> </w:t>
      </w:r>
      <w:r w:rsidR="00974921">
        <w:t>607.469</w:t>
      </w:r>
      <w:r w:rsidR="00974921" w:rsidRPr="00ED6D29">
        <w:t xml:space="preserve"> Euro für </w:t>
      </w:r>
      <w:r w:rsidR="00974921">
        <w:t>5</w:t>
      </w:r>
      <w:r w:rsidR="00974921" w:rsidRPr="00ED6D29">
        <w:t xml:space="preserve"> Planstellen des höheren Dienstes (1 x A16, 3 x A15, </w:t>
      </w:r>
      <w:r w:rsidR="00974921">
        <w:t>1</w:t>
      </w:r>
      <w:r w:rsidR="00974921" w:rsidRPr="00ED6D29">
        <w:t xml:space="preserve"> x A14 ).</w:t>
      </w:r>
    </w:p>
    <w:p w14:paraId="74470DB1" w14:textId="77777777" w:rsidR="00ED6D29" w:rsidRPr="00ED6D29" w:rsidRDefault="00ED6D29" w:rsidP="00ED6D29">
      <w:pPr>
        <w:pStyle w:val="Text"/>
        <w:numPr>
          <w:ilvl w:val="0"/>
          <w:numId w:val="7"/>
        </w:numPr>
      </w:pPr>
      <w:r w:rsidRPr="00ED6D29">
        <w:t xml:space="preserve">Im Jahr 2027: </w:t>
      </w:r>
      <w:r w:rsidR="00974921">
        <w:t>weitere 1.078.443 Euro für 6</w:t>
      </w:r>
      <w:r w:rsidR="00974921" w:rsidRPr="00ED6D29">
        <w:t xml:space="preserve"> Planstellen des </w:t>
      </w:r>
      <w:r w:rsidR="00974921">
        <w:t>höheren Dienstes (6 x A14) und</w:t>
      </w:r>
      <w:r w:rsidR="00974921" w:rsidRPr="00ED6D29">
        <w:t xml:space="preserve"> </w:t>
      </w:r>
      <w:r w:rsidR="00974921">
        <w:t>4</w:t>
      </w:r>
      <w:r w:rsidR="00974921" w:rsidRPr="00ED6D29">
        <w:t xml:space="preserve"> Planstellen des gehobenen Dienstes (</w:t>
      </w:r>
      <w:r w:rsidR="00974921">
        <w:t>4</w:t>
      </w:r>
      <w:r w:rsidR="00974921" w:rsidRPr="00ED6D29">
        <w:t xml:space="preserve"> x A12)</w:t>
      </w:r>
      <w:r w:rsidR="00974921">
        <w:t xml:space="preserve"> sowie 1 Planstelle des mittleren Dienstes (1 x A9m)</w:t>
      </w:r>
      <w:r w:rsidR="00974921" w:rsidRPr="00ED6D29">
        <w:t>.</w:t>
      </w:r>
    </w:p>
    <w:p w14:paraId="64E54652" w14:textId="77777777" w:rsidR="00ED6D29" w:rsidRPr="00ED6D29" w:rsidRDefault="00ED6D29" w:rsidP="00ED6D29">
      <w:pPr>
        <w:pStyle w:val="Text"/>
        <w:numPr>
          <w:ilvl w:val="0"/>
          <w:numId w:val="7"/>
        </w:numPr>
      </w:pPr>
      <w:r w:rsidRPr="00ED6D29">
        <w:t xml:space="preserve">Im Jahr 2028: </w:t>
      </w:r>
      <w:r w:rsidR="00974921">
        <w:t>weitere 1.188.847</w:t>
      </w:r>
      <w:r w:rsidR="00974921" w:rsidRPr="00ED6D29">
        <w:t xml:space="preserve"> Euro für </w:t>
      </w:r>
      <w:r w:rsidR="00974921">
        <w:t>8</w:t>
      </w:r>
      <w:r w:rsidR="00974921" w:rsidRPr="00ED6D29">
        <w:t xml:space="preserve"> Planstellen des höheren Dienstes (</w:t>
      </w:r>
      <w:r w:rsidR="00974921">
        <w:t>8</w:t>
      </w:r>
      <w:r w:rsidR="00974921" w:rsidRPr="00ED6D29">
        <w:t xml:space="preserve"> x A14),</w:t>
      </w:r>
      <w:r w:rsidR="00974921">
        <w:t xml:space="preserve"> 3</w:t>
      </w:r>
      <w:r w:rsidR="00974921" w:rsidRPr="00ED6D29">
        <w:t xml:space="preserve"> Planstellen des gehobenen Dienstes (</w:t>
      </w:r>
      <w:r w:rsidR="00974921">
        <w:t>3</w:t>
      </w:r>
      <w:r w:rsidR="00974921" w:rsidRPr="00ED6D29">
        <w:t xml:space="preserve"> x A12) und 1 Planstelle des mittleren Dienstes (1 x A9m).</w:t>
      </w:r>
    </w:p>
    <w:p w14:paraId="4AC79DEA" w14:textId="77777777" w:rsidR="00ED6D29" w:rsidRDefault="00ED6D29" w:rsidP="00DB05A2">
      <w:pPr>
        <w:pStyle w:val="Text"/>
        <w:numPr>
          <w:ilvl w:val="0"/>
          <w:numId w:val="7"/>
        </w:numPr>
      </w:pPr>
      <w:r w:rsidRPr="00ED6D29">
        <w:t xml:space="preserve">Im Jahr 2029: </w:t>
      </w:r>
      <w:r>
        <w:t xml:space="preserve">weitere </w:t>
      </w:r>
      <w:r w:rsidR="00EB6E37">
        <w:t>303.</w:t>
      </w:r>
      <w:r w:rsidRPr="00ED6D29">
        <w:t>976 Euro für 2 Planstellen des</w:t>
      </w:r>
      <w:r w:rsidR="00DB05A2">
        <w:t xml:space="preserve"> höheren Dienstes (2 x A14) und</w:t>
      </w:r>
      <w:r w:rsidRPr="00ED6D29">
        <w:t xml:space="preserve"> 1 Planstellen des gehobenen Dienstes (1 x A12).</w:t>
      </w:r>
    </w:p>
    <w:p w14:paraId="670209F3" w14:textId="77777777" w:rsidR="00974921" w:rsidRDefault="00974921" w:rsidP="00896DED">
      <w:pPr>
        <w:pStyle w:val="Text"/>
      </w:pPr>
      <w:r>
        <w:t>Der einmalige Umstellungsaufwand in Höhe von 10 547 876 EUR verteilt sich auf die Jahre wie folgt:</w:t>
      </w:r>
    </w:p>
    <w:p w14:paraId="5444975A" w14:textId="77777777" w:rsidR="00974921" w:rsidRDefault="00974921" w:rsidP="00896DED">
      <w:pPr>
        <w:pStyle w:val="Text"/>
      </w:pPr>
      <w:r>
        <w:t>In 2026</w:t>
      </w:r>
      <w:r w:rsidRPr="00BB296A">
        <w:t xml:space="preserve"> entsteht im Statistischen Bundesamt ein einmalige</w:t>
      </w:r>
      <w:r>
        <w:t>r</w:t>
      </w:r>
      <w:r w:rsidRPr="00BB296A">
        <w:t xml:space="preserve"> Umstellungsaufwand in Höhe von </w:t>
      </w:r>
      <w:r>
        <w:t xml:space="preserve">180 024 für befristetes Personal sowie 1 311 300 </w:t>
      </w:r>
      <w:r w:rsidRPr="00BB296A">
        <w:t>Euro</w:t>
      </w:r>
      <w:r w:rsidRPr="005351BD">
        <w:t xml:space="preserve"> </w:t>
      </w:r>
      <w:r>
        <w:t>für den Aufbau einer IT Infrastruktur</w:t>
      </w:r>
      <w:r w:rsidRPr="00BB296A">
        <w:t>.</w:t>
      </w:r>
    </w:p>
    <w:p w14:paraId="666F3CFF" w14:textId="77777777" w:rsidR="00974921" w:rsidRDefault="00974921" w:rsidP="00896DED">
      <w:pPr>
        <w:pStyle w:val="Text"/>
      </w:pPr>
      <w:r>
        <w:t>In 2027 entsteht im Statistischen Bundesamt ein einmaliger Umstellungsaufwand in Höhe von 553 620 für befristes Personal, 29 409 EUR für die Einbindung anderer Forschungsdatenzentren sowie 8 400 000 EUR für den Aufbau einer IT-Infrastruktur.</w:t>
      </w:r>
    </w:p>
    <w:p w14:paraId="5483F2A7" w14:textId="77777777" w:rsidR="00974921" w:rsidRPr="00BB296A" w:rsidRDefault="00974921" w:rsidP="00896DED">
      <w:pPr>
        <w:pStyle w:val="Text"/>
      </w:pPr>
      <w:r>
        <w:t>In 2028 entsteht im Statistschen Bundesamt ein eimaliger Umstellungsaufwand in Höhe von 73 523 EUR für die Einbindung anderer Forschungsdatenzentren.</w:t>
      </w:r>
    </w:p>
    <w:p w14:paraId="6500DFB6" w14:textId="77777777" w:rsidR="00F364C7" w:rsidRPr="00BB296A" w:rsidRDefault="00F364C7" w:rsidP="00F364C7">
      <w:r w:rsidRPr="00BB296A">
        <w:t xml:space="preserve">Die </w:t>
      </w:r>
      <w:r w:rsidR="00974921">
        <w:t>dauerhaften</w:t>
      </w:r>
      <w:r w:rsidR="00974921" w:rsidRPr="00BB296A">
        <w:t xml:space="preserve"> </w:t>
      </w:r>
      <w:r w:rsidRPr="00BB296A">
        <w:t xml:space="preserve">und einmaligen </w:t>
      </w:r>
      <w:r w:rsidR="00974921">
        <w:t xml:space="preserve">finanziellen und personellen </w:t>
      </w:r>
      <w:r w:rsidRPr="00BB296A">
        <w:t xml:space="preserve">Mehraufwände des Statistischen Bundesamtes </w:t>
      </w:r>
      <w:r w:rsidR="00BA5B47">
        <w:t>werden</w:t>
      </w:r>
      <w:r w:rsidR="00BA5B47" w:rsidRPr="00BB296A">
        <w:t xml:space="preserve"> </w:t>
      </w:r>
      <w:r w:rsidRPr="00BB296A">
        <w:t>finanziell im Einzelplan 30 ausgeglichen.</w:t>
      </w:r>
    </w:p>
    <w:p w14:paraId="6D932A4C" w14:textId="77777777" w:rsidR="00F364C7" w:rsidRPr="0099205E" w:rsidRDefault="00F364C7" w:rsidP="00F364C7">
      <w:r w:rsidRPr="00CE1C43">
        <w:rPr>
          <w:rFonts w:eastAsia="Calibri"/>
        </w:rPr>
        <w:t>Eine Kompensation der Haushaltsausgaben durch Einnahmen aus Gebühren und Auslagen wird voraussichtlich in gewisser Höhe erfolgen. Diesbezügliche Einnahmen können ex ante nicht beziffert werden.</w:t>
      </w:r>
    </w:p>
    <w:p w14:paraId="41CA9601" w14:textId="77777777" w:rsidR="00F364C7" w:rsidRPr="00BB296A" w:rsidRDefault="00F364C7" w:rsidP="00F364C7">
      <w:pPr>
        <w:pStyle w:val="Text"/>
      </w:pPr>
      <w:r w:rsidRPr="00BB296A">
        <w:t>b) Länder</w:t>
      </w:r>
    </w:p>
    <w:p w14:paraId="13E96986" w14:textId="77777777" w:rsidR="00F364C7" w:rsidRPr="00BB296A" w:rsidRDefault="00F364C7" w:rsidP="00F364C7">
      <w:pPr>
        <w:pStyle w:val="Text"/>
      </w:pPr>
      <w:r w:rsidRPr="00BB296A">
        <w:t>Keine.</w:t>
      </w:r>
    </w:p>
    <w:p w14:paraId="7C820641" w14:textId="77777777" w:rsidR="00F364C7" w:rsidRPr="00BB296A" w:rsidRDefault="00F364C7" w:rsidP="00F364C7">
      <w:pPr>
        <w:pStyle w:val="Text"/>
      </w:pPr>
      <w:r w:rsidRPr="00BB296A">
        <w:t>c) Kommunen</w:t>
      </w:r>
    </w:p>
    <w:p w14:paraId="2336DDE2" w14:textId="77777777" w:rsidR="00610CF6" w:rsidRPr="00BB296A" w:rsidRDefault="00F364C7" w:rsidP="00551E2C">
      <w:pPr>
        <w:pStyle w:val="Text"/>
      </w:pPr>
      <w:r w:rsidRPr="00BB296A">
        <w:t>Keine.</w:t>
      </w:r>
    </w:p>
    <w:p w14:paraId="0AEADABB" w14:textId="77777777" w:rsidR="000A66D5" w:rsidRPr="000A66D5" w:rsidRDefault="00610CF6" w:rsidP="00857BF2">
      <w:pPr>
        <w:pStyle w:val="VorblattTitelErfllungsaufwand"/>
        <w:numPr>
          <w:ilvl w:val="0"/>
          <w:numId w:val="1"/>
        </w:numPr>
        <w:rPr>
          <w:bCs/>
        </w:rPr>
      </w:pPr>
      <w:r w:rsidRPr="00BB296A">
        <w:t>E. Erfüllungsaufwand</w:t>
      </w:r>
    </w:p>
    <w:p w14:paraId="6ED5F12D" w14:textId="77777777" w:rsidR="00610CF6" w:rsidRPr="00BB296A" w:rsidRDefault="00610CF6" w:rsidP="00551E2C">
      <w:pPr>
        <w:pStyle w:val="VorblattTitelErfllungsaufwandBrgerinnenundBrger"/>
      </w:pPr>
      <w:r w:rsidRPr="00BB296A">
        <w:t>E.1 Erfüllungsaufwand für Bürgerinnen und Bürger</w:t>
      </w:r>
    </w:p>
    <w:p w14:paraId="209242DC" w14:textId="77777777" w:rsidR="00610CF6" w:rsidRPr="00BB296A" w:rsidRDefault="001154DD" w:rsidP="00551E2C">
      <w:pPr>
        <w:pStyle w:val="Text"/>
      </w:pPr>
      <w:r w:rsidRPr="00BB296A">
        <w:t xml:space="preserve">Für Bürgerinnen </w:t>
      </w:r>
      <w:r w:rsidRPr="000A66D5">
        <w:t>und Bürger entsteht kein Erfüllungsaufwand.</w:t>
      </w:r>
    </w:p>
    <w:p w14:paraId="261BC0F9" w14:textId="77777777" w:rsidR="000A66D5" w:rsidRPr="000A66D5" w:rsidRDefault="00610CF6" w:rsidP="000A66D5">
      <w:pPr>
        <w:pStyle w:val="VorblattTitelErfllungsaufwandWirtschaft"/>
        <w:tabs>
          <w:tab w:val="left" w:pos="5409"/>
          <w:tab w:val="left" w:pos="6398"/>
        </w:tabs>
      </w:pPr>
      <w:r w:rsidRPr="00BB296A">
        <w:t>E.2 Erfüllungsaufwand für die Wirtschaft</w:t>
      </w:r>
      <w:r w:rsidR="000A66D5">
        <w:tab/>
      </w:r>
    </w:p>
    <w:p w14:paraId="11C6DC23" w14:textId="77777777" w:rsidR="000A66D5" w:rsidRPr="000A66D5" w:rsidRDefault="000A66D5" w:rsidP="000A66D5">
      <w:pPr>
        <w:spacing w:before="0" w:after="200"/>
        <w:rPr>
          <w:rFonts w:eastAsia="MetaNormalLF-Roman"/>
        </w:rPr>
      </w:pPr>
      <w:r w:rsidRPr="000A66D5">
        <w:rPr>
          <w:rFonts w:eastAsia="MetaNormalLF-Roman"/>
        </w:rPr>
        <w:t xml:space="preserve">Für die Wirtschaft </w:t>
      </w:r>
      <w:r w:rsidR="00FC65D3">
        <w:rPr>
          <w:rFonts w:eastAsia="MetaNormalLF-Roman"/>
        </w:rPr>
        <w:t>erhöht sich der Erfüllungsaufwand geringfügig.</w:t>
      </w:r>
    </w:p>
    <w:p w14:paraId="14F7EFBA" w14:textId="77777777" w:rsidR="000A66D5" w:rsidRPr="000A66D5" w:rsidRDefault="00FC65D3" w:rsidP="00FC65D3">
      <w:pPr>
        <w:spacing w:before="0" w:after="200"/>
        <w:rPr>
          <w:rFonts w:eastAsia="MetaNormalLF-Roman"/>
          <w:i/>
        </w:rPr>
      </w:pPr>
      <w:r w:rsidRPr="00FC65D3">
        <w:rPr>
          <w:rFonts w:eastAsia="MetaNormalLF-Roman"/>
        </w:rPr>
        <w:t>Die Bürokratiekosten aus Informationspflichten ändern sich geringfügig.</w:t>
      </w:r>
    </w:p>
    <w:p w14:paraId="06B47137" w14:textId="77777777" w:rsidR="00610CF6" w:rsidRPr="00BB296A" w:rsidRDefault="00610CF6" w:rsidP="00551E2C">
      <w:pPr>
        <w:pStyle w:val="VorblattTitelErfllungsaufwandVerwaltung"/>
      </w:pPr>
      <w:r w:rsidRPr="00BB296A">
        <w:t>E.3 Erfüllungsaufwand der Verwaltung</w:t>
      </w:r>
    </w:p>
    <w:p w14:paraId="5367F8C3" w14:textId="77777777" w:rsidR="00216718" w:rsidRPr="000A66D5" w:rsidRDefault="00FC65D3" w:rsidP="00FC65D3">
      <w:pPr>
        <w:spacing w:before="0" w:after="200"/>
        <w:rPr>
          <w:rFonts w:eastAsia="MetaNormalLF-Roman"/>
        </w:rPr>
      </w:pPr>
      <w:r w:rsidRPr="00FC65D3">
        <w:t xml:space="preserve">Für die Verwaltung erhöht sich der jährliche Erfüllungsaufwand um rund </w:t>
      </w:r>
      <w:r w:rsidR="00974921">
        <w:t>6,1</w:t>
      </w:r>
      <w:r w:rsidRPr="00FC65D3">
        <w:t xml:space="preserve"> Millionen Eu-ro. Der einmalige Erfüllungsaufwand beträgt rund 10,</w:t>
      </w:r>
      <w:r w:rsidR="00974921">
        <w:t>6</w:t>
      </w:r>
      <w:r w:rsidRPr="00FC65D3">
        <w:t xml:space="preserve"> Millionen Euro. Davon entfallen </w:t>
      </w:r>
      <w:r w:rsidR="00974921">
        <w:t>6</w:t>
      </w:r>
      <w:r w:rsidRPr="00FC65D3">
        <w:t xml:space="preserve"> Millionen Euro an jährlichen Erfüllungsaufwand auf den Bund und 78 000 Euro auf die Länder (inkl. Kommunen). Der einmalige Erfüllungsaufwand fällt vollständig auf der Bundesebene an. </w:t>
      </w:r>
    </w:p>
    <w:p w14:paraId="56BF2A01" w14:textId="77777777" w:rsidR="00610CF6" w:rsidRPr="00BB296A" w:rsidRDefault="00610CF6" w:rsidP="00551E2C">
      <w:pPr>
        <w:pStyle w:val="VorblattTitelWeitereKosten"/>
      </w:pPr>
      <w:r w:rsidRPr="00BB296A">
        <w:t>F. Weitere Kosten</w:t>
      </w:r>
    </w:p>
    <w:p w14:paraId="7EBB480B" w14:textId="77777777" w:rsidR="000A66D5" w:rsidRPr="000A66D5" w:rsidRDefault="000A66D5" w:rsidP="000A66D5">
      <w:r w:rsidRPr="000A66D5">
        <w:t>Es sind keine Auswirkungen auf Einzelpreise und das allgemeine Preisniveau, insbesondere auf die Verbraucherpreise, zu erwarten.</w:t>
      </w:r>
    </w:p>
    <w:p w14:paraId="71C7CC79" w14:textId="77777777" w:rsidR="00610CF6" w:rsidRPr="00BB296A" w:rsidRDefault="00610CF6" w:rsidP="00610CF6">
      <w:pPr>
        <w:sectPr w:rsidR="00610CF6" w:rsidRPr="00BB296A" w:rsidSect="00353016">
          <w:headerReference w:type="even" r:id="rId11"/>
          <w:headerReference w:type="default" r:id="rId12"/>
          <w:footerReference w:type="even" r:id="rId13"/>
          <w:footerReference w:type="default" r:id="rId14"/>
          <w:headerReference w:type="first" r:id="rId15"/>
          <w:footerReference w:type="first" r:id="rId16"/>
          <w:pgSz w:w="11907" w:h="16839"/>
          <w:pgMar w:top="1134" w:right="1417" w:bottom="1134" w:left="1701" w:header="709" w:footer="709" w:gutter="0"/>
          <w:pgNumType w:start="1"/>
          <w:cols w:space="708"/>
          <w:titlePg/>
          <w:docGrid w:linePitch="360"/>
        </w:sectPr>
      </w:pPr>
    </w:p>
    <w:p w14:paraId="18FC2F2D" w14:textId="77777777" w:rsidR="00610CF6" w:rsidRPr="00BB296A" w:rsidRDefault="00610CF6">
      <w:pPr>
        <w:pStyle w:val="Dokumentstatus"/>
      </w:pPr>
      <w:bookmarkStart w:id="2" w:name="ENORM_STATUS_REGL"/>
      <w:r w:rsidRPr="00BB296A">
        <w:t>Referentenentwurf</w:t>
      </w:r>
      <w:bookmarkEnd w:id="2"/>
      <w:r w:rsidRPr="00BB296A">
        <w:t xml:space="preserve"> </w:t>
      </w:r>
      <w:r w:rsidR="00252A57" w:rsidRPr="00BB296A">
        <w:t xml:space="preserve">des </w:t>
      </w:r>
      <w:r w:rsidRPr="00BB296A">
        <w:t>Bundesministerium</w:t>
      </w:r>
      <w:r w:rsidR="00252A57" w:rsidRPr="00BB296A">
        <w:t>s</w:t>
      </w:r>
      <w:r w:rsidRPr="00BB296A">
        <w:t xml:space="preserve"> für Forschung</w:t>
      </w:r>
      <w:r w:rsidR="00517C37">
        <w:t>, Technologie und Raumfahrt</w:t>
      </w:r>
    </w:p>
    <w:p w14:paraId="1DAA9682" w14:textId="77777777" w:rsidR="00610CF6" w:rsidRPr="00BB296A" w:rsidRDefault="00610CF6">
      <w:pPr>
        <w:pStyle w:val="Bezeichnungnderungsdokument"/>
      </w:pPr>
      <w:r w:rsidRPr="00BB296A">
        <w:t xml:space="preserve">Entwurf eines Gesetzes </w:t>
      </w:r>
      <w:r w:rsidR="008C3537">
        <w:t>zu</w:t>
      </w:r>
      <w:r w:rsidR="00A8366D">
        <w:t>r</w:t>
      </w:r>
      <w:r w:rsidR="008C3537">
        <w:t xml:space="preserve"> verbesserten</w:t>
      </w:r>
      <w:r w:rsidRPr="00BB296A">
        <w:t xml:space="preserve"> Nutzung von Daten für die Forschung</w:t>
      </w:r>
    </w:p>
    <w:p w14:paraId="345CC5CE" w14:textId="77777777" w:rsidR="00610CF6" w:rsidRPr="00BB296A" w:rsidRDefault="00610CF6">
      <w:pPr>
        <w:pStyle w:val="Kurzbezeichnung-Abkrzungnderungsdokument"/>
      </w:pPr>
    </w:p>
    <w:p w14:paraId="661D3BBC" w14:textId="77777777" w:rsidR="00610CF6" w:rsidRPr="00BB296A" w:rsidRDefault="00610CF6">
      <w:pPr>
        <w:pStyle w:val="Ausfertigungsdatumnderungsdokument"/>
      </w:pPr>
      <w:r w:rsidRPr="00BB296A">
        <w:t>Vom ...</w:t>
      </w:r>
    </w:p>
    <w:p w14:paraId="0A899B94" w14:textId="77777777" w:rsidR="00610CF6" w:rsidRPr="00BB296A" w:rsidRDefault="00610CF6">
      <w:pPr>
        <w:pStyle w:val="EingangsformelStandardnderungsdokument"/>
      </w:pPr>
      <w:r w:rsidRPr="00BB296A">
        <w:t>Der Bundestag hat das folgende Gesetz beschlossen:</w:t>
      </w:r>
    </w:p>
    <w:p w14:paraId="5C222F0B" w14:textId="77777777" w:rsidR="00493C2A" w:rsidRDefault="00FE28BF">
      <w:pPr>
        <w:pStyle w:val="VerzeichnisTitelnderungsdokument"/>
      </w:pPr>
      <w:r>
        <w:t>Inhaltsübersicht</w:t>
      </w:r>
    </w:p>
    <w:p w14:paraId="26738E44" w14:textId="77777777" w:rsidR="00493C2A" w:rsidRDefault="00000000">
      <w:pPr>
        <w:pStyle w:val="Verzeichnis1"/>
      </w:pPr>
      <w:hyperlink w:anchor="_Toc0EA3A8EB4C6B4E0F95A7284F2BC2CAA3">
        <w:r w:rsidR="00FE28BF">
          <w:t>Artikel 1</w:t>
        </w:r>
        <w:r w:rsidR="00FE28BF">
          <w:tab/>
          <w:t>Gesetz zum Zugang zu und zur Nutzung von Daten für die Forschung (Forschungsdatengesetz – FDG)</w:t>
        </w:r>
      </w:hyperlink>
    </w:p>
    <w:p w14:paraId="3A25954E" w14:textId="77777777" w:rsidR="00493C2A" w:rsidRDefault="00000000">
      <w:pPr>
        <w:pStyle w:val="Verzeichnis1"/>
      </w:pPr>
      <w:hyperlink w:anchor="_Toc13FFB23F3AFC4CE5B55C214BBEE2A98D">
        <w:r w:rsidR="00FE28BF">
          <w:t>Artikel 2</w:t>
        </w:r>
        <w:r w:rsidR="00FE28BF">
          <w:tab/>
          <w:t>Änderung des Bundesstatistikgesetzes</w:t>
        </w:r>
      </w:hyperlink>
    </w:p>
    <w:p w14:paraId="4EDD9991" w14:textId="77777777" w:rsidR="00493C2A" w:rsidRDefault="00000000">
      <w:pPr>
        <w:pStyle w:val="Verzeichnis1"/>
      </w:pPr>
      <w:hyperlink w:anchor="_TocE3BB4500A3EE44E299B3C51EED92CF7E">
        <w:r w:rsidR="00FE28BF">
          <w:t>Artikel 3</w:t>
        </w:r>
        <w:r w:rsidR="00FE28BF">
          <w:tab/>
          <w:t>Änderung des Zehnten Buches des Sozialgesetzbuches</w:t>
        </w:r>
      </w:hyperlink>
    </w:p>
    <w:p w14:paraId="26592D6A" w14:textId="77777777" w:rsidR="00493C2A" w:rsidRDefault="00000000">
      <w:pPr>
        <w:pStyle w:val="Verzeichnis1"/>
      </w:pPr>
      <w:hyperlink w:anchor="_Toc6C10715C189F4DB4BA11918946D51A67">
        <w:r w:rsidR="00FE28BF">
          <w:t>Artikel 4</w:t>
        </w:r>
        <w:r w:rsidR="00FE28BF">
          <w:tab/>
          <w:t>Änderung des Verwaltungsdatenverwendungsgesetzes</w:t>
        </w:r>
      </w:hyperlink>
    </w:p>
    <w:p w14:paraId="462FF7E6" w14:textId="77777777" w:rsidR="00493C2A" w:rsidRDefault="00000000">
      <w:pPr>
        <w:pStyle w:val="Verzeichnis1"/>
      </w:pPr>
      <w:hyperlink w:anchor="_Toc97CCB9FF1F4F4612A6BC7E37B9E847FA">
        <w:r w:rsidR="00FE28BF">
          <w:t>Artikel 5</w:t>
        </w:r>
        <w:r w:rsidR="00FE28BF">
          <w:tab/>
          <w:t>Änderung des Statistikregistergesetzes</w:t>
        </w:r>
      </w:hyperlink>
    </w:p>
    <w:p w14:paraId="39461BD4" w14:textId="77777777" w:rsidR="00493C2A" w:rsidRDefault="00000000">
      <w:pPr>
        <w:pStyle w:val="Verzeichnis1"/>
      </w:pPr>
      <w:hyperlink w:anchor="_Toc632D6CEC8B84441A9622B2AB95F8322A">
        <w:r w:rsidR="00FE28BF">
          <w:t>Artikel 6</w:t>
        </w:r>
        <w:r w:rsidR="00FE28BF">
          <w:tab/>
          <w:t>Änderungen des Hochschulstatistikgesetzes</w:t>
        </w:r>
      </w:hyperlink>
    </w:p>
    <w:p w14:paraId="51A675B9" w14:textId="77777777" w:rsidR="00493C2A" w:rsidRDefault="00000000">
      <w:pPr>
        <w:pStyle w:val="Verzeichnis1"/>
      </w:pPr>
      <w:hyperlink w:anchor="_Toc095A4F67E76C4C9B9447CC8714E63EE0">
        <w:r w:rsidR="00FE28BF">
          <w:t>Artikel 7</w:t>
        </w:r>
        <w:r w:rsidR="00FE28BF">
          <w:tab/>
          <w:t>Änderung des Identifikationsnummerngesetzes</w:t>
        </w:r>
      </w:hyperlink>
    </w:p>
    <w:p w14:paraId="79FF0EA6" w14:textId="77777777" w:rsidR="00493C2A" w:rsidRDefault="00000000">
      <w:pPr>
        <w:pStyle w:val="Verzeichnis1"/>
      </w:pPr>
      <w:hyperlink w:anchor="_Toc7C61DFDA93B74408A671B0CD4AFF9365">
        <w:r w:rsidR="00FE28BF">
          <w:t>Artikel 8</w:t>
        </w:r>
        <w:r w:rsidR="00FE28BF">
          <w:tab/>
          <w:t>Änderung der Abgabenordnung</w:t>
        </w:r>
      </w:hyperlink>
    </w:p>
    <w:p w14:paraId="48E1EB58" w14:textId="77777777" w:rsidR="00493C2A" w:rsidRDefault="00000000">
      <w:pPr>
        <w:pStyle w:val="Verzeichnis1"/>
      </w:pPr>
      <w:hyperlink w:anchor="_Toc10C7EF6ABAD54510B36695049CED1090">
        <w:r w:rsidR="00FE28BF">
          <w:t>Artikel 9</w:t>
        </w:r>
        <w:r w:rsidR="00FE28BF">
          <w:tab/>
          <w:t>Inkrafttreten</w:t>
        </w:r>
      </w:hyperlink>
    </w:p>
    <w:p w14:paraId="1E0E5E52" w14:textId="77777777" w:rsidR="00493C2A" w:rsidRDefault="00000000">
      <w:pPr>
        <w:pStyle w:val="Verzeichnis9"/>
        <w:tabs>
          <w:tab w:val="clear" w:pos="624"/>
          <w:tab w:val="left" w:pos="907"/>
        </w:tabs>
        <w:ind w:left="907" w:hanging="907"/>
      </w:pPr>
      <w:hyperlink w:anchor="_Toc957C8D4DFCAA40018AF98821282DA309">
        <w:r w:rsidR="00FE28BF">
          <w:t>Anlage 1</w:t>
        </w:r>
        <w:r w:rsidR="00FE28BF">
          <w:tab/>
          <w:t>Register</w:t>
        </w:r>
      </w:hyperlink>
    </w:p>
    <w:p w14:paraId="284530FA" w14:textId="77777777" w:rsidR="00493C2A" w:rsidRDefault="00000000">
      <w:pPr>
        <w:pStyle w:val="Verzeichnis9"/>
        <w:tabs>
          <w:tab w:val="clear" w:pos="624"/>
          <w:tab w:val="left" w:pos="907"/>
        </w:tabs>
        <w:ind w:left="907" w:hanging="907"/>
      </w:pPr>
      <w:hyperlink w:anchor="_Toc66DD8FA3CBA34016A4B10E08E2792BC1">
        <w:r w:rsidR="00FE28BF">
          <w:t>Anlage 2</w:t>
        </w:r>
        <w:r w:rsidR="00FE28BF">
          <w:tab/>
          <w:t>Forschungsdatenzentren</w:t>
        </w:r>
      </w:hyperlink>
    </w:p>
    <w:p w14:paraId="0174C1B6" w14:textId="77777777" w:rsidR="002F1B9B" w:rsidRDefault="002F1B9B">
      <w:pPr>
        <w:spacing w:before="0" w:after="160" w:line="259" w:lineRule="auto"/>
        <w:jc w:val="left"/>
        <w:rPr>
          <w:sz w:val="16"/>
        </w:rPr>
      </w:pPr>
      <w:r>
        <w:br w:type="page"/>
      </w:r>
    </w:p>
    <w:p w14:paraId="77382341" w14:textId="77777777" w:rsidR="00610CF6" w:rsidRPr="00BB296A" w:rsidRDefault="00610CF6" w:rsidP="005118A8">
      <w:pPr>
        <w:pStyle w:val="ArtikelBezeichner"/>
        <w:ind w:left="4405"/>
        <w:jc w:val="left"/>
      </w:pPr>
      <w:bookmarkStart w:id="3" w:name="eNV_F1B0B46C1083465BA967BD796A68E8B4_1"/>
      <w:bookmarkEnd w:id="3"/>
    </w:p>
    <w:p w14:paraId="3FAD6109" w14:textId="77777777" w:rsidR="00610CF6" w:rsidRPr="00BB296A" w:rsidRDefault="006D19E8" w:rsidP="005C2809">
      <w:pPr>
        <w:pStyle w:val="BezeichnungStammdokument"/>
      </w:pPr>
      <w:bookmarkStart w:id="4" w:name="_Toc0EA3A8EB4C6B4E0F95A7284F2BC2CAA3"/>
      <w:r w:rsidRPr="00BB296A">
        <w:t>Gesetz zum Zugang zu und</w:t>
      </w:r>
      <w:r w:rsidR="00AB767E" w:rsidRPr="00BB296A">
        <w:t xml:space="preserve"> zur</w:t>
      </w:r>
      <w:r w:rsidRPr="00BB296A">
        <w:t xml:space="preserve"> Nutzung von Daten für die Forschung</w:t>
      </w:r>
      <w:bookmarkEnd w:id="4"/>
    </w:p>
    <w:p w14:paraId="7970755A" w14:textId="77777777" w:rsidR="00610CF6" w:rsidRPr="00BB296A" w:rsidRDefault="00610CF6" w:rsidP="00610CF6">
      <w:pPr>
        <w:pStyle w:val="Kurzbezeichnung-AbkrzungStammdokument"/>
      </w:pPr>
      <w:r w:rsidRPr="00BB296A">
        <w:t>(Forschungsdatengesetz – FDG)</w:t>
      </w:r>
    </w:p>
    <w:p w14:paraId="6A52EACA" w14:textId="77777777" w:rsidR="008A4726" w:rsidRPr="00BB296A" w:rsidRDefault="008A4726" w:rsidP="008049B7">
      <w:pPr>
        <w:pStyle w:val="TeilBezeichner"/>
        <w:numPr>
          <w:ilvl w:val="1"/>
          <w:numId w:val="3"/>
        </w:numPr>
      </w:pPr>
    </w:p>
    <w:p w14:paraId="0A063335" w14:textId="77777777" w:rsidR="008A4726" w:rsidRPr="00BB296A" w:rsidRDefault="008A4726" w:rsidP="008049B7">
      <w:pPr>
        <w:pStyle w:val="Teilberschrift"/>
        <w:numPr>
          <w:ilvl w:val="1"/>
          <w:numId w:val="4"/>
        </w:numPr>
      </w:pPr>
      <w:bookmarkStart w:id="5" w:name="eNV_56E2ACE8D4AD439C90011AC2E00E0003_1"/>
      <w:bookmarkEnd w:id="5"/>
      <w:r w:rsidRPr="00BB296A">
        <w:t>Allgemeine Bestimmungen</w:t>
      </w:r>
    </w:p>
    <w:p w14:paraId="2AE73A58" w14:textId="77777777" w:rsidR="00E63D7B" w:rsidRPr="00BB296A" w:rsidRDefault="00E63D7B" w:rsidP="00A95954">
      <w:pPr>
        <w:pStyle w:val="ParagraphBezeichner"/>
      </w:pPr>
    </w:p>
    <w:p w14:paraId="03B5FD64" w14:textId="77777777" w:rsidR="00E63D7B" w:rsidRPr="00BB296A" w:rsidRDefault="00E63D7B" w:rsidP="00A95954">
      <w:pPr>
        <w:pStyle w:val="Paragraphberschrift"/>
      </w:pPr>
      <w:bookmarkStart w:id="6" w:name="eNV_414A496CA5CB4C91910FAC84A2F69D17_1"/>
      <w:bookmarkEnd w:id="6"/>
      <w:r w:rsidRPr="00BB296A">
        <w:t>Zweck des Gesetzes; Anwendungsbereich</w:t>
      </w:r>
    </w:p>
    <w:p w14:paraId="77C69A60" w14:textId="77777777" w:rsidR="003F5ED8" w:rsidRDefault="006D0461" w:rsidP="000F013E">
      <w:pPr>
        <w:pStyle w:val="JuristischerAbsatznummeriert"/>
      </w:pPr>
      <w:r w:rsidRPr="000A0395">
        <w:t>D</w:t>
      </w:r>
      <w:bookmarkStart w:id="7" w:name="eNV_F6D1CDCCCA854CE5B5E873BD58D53D5F_1"/>
      <w:bookmarkEnd w:id="7"/>
      <w:r w:rsidR="000F013E" w:rsidRPr="000A0395">
        <w:t>ieses Gesetz</w:t>
      </w:r>
      <w:r>
        <w:t xml:space="preserve"> dient </w:t>
      </w:r>
      <w:r w:rsidR="00480BB7">
        <w:t>der Verbesserung des</w:t>
      </w:r>
      <w:r w:rsidR="000F013E" w:rsidRPr="00BB296A">
        <w:t xml:space="preserve"> Zugang</w:t>
      </w:r>
      <w:r w:rsidR="00480BB7">
        <w:t>s</w:t>
      </w:r>
      <w:r w:rsidR="000F013E" w:rsidRPr="00BB296A">
        <w:t xml:space="preserve"> zu und d</w:t>
      </w:r>
      <w:r w:rsidR="00480BB7">
        <w:t>er</w:t>
      </w:r>
      <w:r w:rsidR="000F013E" w:rsidRPr="00BB296A">
        <w:t xml:space="preserve"> </w:t>
      </w:r>
      <w:r w:rsidR="00C231E8">
        <w:t>Nutzung</w:t>
      </w:r>
      <w:r w:rsidR="00C231E8" w:rsidRPr="00BB296A">
        <w:t xml:space="preserve"> </w:t>
      </w:r>
      <w:r w:rsidR="00AC2E1B">
        <w:t>von Daten zu Forschungszwecken.</w:t>
      </w:r>
    </w:p>
    <w:p w14:paraId="191D45CB" w14:textId="77777777" w:rsidR="0044134A" w:rsidRDefault="00220D4D" w:rsidP="003F5ED8">
      <w:pPr>
        <w:pStyle w:val="JuristischerAbsatznummeriert"/>
      </w:pPr>
      <w:bookmarkStart w:id="8" w:name="eNV_9D8B236105E64166A3C17CD7B5EC1829_1"/>
      <w:bookmarkEnd w:id="8"/>
      <w:r>
        <w:rPr>
          <w:rStyle w:val="Einzelverweisziel"/>
        </w:rPr>
        <w:t>Es</w:t>
      </w:r>
      <w:r>
        <w:t xml:space="preserve"> </w:t>
      </w:r>
      <w:r w:rsidR="003F5ED8" w:rsidRPr="00AB5644">
        <w:t>gilt nicht, soweit andere Gesetze die Verarbeitung zu Forschungszwecken ausdrücklich ausschließen.</w:t>
      </w:r>
    </w:p>
    <w:p w14:paraId="130B4C66" w14:textId="77777777" w:rsidR="00F53BBB" w:rsidRPr="00F53BBB" w:rsidRDefault="00F53BBB" w:rsidP="00F53BBB">
      <w:pPr>
        <w:pStyle w:val="ParagraphBezeichner"/>
      </w:pPr>
    </w:p>
    <w:p w14:paraId="337E9BC1" w14:textId="77777777" w:rsidR="0044134A" w:rsidRPr="00BB296A" w:rsidRDefault="0044134A" w:rsidP="0044134A">
      <w:pPr>
        <w:pStyle w:val="Paragraphberschrift"/>
      </w:pPr>
      <w:bookmarkStart w:id="9" w:name="eNV_E3554D6FC0E64128BAEECFDE6023F231_1"/>
      <w:bookmarkEnd w:id="9"/>
      <w:r w:rsidRPr="00D96EFC">
        <w:rPr>
          <w:rStyle w:val="Einzelverweisziel"/>
        </w:rPr>
        <w:t>B</w:t>
      </w:r>
      <w:bookmarkStart w:id="10" w:name="eNV_651AC116029B40298BC4A99C7D541A9C_2"/>
      <w:r w:rsidRPr="00D96EFC">
        <w:rPr>
          <w:rStyle w:val="Einzelverweisziel"/>
        </w:rPr>
        <w:t>egriff</w:t>
      </w:r>
      <w:r w:rsidR="00BB18BF" w:rsidRPr="00D96EFC">
        <w:rPr>
          <w:rStyle w:val="Einzelverweisziel"/>
        </w:rPr>
        <w:t>sbestimmungen</w:t>
      </w:r>
      <w:bookmarkEnd w:id="10"/>
    </w:p>
    <w:p w14:paraId="1B2A0585" w14:textId="77777777" w:rsidR="00210449" w:rsidRPr="00BB296A" w:rsidRDefault="00E36C52" w:rsidP="00220D4D">
      <w:pPr>
        <w:pStyle w:val="JuristischerAbsatznummeriert"/>
        <w:numPr>
          <w:ilvl w:val="0"/>
          <w:numId w:val="0"/>
        </w:numPr>
        <w:ind w:left="425"/>
      </w:pPr>
      <w:r w:rsidRPr="00BB296A">
        <w:t>I</w:t>
      </w:r>
      <w:bookmarkStart w:id="11" w:name="eNV_7EA93B1ABD1240828C43AA8B0F2C8843_1"/>
      <w:bookmarkEnd w:id="11"/>
      <w:r w:rsidRPr="00BB296A">
        <w:t xml:space="preserve">m Sinne </w:t>
      </w:r>
      <w:r w:rsidR="0044134A" w:rsidRPr="00BB296A">
        <w:t>dieses Gesetzes</w:t>
      </w:r>
      <w:bookmarkStart w:id="12" w:name="eNV_5D8AFD4355AC417EBF32B23E11D06A6B_1"/>
      <w:bookmarkEnd w:id="12"/>
    </w:p>
    <w:p w14:paraId="362280F4" w14:textId="77777777" w:rsidR="00456AAC" w:rsidRPr="00BB296A" w:rsidRDefault="005330BB" w:rsidP="005554A2">
      <w:pPr>
        <w:pStyle w:val="NummerierungStufe1"/>
      </w:pPr>
      <w:bookmarkStart w:id="13" w:name="eNV_39EE02CDFA254A44AC2A7F7EC75BE580_1"/>
      <w:bookmarkStart w:id="14" w:name="eNV_FBCC368D20904C88807D8CB1F2873D70_1"/>
      <w:bookmarkStart w:id="15" w:name="eNV_8566568E1D9A4C4A976845BEAC369EAD_1"/>
      <w:bookmarkEnd w:id="13"/>
      <w:bookmarkEnd w:id="14"/>
      <w:bookmarkEnd w:id="15"/>
      <w:r>
        <w:t xml:space="preserve">sind </w:t>
      </w:r>
      <w:r w:rsidR="00456AAC" w:rsidRPr="00BB296A">
        <w:t>„</w:t>
      </w:r>
      <w:bookmarkStart w:id="16" w:name="eNV_119B6A0E29BE40C4A1C58A5F69DA80C0_1"/>
      <w:bookmarkEnd w:id="16"/>
      <w:r w:rsidR="00942AD1" w:rsidRPr="00BB296A">
        <w:t>p</w:t>
      </w:r>
      <w:r w:rsidR="00456AAC" w:rsidRPr="00BB296A">
        <w:t xml:space="preserve">ersonenbezogene Daten“ </w:t>
      </w:r>
      <w:r w:rsidR="005554A2">
        <w:t xml:space="preserve">Daten </w:t>
      </w:r>
      <w:r w:rsidR="00456AAC" w:rsidRPr="00BB296A">
        <w:t>im Sinne des Artikels 4 Nummer 1 der Verordnung</w:t>
      </w:r>
      <w:r w:rsidR="005554A2">
        <w:t xml:space="preserve"> </w:t>
      </w:r>
      <w:r w:rsidR="005554A2" w:rsidRPr="005554A2">
        <w:t xml:space="preserve">des Europäischen Parlaments und des Rates vom 27. April 2016 zum Schutz natürlicher Personen bei der Verarbeitung personenbezogener Daten, zum freien Datenverkehr und zur Aufhebung der Richtlinie 95/46/EG (ABl. L 119 vom 4.5.2016, S. 1; L 314 vom 22.11.2016, S. 72; L 127 vom 23.05.2018, S. 2; L 074 vom 4.3.2021, S. 35) </w:t>
      </w:r>
      <w:r w:rsidR="00456AAC" w:rsidRPr="00BB296A">
        <w:t>(EU) 2016/679;</w:t>
      </w:r>
    </w:p>
    <w:p w14:paraId="64B9EEF9" w14:textId="77777777" w:rsidR="00E96262" w:rsidRDefault="005330BB" w:rsidP="005F2E03">
      <w:pPr>
        <w:pStyle w:val="NummerierungStufe1"/>
      </w:pPr>
      <w:bookmarkStart w:id="17" w:name="eNV_E5E5B4F2D4384DF2948F3A243162113A_1"/>
      <w:bookmarkEnd w:id="17"/>
      <w:r>
        <w:t xml:space="preserve">sind </w:t>
      </w:r>
      <w:r w:rsidR="00274AA2" w:rsidRPr="00BB296A">
        <w:t xml:space="preserve">„besondere Kategorien personenbezogener Daten“ </w:t>
      </w:r>
      <w:r w:rsidR="005554A2">
        <w:t xml:space="preserve">Daten </w:t>
      </w:r>
      <w:r w:rsidR="00274AA2" w:rsidRPr="00BB296A">
        <w:t>im Sinne des Artikels 9 Absatz 1 der Verordnung (EU) 2016/679;</w:t>
      </w:r>
    </w:p>
    <w:p w14:paraId="4C11BA98" w14:textId="77777777" w:rsidR="00A356F0" w:rsidRPr="00BB296A" w:rsidDel="00476ABA" w:rsidRDefault="005330BB" w:rsidP="00A356F0">
      <w:pPr>
        <w:pStyle w:val="NummerierungStufe1"/>
      </w:pPr>
      <w:r>
        <w:t xml:space="preserve">ist </w:t>
      </w:r>
      <w:r w:rsidR="00A356F0" w:rsidRPr="00BB296A" w:rsidDel="00476ABA">
        <w:t>„</w:t>
      </w:r>
      <w:bookmarkStart w:id="18" w:name="eNV_03E4CB3CC18A4BE692E8B0F9FA85735F_1"/>
      <w:bookmarkEnd w:id="18"/>
      <w:r w:rsidR="00A356F0" w:rsidRPr="00BB296A" w:rsidDel="00476ABA">
        <w:t xml:space="preserve">betroffene Person“ </w:t>
      </w:r>
      <w:r w:rsidR="00584A4C">
        <w:t>jede</w:t>
      </w:r>
      <w:r w:rsidR="00584A4C" w:rsidRPr="00BB296A" w:rsidDel="00476ABA">
        <w:t xml:space="preserve"> </w:t>
      </w:r>
      <w:r w:rsidR="007E6D5F">
        <w:t xml:space="preserve">Person </w:t>
      </w:r>
      <w:r w:rsidR="00A356F0" w:rsidRPr="00BB296A" w:rsidDel="00476ABA">
        <w:t>im Sinne des Artikels 4 Nummer 1 der Verordnung (EU) 2016/679;</w:t>
      </w:r>
    </w:p>
    <w:p w14:paraId="5F3047E3" w14:textId="77777777" w:rsidR="00A356F0" w:rsidRDefault="005330BB" w:rsidP="00131CD6">
      <w:pPr>
        <w:pStyle w:val="NummerierungStufe1"/>
      </w:pPr>
      <w:r>
        <w:t xml:space="preserve">ist </w:t>
      </w:r>
      <w:r w:rsidR="00A356F0" w:rsidRPr="00BB296A" w:rsidDel="00476ABA">
        <w:t>„</w:t>
      </w:r>
      <w:bookmarkStart w:id="19" w:name="eNV_F63F578E6DDE41BCA03486D577AC020F_1"/>
      <w:bookmarkEnd w:id="19"/>
      <w:r w:rsidR="00A356F0" w:rsidRPr="00BB296A" w:rsidDel="00476ABA">
        <w:t>Verarbeitung“ jede</w:t>
      </w:r>
      <w:r w:rsidR="004F67A2">
        <w:t>r Vorgang oder jede Vorgangsreihe</w:t>
      </w:r>
      <w:r w:rsidR="00A356F0" w:rsidRPr="00BB296A" w:rsidDel="00476ABA">
        <w:t xml:space="preserve"> im Sinne des Artikels 4 Nummer 2 der Verordnung (EU) 2016/679</w:t>
      </w:r>
      <w:r w:rsidR="00721D9C">
        <w:t>,</w:t>
      </w:r>
      <w:r w:rsidR="00131CD6">
        <w:t xml:space="preserve"> </w:t>
      </w:r>
      <w:r w:rsidR="00131CD6" w:rsidRPr="00131CD6">
        <w:t xml:space="preserve">auch soweit er </w:t>
      </w:r>
      <w:r w:rsidR="00131CD6">
        <w:t xml:space="preserve">oder sie </w:t>
      </w:r>
      <w:r w:rsidR="00131CD6" w:rsidRPr="00131CD6">
        <w:t>sich auf</w:t>
      </w:r>
      <w:r w:rsidR="00721D9C">
        <w:t xml:space="preserve"> Daten bezieht, die nicht person</w:t>
      </w:r>
      <w:r w:rsidR="00431AA8">
        <w:t>en</w:t>
      </w:r>
      <w:r w:rsidR="00721D9C">
        <w:t>bezogen sind</w:t>
      </w:r>
      <w:r w:rsidR="00A356F0" w:rsidRPr="00BB296A" w:rsidDel="00476ABA">
        <w:t>;</w:t>
      </w:r>
    </w:p>
    <w:p w14:paraId="5A42B42B" w14:textId="77777777" w:rsidR="00C11BBE" w:rsidRPr="00BB296A" w:rsidRDefault="00576E4E" w:rsidP="00C11BBE">
      <w:pPr>
        <w:pStyle w:val="NummerierungStufe1"/>
      </w:pPr>
      <w:r>
        <w:t>i</w:t>
      </w:r>
      <w:bookmarkStart w:id="20" w:name="eNV_126619BB5FDA4C3484CA23D94A820869_1"/>
      <w:bookmarkEnd w:id="20"/>
      <w:r>
        <w:t>st „Zugang“</w:t>
      </w:r>
      <w:r w:rsidR="00C11BBE" w:rsidRPr="00C11BBE">
        <w:t xml:space="preserve"> jede Nutzung im Sinne des Artikels 2 Nummer 13 der Verordnung (EU) 2022/868 des Europäischen Parlaments und des Rates vom 30. Mai 2022 über europäische Daten-Governance und zur Änderung der Verordnung (EU) 2018/1724 (Daten-Governance-Rechtsakt)</w:t>
      </w:r>
      <w:r w:rsidR="00F615BE">
        <w:t>;</w:t>
      </w:r>
    </w:p>
    <w:p w14:paraId="4C06B441" w14:textId="77777777" w:rsidR="002F0251" w:rsidRDefault="005330BB" w:rsidP="008303EE">
      <w:pPr>
        <w:pStyle w:val="NummerierungStufe1"/>
        <w:rPr>
          <w:rStyle w:val="Einzelverweisziel"/>
          <w:shd w:val="clear" w:color="auto" w:fill="auto"/>
        </w:rPr>
      </w:pPr>
      <w:r>
        <w:rPr>
          <w:rStyle w:val="Einzelverweisziel"/>
          <w:shd w:val="clear" w:color="auto" w:fill="auto"/>
        </w:rPr>
        <w:t>i</w:t>
      </w:r>
      <w:bookmarkStart w:id="21" w:name="eNV_E9A6D2CB850446EFA5084E71FF217BB9_1"/>
      <w:bookmarkEnd w:id="21"/>
      <w:r>
        <w:rPr>
          <w:rStyle w:val="Einzelverweisziel"/>
          <w:shd w:val="clear" w:color="auto" w:fill="auto"/>
        </w:rPr>
        <w:t xml:space="preserve">st </w:t>
      </w:r>
      <w:r w:rsidR="002F0251">
        <w:rPr>
          <w:rStyle w:val="Einzelverweisziel"/>
          <w:shd w:val="clear" w:color="auto" w:fill="auto"/>
        </w:rPr>
        <w:t xml:space="preserve">„Pseudonymisierung“ jede </w:t>
      </w:r>
      <w:r w:rsidR="00D50B89">
        <w:rPr>
          <w:rStyle w:val="Einzelverweisziel"/>
          <w:shd w:val="clear" w:color="auto" w:fill="auto"/>
        </w:rPr>
        <w:t xml:space="preserve">Verarbeitung </w:t>
      </w:r>
      <w:r w:rsidR="002F0251">
        <w:rPr>
          <w:rStyle w:val="Einzelverweisziel"/>
          <w:shd w:val="clear" w:color="auto" w:fill="auto"/>
        </w:rPr>
        <w:t>im Sinne des Artikels 4 Nummer 5 der Verordnung (EU) 2016/679;</w:t>
      </w:r>
    </w:p>
    <w:p w14:paraId="383E0B43" w14:textId="77777777" w:rsidR="0069600C" w:rsidRDefault="0069600C" w:rsidP="0069600C">
      <w:pPr>
        <w:pStyle w:val="NummerierungStufe1"/>
        <w:rPr>
          <w:rStyle w:val="Einzelverweisziel"/>
          <w:shd w:val="clear" w:color="auto" w:fill="auto"/>
        </w:rPr>
      </w:pPr>
      <w:r w:rsidRPr="009637EF">
        <w:rPr>
          <w:rStyle w:val="Einzelverweisziel"/>
        </w:rPr>
        <w:t>s</w:t>
      </w:r>
      <w:bookmarkStart w:id="22" w:name="eNV_E1B91FBB6AA1431283FE760831F37916_1"/>
      <w:bookmarkStart w:id="23" w:name="eNV_7931882FA29740689EA4FFD04C0EFA73_2"/>
      <w:bookmarkStart w:id="24" w:name="eNV_50E95F8D84F74687A94859298420D4A8_1"/>
      <w:bookmarkStart w:id="25" w:name="eNV_D79946CA474B4202A94A3DC9BDC244A7_1"/>
      <w:bookmarkEnd w:id="22"/>
      <w:r w:rsidRPr="009637EF">
        <w:rPr>
          <w:rStyle w:val="Einzelverweisziel"/>
        </w:rPr>
        <w:t>ind "</w:t>
      </w:r>
      <w:bookmarkEnd w:id="23"/>
      <w:bookmarkEnd w:id="24"/>
      <w:bookmarkEnd w:id="25"/>
      <w:r w:rsidRPr="009637EF">
        <w:t xml:space="preserve">Forscherinnen und Forscher" natürliche Personen, die einer der in den </w:t>
      </w:r>
      <w:r w:rsidR="002404BD" w:rsidRPr="002404BD">
        <w:rPr>
          <w:rStyle w:val="Binnenverweis"/>
        </w:rPr>
        <w:fldChar w:fldCharType="begin"/>
      </w:r>
      <w:r w:rsidR="002404BD" w:rsidRPr="009637EF">
        <w:rPr>
          <w:rStyle w:val="Binnenverweis"/>
        </w:rPr>
        <w:instrText xml:space="preserve"> DOCVARIABLE "eNV_B5B0C348994645CFACA7B540C166F736" \* MERGEFORMAT </w:instrText>
      </w:r>
      <w:r w:rsidR="002404BD" w:rsidRPr="002404BD">
        <w:rPr>
          <w:rStyle w:val="Binnenverweis"/>
        </w:rPr>
        <w:fldChar w:fldCharType="separate"/>
      </w:r>
      <w:r w:rsidR="002404BD" w:rsidRPr="002404BD">
        <w:rPr>
          <w:rStyle w:val="Binnenverweis"/>
        </w:rPr>
        <w:t>Nummern 8 bis </w:t>
      </w:r>
      <w:r w:rsidR="002404BD" w:rsidRPr="009637EF">
        <w:rPr>
          <w:rStyle w:val="Binnenverweis"/>
        </w:rPr>
        <w:t>11</w:t>
      </w:r>
      <w:r w:rsidR="002404BD" w:rsidRPr="002404BD">
        <w:fldChar w:fldCharType="end"/>
      </w:r>
      <w:r>
        <w:t xml:space="preserve"> </w:t>
      </w:r>
      <w:r w:rsidRPr="0069600C">
        <w:t>genannten</w:t>
      </w:r>
      <w:r w:rsidRPr="0069600C">
        <w:rPr>
          <w:rStyle w:val="Einzelverweisziel"/>
          <w:shd w:val="clear" w:color="auto" w:fill="auto"/>
        </w:rPr>
        <w:t xml:space="preserve"> Einrichtungen angehören und deren Tätigkeit darauf angelegt ist, in methodischer, systematischer und nachprüfbarer Weise</w:t>
      </w:r>
      <w:r w:rsidR="00AC2E1B">
        <w:rPr>
          <w:rStyle w:val="Einzelverweisziel"/>
          <w:shd w:val="clear" w:color="auto" w:fill="auto"/>
        </w:rPr>
        <w:t xml:space="preserve"> neue Erkenntnisse zu gewinnen;</w:t>
      </w:r>
    </w:p>
    <w:p w14:paraId="3F42E786" w14:textId="77777777" w:rsidR="008303EE" w:rsidRDefault="00F9536C" w:rsidP="008303EE">
      <w:pPr>
        <w:pStyle w:val="NummerierungStufe1"/>
      </w:pPr>
      <w:r w:rsidRPr="007C5374">
        <w:rPr>
          <w:rStyle w:val="Einzelverweisziel"/>
        </w:rPr>
        <w:t>s</w:t>
      </w:r>
      <w:bookmarkStart w:id="26" w:name="eNV_2C149F716F134D4C92C0D9B386C63D6B_1"/>
      <w:bookmarkStart w:id="27" w:name="eNV_8AC77F30D6404EF5BE214FEDA2C51B6F_3"/>
      <w:bookmarkStart w:id="28" w:name="eNV_B5B0C348994645CFACA7B540C166F736_6"/>
      <w:bookmarkStart w:id="29" w:name="eNV_A81699A618F14420939BCE298B3150F8_6"/>
      <w:bookmarkStart w:id="30" w:name="eNV_624C519F3E7142A9A4745601A2719C17_6"/>
      <w:bookmarkStart w:id="31" w:name="eNV_6F58236133054A7FA868B4A0AA55C4B5_6"/>
      <w:bookmarkEnd w:id="26"/>
      <w:r w:rsidRPr="007C5374">
        <w:rPr>
          <w:rStyle w:val="Einzelverweisziel"/>
        </w:rPr>
        <w:t xml:space="preserve">ind </w:t>
      </w:r>
      <w:r w:rsidR="008303EE" w:rsidRPr="007C5374">
        <w:rPr>
          <w:rStyle w:val="Einzelverweisziel"/>
        </w:rPr>
        <w:t>„</w:t>
      </w:r>
      <w:bookmarkEnd w:id="27"/>
      <w:bookmarkEnd w:id="28"/>
      <w:bookmarkEnd w:id="29"/>
      <w:bookmarkEnd w:id="30"/>
      <w:bookmarkEnd w:id="31"/>
      <w:r w:rsidR="008303EE" w:rsidRPr="00135081">
        <w:t>Hochschulen</w:t>
      </w:r>
      <w:r w:rsidR="008303EE" w:rsidRPr="00BB296A">
        <w:t xml:space="preserve"> der Länder</w:t>
      </w:r>
      <w:r w:rsidR="00AD6EEE">
        <w:t>“</w:t>
      </w:r>
      <w:r>
        <w:t xml:space="preserve"> solche</w:t>
      </w:r>
      <w:r w:rsidR="00174B8A">
        <w:t xml:space="preserve"> Hochschulen</w:t>
      </w:r>
      <w:r w:rsidR="008303EE" w:rsidRPr="00BB296A">
        <w:t>, die in öffentlich-rechtlicher Trägerschaft der Lände</w:t>
      </w:r>
      <w:r w:rsidR="00AC2E1B">
        <w:t xml:space="preserve">r </w:t>
      </w:r>
      <w:r w:rsidR="00654095">
        <w:t xml:space="preserve">und „Hochschulen des Bundes“ solche Hochschulen, die in öffentlich-rechtlicher Trägerschaft des Bundes </w:t>
      </w:r>
      <w:r w:rsidR="00AC2E1B">
        <w:t>stehen;</w:t>
      </w:r>
    </w:p>
    <w:p w14:paraId="04B8E5E3" w14:textId="77777777" w:rsidR="00F9536C" w:rsidRPr="00BB296A" w:rsidRDefault="00F9536C" w:rsidP="00F9536C">
      <w:pPr>
        <w:pStyle w:val="NummerierungStufe1"/>
      </w:pPr>
      <w:r w:rsidRPr="003D3F53">
        <w:rPr>
          <w:rStyle w:val="Einzelverweisziel"/>
        </w:rPr>
        <w:t>s</w:t>
      </w:r>
      <w:bookmarkStart w:id="32" w:name="eNV_78C4EED93A4B4E98B2FAC1FEB3171FB2_1"/>
      <w:bookmarkStart w:id="33" w:name="eNV_8AC77F30D6404EF5BE214FEDA2C51B6F_4"/>
      <w:bookmarkStart w:id="34" w:name="eNV_B5B0C348994645CFACA7B540C166F736_7"/>
      <w:bookmarkStart w:id="35" w:name="eNV_A81699A618F14420939BCE298B3150F8_7"/>
      <w:bookmarkStart w:id="36" w:name="eNV_624C519F3E7142A9A4745601A2719C17_7"/>
      <w:bookmarkStart w:id="37" w:name="eNV_6F58236133054A7FA868B4A0AA55C4B5_7"/>
      <w:bookmarkEnd w:id="32"/>
      <w:r w:rsidRPr="003D3F53">
        <w:rPr>
          <w:rStyle w:val="Einzelverweisziel"/>
        </w:rPr>
        <w:t>ind „</w:t>
      </w:r>
      <w:bookmarkEnd w:id="33"/>
      <w:bookmarkEnd w:id="34"/>
      <w:bookmarkEnd w:id="35"/>
      <w:bookmarkEnd w:id="36"/>
      <w:bookmarkEnd w:id="37"/>
      <w:r w:rsidRPr="00F9536C">
        <w:t>private Hoc</w:t>
      </w:r>
      <w:r w:rsidR="00F615BE">
        <w:t>hschulen“</w:t>
      </w:r>
      <w:r w:rsidRPr="00F9536C">
        <w:t xml:space="preserve"> solche</w:t>
      </w:r>
      <w:r w:rsidR="00174B8A">
        <w:t xml:space="preserve"> Hochschulen</w:t>
      </w:r>
      <w:r>
        <w:t>, die</w:t>
      </w:r>
      <w:r w:rsidRPr="00BB296A">
        <w:t xml:space="preserve"> privatrechtlich organisiert </w:t>
      </w:r>
      <w:r w:rsidR="001C6F6A">
        <w:t>und institutionell akkreditiert sind</w:t>
      </w:r>
      <w:r>
        <w:t>;</w:t>
      </w:r>
    </w:p>
    <w:p w14:paraId="4457DFA6" w14:textId="77777777" w:rsidR="00C312C6" w:rsidRPr="00BB296A" w:rsidRDefault="005330BB" w:rsidP="002404BD">
      <w:pPr>
        <w:pStyle w:val="NummerierungStufe1"/>
      </w:pPr>
      <w:bookmarkStart w:id="38" w:name="eNV_6BB92779348A461FAB586B9AC4534072_1"/>
      <w:bookmarkEnd w:id="38"/>
      <w:r w:rsidRPr="00296592">
        <w:rPr>
          <w:rStyle w:val="Einzelverweisziel"/>
        </w:rPr>
        <w:t>s</w:t>
      </w:r>
      <w:bookmarkStart w:id="39" w:name="eNV_D0CC8F853D134C7E8C0FD92F56B6BFD6_2"/>
      <w:bookmarkStart w:id="40" w:name="eNV_B5B0C348994645CFACA7B540C166F736_8"/>
      <w:bookmarkStart w:id="41" w:name="eNV_A81699A618F14420939BCE298B3150F8_8"/>
      <w:bookmarkStart w:id="42" w:name="eNV_624C519F3E7142A9A4745601A2719C17_8"/>
      <w:bookmarkStart w:id="43" w:name="eNV_6F58236133054A7FA868B4A0AA55C4B5_8"/>
      <w:bookmarkStart w:id="44" w:name="eNV_D13A3E8DD1854C219BB52B487E68DA22_2"/>
      <w:r w:rsidRPr="00296592">
        <w:rPr>
          <w:rStyle w:val="Einzelverweisziel"/>
        </w:rPr>
        <w:t xml:space="preserve">ind </w:t>
      </w:r>
      <w:r w:rsidR="00136801" w:rsidRPr="00296592">
        <w:rPr>
          <w:rStyle w:val="Einzelverweisziel"/>
        </w:rPr>
        <w:t>„</w:t>
      </w:r>
      <w:bookmarkEnd w:id="39"/>
      <w:bookmarkEnd w:id="40"/>
      <w:bookmarkEnd w:id="41"/>
      <w:bookmarkEnd w:id="42"/>
      <w:bookmarkEnd w:id="43"/>
      <w:bookmarkEnd w:id="44"/>
      <w:r w:rsidR="009F3B8F" w:rsidRPr="00296592">
        <w:t>Forschungseinrichtungen</w:t>
      </w:r>
      <w:r w:rsidR="009F3B8F" w:rsidRPr="00D96EFC">
        <w:t>“</w:t>
      </w:r>
      <w:r w:rsidR="003F5F83" w:rsidRPr="00D96EFC">
        <w:t xml:space="preserve"> Wissenschaftseinrichtungen nach §</w:t>
      </w:r>
      <w:r w:rsidR="006D618F">
        <w:t> </w:t>
      </w:r>
      <w:r w:rsidR="003F5F83" w:rsidRPr="00D96EFC">
        <w:t xml:space="preserve">2 </w:t>
      </w:r>
      <w:r w:rsidR="00AA6678" w:rsidRPr="00D96EFC">
        <w:t xml:space="preserve">Nummer 2 bis 5 </w:t>
      </w:r>
      <w:r w:rsidR="003F5F83" w:rsidRPr="00D96EFC">
        <w:t>Wissenschaftsfreiheitsgesetz</w:t>
      </w:r>
      <w:r w:rsidR="009F3B8F" w:rsidRPr="00BB296A">
        <w:t>, die Ressortforschungseinrichtungen des Bundes</w:t>
      </w:r>
      <w:r w:rsidR="00525733">
        <w:t xml:space="preserve"> </w:t>
      </w:r>
      <w:r w:rsidR="00B8613C">
        <w:t>und der Länder</w:t>
      </w:r>
      <w:r w:rsidR="002404BD">
        <w:t xml:space="preserve"> </w:t>
      </w:r>
      <w:r w:rsidR="00E6214D">
        <w:t>sowie</w:t>
      </w:r>
      <w:r w:rsidR="002404BD">
        <w:t xml:space="preserve"> </w:t>
      </w:r>
      <w:r w:rsidR="00AD6EEE">
        <w:t>Einrichtungen</w:t>
      </w:r>
      <w:r w:rsidR="00D734E0" w:rsidRPr="00BB296A">
        <w:t xml:space="preserve">, deren Hauptzweck darin besteht, </w:t>
      </w:r>
      <w:r w:rsidR="00866B52" w:rsidRPr="00BB296A">
        <w:t>Forschung zu betreiben und die i</w:t>
      </w:r>
      <w:r w:rsidR="00D734E0" w:rsidRPr="00BB296A">
        <w:t xml:space="preserve">hren </w:t>
      </w:r>
      <w:r w:rsidR="007C4AF1">
        <w:t>S</w:t>
      </w:r>
      <w:r w:rsidR="00D734E0" w:rsidRPr="00BB296A">
        <w:t xml:space="preserve">itz </w:t>
      </w:r>
      <w:r w:rsidR="00AC3E12">
        <w:t>in</w:t>
      </w:r>
      <w:r w:rsidR="00AC3E12" w:rsidRPr="00BB296A">
        <w:t xml:space="preserve"> </w:t>
      </w:r>
      <w:r w:rsidR="002C4E6A" w:rsidRPr="00BB296A">
        <w:t>dem Gebiet der Europäischen Union haben oder einem Drittstaat</w:t>
      </w:r>
      <w:r w:rsidR="00866B52" w:rsidRPr="00BB296A">
        <w:t>,</w:t>
      </w:r>
      <w:r w:rsidR="002C4E6A" w:rsidRPr="00BB296A">
        <w:t xml:space="preserve"> soweit die Europäische Kommission auf der Grundlage von Artikel 45 der Verordnung (EU) 2016/679 die </w:t>
      </w:r>
      <w:r w:rsidR="0015454D">
        <w:t xml:space="preserve">vollständige </w:t>
      </w:r>
      <w:r w:rsidR="002C4E6A" w:rsidRPr="00BB296A">
        <w:t>Angemessenheit des Datenschutzniveaus bestimmt hat;</w:t>
      </w:r>
    </w:p>
    <w:p w14:paraId="7A2BC741" w14:textId="77777777" w:rsidR="002C4E6A" w:rsidRDefault="005330BB" w:rsidP="002C4E6A">
      <w:pPr>
        <w:pStyle w:val="NummerierungStufe1"/>
      </w:pPr>
      <w:bookmarkStart w:id="45" w:name="eNV_5CC885B6A7324E96A37D681F5A2DAB43_1"/>
      <w:bookmarkEnd w:id="45"/>
      <w:r w:rsidRPr="00296592">
        <w:rPr>
          <w:rStyle w:val="Einzelverweisziel"/>
        </w:rPr>
        <w:t>s</w:t>
      </w:r>
      <w:bookmarkStart w:id="46" w:name="eNV_4598E5C6FFE545BABDC09B92B32B8438_2"/>
      <w:bookmarkStart w:id="47" w:name="eNV_83E3433070874BCE939F19E75CE286C3_2"/>
      <w:bookmarkStart w:id="48" w:name="eNV_B5B0C348994645CFACA7B540C166F736_9"/>
      <w:bookmarkStart w:id="49" w:name="eNV_A81699A618F14420939BCE298B3150F8_9"/>
      <w:bookmarkStart w:id="50" w:name="eNV_624C519F3E7142A9A4745601A2719C17_9"/>
      <w:bookmarkStart w:id="51" w:name="eNV_6F58236133054A7FA868B4A0AA55C4B5_9"/>
      <w:r w:rsidRPr="00296592">
        <w:rPr>
          <w:rStyle w:val="Einzelverweisziel"/>
        </w:rPr>
        <w:t xml:space="preserve">ind </w:t>
      </w:r>
      <w:r w:rsidR="00537493" w:rsidRPr="00296592">
        <w:rPr>
          <w:rStyle w:val="Einzelverweisziel"/>
        </w:rPr>
        <w:t>„</w:t>
      </w:r>
      <w:bookmarkEnd w:id="46"/>
      <w:bookmarkEnd w:id="47"/>
      <w:bookmarkEnd w:id="48"/>
      <w:bookmarkEnd w:id="49"/>
      <w:bookmarkEnd w:id="50"/>
      <w:bookmarkEnd w:id="51"/>
      <w:r w:rsidR="002C4E6A" w:rsidRPr="00296592">
        <w:t>Unternehmen“</w:t>
      </w:r>
      <w:r w:rsidR="002C4E6A" w:rsidRPr="00BB296A">
        <w:t xml:space="preserve"> solche</w:t>
      </w:r>
      <w:r w:rsidR="0085746E">
        <w:t xml:space="preserve"> Unternehmen</w:t>
      </w:r>
      <w:r w:rsidR="00537493" w:rsidRPr="00BB296A">
        <w:t xml:space="preserve">, die </w:t>
      </w:r>
      <w:r w:rsidR="002C4E6A" w:rsidRPr="00BB296A">
        <w:t>Forschung betreiben und ihren Haupt- oder Verwaltungssitz in dem Gebiet der Europäischen Union haben oder einem Drittstaat</w:t>
      </w:r>
      <w:r w:rsidR="00E2410F" w:rsidRPr="00BB296A">
        <w:t>,</w:t>
      </w:r>
      <w:r w:rsidR="002C4E6A" w:rsidRPr="00BB296A">
        <w:t xml:space="preserve"> soweit die Europäische Kommission auf der Grundlage von Artikel 45 der Verordnung (EU) 2016/679 die </w:t>
      </w:r>
      <w:r w:rsidR="0015454D">
        <w:t xml:space="preserve">vollständige </w:t>
      </w:r>
      <w:r w:rsidR="002C4E6A" w:rsidRPr="00BB296A">
        <w:t>Angemessenheit des Datenschutzniveaus bestimmt hat;</w:t>
      </w:r>
    </w:p>
    <w:p w14:paraId="7C8814A7" w14:textId="77777777" w:rsidR="00EC70C3" w:rsidRPr="00BB296A" w:rsidRDefault="00EC70C3" w:rsidP="00EC70C3">
      <w:pPr>
        <w:pStyle w:val="NummerierungStufe1"/>
      </w:pPr>
      <w:r w:rsidRPr="007A1314">
        <w:rPr>
          <w:rStyle w:val="Einzelverweisziel"/>
        </w:rPr>
        <w:t>s</w:t>
      </w:r>
      <w:bookmarkStart w:id="52" w:name="eNV_29D95DF4ED764AF9B8A48B7833983ACD_1"/>
      <w:bookmarkStart w:id="53" w:name="eNV_A8FA78266EBA4E28AD1572DBAA5771E0_2"/>
      <w:bookmarkEnd w:id="52"/>
      <w:r w:rsidRPr="007A1314">
        <w:rPr>
          <w:rStyle w:val="Einzelverweisziel"/>
        </w:rPr>
        <w:t>ind "</w:t>
      </w:r>
      <w:bookmarkEnd w:id="53"/>
      <w:r w:rsidRPr="00EC70C3">
        <w:t>Forschungsvorhaben" Vorhaben, bei denen Daten zu Forsch</w:t>
      </w:r>
      <w:r w:rsidR="00AC2E1B">
        <w:t>ungszwecken verarbeitet werden;</w:t>
      </w:r>
    </w:p>
    <w:p w14:paraId="0B8D373E" w14:textId="77777777" w:rsidR="00FE763D" w:rsidRDefault="005330BB" w:rsidP="00E31914">
      <w:pPr>
        <w:pStyle w:val="NummerierungStufe1"/>
        <w:rPr>
          <w:rStyle w:val="Einzelverweisziel"/>
          <w:shd w:val="clear" w:color="auto" w:fill="auto"/>
        </w:rPr>
      </w:pPr>
      <w:r w:rsidRPr="00006CBD">
        <w:rPr>
          <w:rStyle w:val="Einzelverweisziel"/>
        </w:rPr>
        <w:t>i</w:t>
      </w:r>
      <w:bookmarkStart w:id="54" w:name="eNV_049AC30B23F8491ABFD58ED63C129E89_1"/>
      <w:bookmarkStart w:id="55" w:name="eNV_A02438AB265741E4A07A8C80F44F03C2_1"/>
      <w:bookmarkEnd w:id="54"/>
      <w:r w:rsidRPr="00006CBD">
        <w:rPr>
          <w:rStyle w:val="Einzelverweisziel"/>
        </w:rPr>
        <w:t xml:space="preserve">st </w:t>
      </w:r>
      <w:r w:rsidR="00FE763D" w:rsidRPr="00006CBD">
        <w:rPr>
          <w:rStyle w:val="Einzelverweisziel"/>
        </w:rPr>
        <w:t>„</w:t>
      </w:r>
      <w:bookmarkEnd w:id="55"/>
      <w:r w:rsidR="00FE763D" w:rsidRPr="00135081">
        <w:t xml:space="preserve">datenhaltende Stelle“ jede Stelle, die </w:t>
      </w:r>
      <w:r w:rsidR="00A6335D" w:rsidRPr="00135081">
        <w:t xml:space="preserve">über Daten nach </w:t>
      </w:r>
      <w:r w:rsidR="00AA49EC" w:rsidRPr="0086711F">
        <w:t>§ 7 Absatz 4</w:t>
      </w:r>
      <w:r w:rsidR="00A6335D">
        <w:rPr>
          <w:rStyle w:val="Einzelverweisziel"/>
          <w:shd w:val="clear" w:color="auto" w:fill="auto"/>
        </w:rPr>
        <w:t xml:space="preserve"> </w:t>
      </w:r>
      <w:r w:rsidR="00A6335D" w:rsidRPr="00613517">
        <w:rPr>
          <w:rStyle w:val="Einzelverweisziel"/>
          <w:shd w:val="clear" w:color="auto" w:fill="auto"/>
        </w:rPr>
        <w:t>verfügt, ungea</w:t>
      </w:r>
      <w:r w:rsidR="00A6335D">
        <w:rPr>
          <w:rStyle w:val="Einzelverweisziel"/>
          <w:shd w:val="clear" w:color="auto" w:fill="auto"/>
        </w:rPr>
        <w:t xml:space="preserve">chtet dessen, ob </w:t>
      </w:r>
      <w:r w:rsidR="00445FA1">
        <w:rPr>
          <w:rStyle w:val="Einzelverweisziel"/>
          <w:shd w:val="clear" w:color="auto" w:fill="auto"/>
        </w:rPr>
        <w:t xml:space="preserve">sie </w:t>
      </w:r>
      <w:r w:rsidR="00A6335D">
        <w:rPr>
          <w:rStyle w:val="Einzelverweisziel"/>
          <w:shd w:val="clear" w:color="auto" w:fill="auto"/>
        </w:rPr>
        <w:t>die Daten selbst erh</w:t>
      </w:r>
      <w:r w:rsidR="00445FA1">
        <w:rPr>
          <w:rStyle w:val="Einzelverweisziel"/>
          <w:shd w:val="clear" w:color="auto" w:fill="auto"/>
        </w:rPr>
        <w:t>ebt</w:t>
      </w:r>
      <w:r w:rsidR="00A6335D">
        <w:rPr>
          <w:rStyle w:val="Einzelverweisziel"/>
          <w:shd w:val="clear" w:color="auto" w:fill="auto"/>
        </w:rPr>
        <w:t xml:space="preserve"> oder </w:t>
      </w:r>
      <w:r w:rsidR="00445FA1">
        <w:rPr>
          <w:rStyle w:val="Einzelverweisziel"/>
          <w:shd w:val="clear" w:color="auto" w:fill="auto"/>
        </w:rPr>
        <w:t xml:space="preserve">ihr diese </w:t>
      </w:r>
      <w:r w:rsidR="00A6335D">
        <w:rPr>
          <w:rStyle w:val="Einzelverweisziel"/>
          <w:shd w:val="clear" w:color="auto" w:fill="auto"/>
        </w:rPr>
        <w:t>von anderer Stelle zur Verfügung gestellt werden</w:t>
      </w:r>
      <w:r w:rsidR="00DA7106">
        <w:rPr>
          <w:rStyle w:val="Einzelverweisziel"/>
          <w:shd w:val="clear" w:color="auto" w:fill="auto"/>
        </w:rPr>
        <w:t xml:space="preserve">. </w:t>
      </w:r>
      <w:r w:rsidR="00027E2D">
        <w:rPr>
          <w:rStyle w:val="Einzelverweisziel"/>
          <w:shd w:val="clear" w:color="auto" w:fill="auto"/>
        </w:rPr>
        <w:t>Wird eine datenhaltende Stelle</w:t>
      </w:r>
      <w:r w:rsidR="00DA7106">
        <w:rPr>
          <w:rStyle w:val="Einzelverweisziel"/>
          <w:shd w:val="clear" w:color="auto" w:fill="auto"/>
        </w:rPr>
        <w:t xml:space="preserve"> nach diesem Gesetz verpflichtet und </w:t>
      </w:r>
      <w:r w:rsidR="00027E2D">
        <w:rPr>
          <w:rStyle w:val="Einzelverweisziel"/>
          <w:shd w:val="clear" w:color="auto" w:fill="auto"/>
        </w:rPr>
        <w:t>besitzt</w:t>
      </w:r>
      <w:r w:rsidR="00DA7106">
        <w:rPr>
          <w:rStyle w:val="Einzelverweisziel"/>
          <w:shd w:val="clear" w:color="auto" w:fill="auto"/>
        </w:rPr>
        <w:t xml:space="preserve"> sie keine eigene Rechtspersönlichkeit, ist Adressat der Verpflichtung die hinter der datenhaltenden Stelle stehende</w:t>
      </w:r>
      <w:r w:rsidR="009C7881">
        <w:rPr>
          <w:rStyle w:val="Einzelverweisziel"/>
          <w:shd w:val="clear" w:color="auto" w:fill="auto"/>
        </w:rPr>
        <w:t xml:space="preserve"> Einheit, die Träger von Rechten und Pf</w:t>
      </w:r>
      <w:r w:rsidR="006548ED">
        <w:rPr>
          <w:rStyle w:val="Einzelverweisziel"/>
          <w:shd w:val="clear" w:color="auto" w:fill="auto"/>
        </w:rPr>
        <w:t>lichten sein kann</w:t>
      </w:r>
      <w:r w:rsidR="00A64AF1">
        <w:rPr>
          <w:rStyle w:val="Einzelverweisziel"/>
          <w:shd w:val="clear" w:color="auto" w:fill="auto"/>
        </w:rPr>
        <w:t>;</w:t>
      </w:r>
    </w:p>
    <w:p w14:paraId="438D00A4" w14:textId="77777777" w:rsidR="00C231E8" w:rsidRPr="00C231E8" w:rsidRDefault="00C231E8" w:rsidP="0091100B">
      <w:pPr>
        <w:pStyle w:val="NummerierungStufe1"/>
        <w:rPr>
          <w:rStyle w:val="Einzelverweisziel"/>
          <w:shd w:val="clear" w:color="auto" w:fill="auto"/>
        </w:rPr>
      </w:pPr>
      <w:r w:rsidRPr="007C5374">
        <w:rPr>
          <w:rStyle w:val="Einzelverweisziel"/>
        </w:rPr>
        <w:t>i</w:t>
      </w:r>
      <w:bookmarkStart w:id="56" w:name="eNV_7F38457550814D5DB5A69CDB588BEFD3_1"/>
      <w:bookmarkStart w:id="57" w:name="eNV_BB9B6533964E4ED286ABC5C6799912EC_1"/>
      <w:bookmarkStart w:id="58" w:name="eNV_71D57658D0AD4FA988B042D3EBF17ED8_2"/>
      <w:bookmarkStart w:id="59" w:name="eNV_C6A589DD0BED46BCBE6E95C6DF1C20FC_2"/>
      <w:bookmarkEnd w:id="56"/>
      <w:r w:rsidRPr="007C5374">
        <w:rPr>
          <w:rStyle w:val="Einzelverweisziel"/>
        </w:rPr>
        <w:t xml:space="preserve">st </w:t>
      </w:r>
      <w:r w:rsidR="007776C7" w:rsidRPr="007C5374">
        <w:rPr>
          <w:rStyle w:val="Einzelverweisziel"/>
        </w:rPr>
        <w:t>„</w:t>
      </w:r>
      <w:bookmarkEnd w:id="57"/>
      <w:bookmarkEnd w:id="58"/>
      <w:bookmarkEnd w:id="59"/>
      <w:r w:rsidRPr="00D22C83">
        <w:t>datenanbietende Stelle</w:t>
      </w:r>
      <w:r w:rsidR="007776C7" w:rsidRPr="00D22C83">
        <w:t>“</w:t>
      </w:r>
      <w:r w:rsidRPr="00D22C83">
        <w:t xml:space="preserve"> jede Einrichtung, die bei staatlichen Stellen oder bei wissenschaftlichen Institutionen angesiedelt </w:t>
      </w:r>
      <w:r w:rsidR="00F302EC" w:rsidRPr="00D22C83">
        <w:t>ist</w:t>
      </w:r>
      <w:r w:rsidRPr="00D22C83">
        <w:t>, um wissenschaftliche Erkenntnisse zu ermöglichen und die in der Regel folgende Aufgaben hat:</w:t>
      </w:r>
    </w:p>
    <w:p w14:paraId="135E797C" w14:textId="77777777" w:rsidR="00C231E8" w:rsidRPr="00C231E8" w:rsidRDefault="00F302EC" w:rsidP="00F302EC">
      <w:pPr>
        <w:pStyle w:val="NummerierungStufe2"/>
        <w:rPr>
          <w:rStyle w:val="Einzelverweisziel"/>
          <w:shd w:val="clear" w:color="auto" w:fill="auto"/>
        </w:rPr>
      </w:pPr>
      <w:r>
        <w:rPr>
          <w:rStyle w:val="Einzelverweisziel"/>
          <w:shd w:val="clear" w:color="auto" w:fill="auto"/>
        </w:rPr>
        <w:t>D</w:t>
      </w:r>
      <w:bookmarkStart w:id="60" w:name="eNV_5E7DBB39A52F4D4BBD311356F98D3691_1"/>
      <w:bookmarkEnd w:id="60"/>
      <w:r>
        <w:rPr>
          <w:rStyle w:val="Einzelverweisziel"/>
          <w:shd w:val="clear" w:color="auto" w:fill="auto"/>
        </w:rPr>
        <w:t>aten zu verarbeiten,</w:t>
      </w:r>
    </w:p>
    <w:p w14:paraId="2A673EB9" w14:textId="77777777" w:rsidR="00C231E8" w:rsidRPr="00C231E8" w:rsidRDefault="00F302EC" w:rsidP="00F302EC">
      <w:pPr>
        <w:pStyle w:val="NummerierungStufe2"/>
        <w:rPr>
          <w:rStyle w:val="Einzelverweisziel"/>
          <w:shd w:val="clear" w:color="auto" w:fill="auto"/>
        </w:rPr>
      </w:pPr>
      <w:r>
        <w:rPr>
          <w:rStyle w:val="Einzelverweisziel"/>
          <w:shd w:val="clear" w:color="auto" w:fill="auto"/>
        </w:rPr>
        <w:t>M</w:t>
      </w:r>
      <w:bookmarkStart w:id="61" w:name="eNV_44DA385CB9E645A79468AD837999FEE7_1"/>
      <w:bookmarkEnd w:id="61"/>
      <w:r>
        <w:rPr>
          <w:rStyle w:val="Einzelverweisziel"/>
          <w:shd w:val="clear" w:color="auto" w:fill="auto"/>
        </w:rPr>
        <w:t>etadaten bereitzustellen,</w:t>
      </w:r>
    </w:p>
    <w:p w14:paraId="55DE0D48" w14:textId="77777777" w:rsidR="00F302EC" w:rsidRDefault="00F302EC" w:rsidP="00F302EC">
      <w:pPr>
        <w:pStyle w:val="NummerierungStufe2"/>
        <w:rPr>
          <w:rStyle w:val="Einzelverweisziel"/>
          <w:shd w:val="clear" w:color="auto" w:fill="auto"/>
        </w:rPr>
      </w:pPr>
      <w:r w:rsidRPr="00F302EC">
        <w:rPr>
          <w:rStyle w:val="Einzelverweisziel"/>
          <w:shd w:val="clear" w:color="auto" w:fill="auto"/>
        </w:rPr>
        <w:t>d</w:t>
      </w:r>
      <w:bookmarkStart w:id="62" w:name="eNV_CBF9A178957043F783716FF9974F4647_1"/>
      <w:bookmarkEnd w:id="62"/>
      <w:r w:rsidR="00C231E8" w:rsidRPr="00F302EC">
        <w:rPr>
          <w:rStyle w:val="Einzelverweisziel"/>
          <w:shd w:val="clear" w:color="auto" w:fill="auto"/>
        </w:rPr>
        <w:t>as spezifische Re</w:t>
      </w:r>
      <w:r w:rsidR="00334677">
        <w:rPr>
          <w:rStyle w:val="Einzelverweisziel"/>
          <w:shd w:val="clear" w:color="auto" w:fill="auto"/>
        </w:rPr>
        <w:t>-I</w:t>
      </w:r>
      <w:r w:rsidR="00C231E8" w:rsidRPr="00F302EC">
        <w:rPr>
          <w:rStyle w:val="Einzelverweisziel"/>
          <w:shd w:val="clear" w:color="auto" w:fill="auto"/>
        </w:rPr>
        <w:t>dentifikationsrisiko in Bezug auf die durch Nutzungsberechtigte beantragten Daten zu bewerten und unter angemessener Wahrung des angestrebten wissenschaftlichen Nutzens durch geeignete Maßnahmen zu minimieren</w:t>
      </w:r>
      <w:r w:rsidRPr="00F302EC">
        <w:rPr>
          <w:rStyle w:val="Einzelverweisziel"/>
          <w:shd w:val="clear" w:color="auto" w:fill="auto"/>
        </w:rPr>
        <w:t>,</w:t>
      </w:r>
    </w:p>
    <w:p w14:paraId="42B06756" w14:textId="77777777" w:rsidR="00C231E8" w:rsidRDefault="00C231E8" w:rsidP="00F302EC">
      <w:pPr>
        <w:pStyle w:val="NummerierungStufe2"/>
        <w:rPr>
          <w:rStyle w:val="Einzelverweisziel"/>
          <w:shd w:val="clear" w:color="auto" w:fill="auto"/>
        </w:rPr>
      </w:pPr>
      <w:r w:rsidRPr="00F302EC">
        <w:rPr>
          <w:rStyle w:val="Einzelverweisziel"/>
          <w:shd w:val="clear" w:color="auto" w:fill="auto"/>
        </w:rPr>
        <w:t>F</w:t>
      </w:r>
      <w:bookmarkStart w:id="63" w:name="eNV_C2FC4D1AFCDD4540BCDB0E8F0E9F9AE2_1"/>
      <w:bookmarkEnd w:id="63"/>
      <w:r w:rsidRPr="00F302EC">
        <w:rPr>
          <w:rStyle w:val="Einzelverweisziel"/>
          <w:shd w:val="clear" w:color="auto" w:fill="auto"/>
        </w:rPr>
        <w:t>achkenntnisse hinsichtlich der Daten aufzubauen</w:t>
      </w:r>
      <w:r w:rsidR="007776C7">
        <w:rPr>
          <w:rStyle w:val="Einzelverweisziel"/>
          <w:shd w:val="clear" w:color="auto" w:fill="auto"/>
        </w:rPr>
        <w:t>.</w:t>
      </w:r>
    </w:p>
    <w:p w14:paraId="04792277" w14:textId="77777777" w:rsidR="00A5315C" w:rsidRDefault="005D5683" w:rsidP="00A5315C">
      <w:pPr>
        <w:pStyle w:val="NummerierungFolgeabsatzStufe1"/>
        <w:rPr>
          <w:rStyle w:val="Einzelverweisziel"/>
          <w:shd w:val="clear" w:color="auto" w:fill="auto"/>
        </w:rPr>
      </w:pPr>
      <w:r w:rsidRPr="005D5683">
        <w:rPr>
          <w:rStyle w:val="Einzelverweisziel"/>
          <w:shd w:val="clear" w:color="auto" w:fill="auto"/>
        </w:rPr>
        <w:t xml:space="preserve">Wird eine </w:t>
      </w:r>
      <w:r>
        <w:rPr>
          <w:rStyle w:val="Einzelverweisziel"/>
          <w:shd w:val="clear" w:color="auto" w:fill="auto"/>
        </w:rPr>
        <w:t>datenanbietende</w:t>
      </w:r>
      <w:r w:rsidRPr="005D5683">
        <w:rPr>
          <w:rStyle w:val="Einzelverweisziel"/>
          <w:shd w:val="clear" w:color="auto" w:fill="auto"/>
        </w:rPr>
        <w:t xml:space="preserve"> Stelle nach diesem Gesetz verpflichtet und besitzt sie keine eigene Rechtspersönlichkeit, ist Adressat der Verpflichtung die hinter der </w:t>
      </w:r>
      <w:r>
        <w:rPr>
          <w:rStyle w:val="Einzelverweisziel"/>
          <w:shd w:val="clear" w:color="auto" w:fill="auto"/>
        </w:rPr>
        <w:t>datenanbietenden</w:t>
      </w:r>
      <w:r w:rsidRPr="005D5683">
        <w:rPr>
          <w:rStyle w:val="Einzelverweisziel"/>
          <w:shd w:val="clear" w:color="auto" w:fill="auto"/>
        </w:rPr>
        <w:t xml:space="preserve"> Stelle stehende Einheit, die Träger von </w:t>
      </w:r>
      <w:r w:rsidR="00A64AF1">
        <w:rPr>
          <w:rStyle w:val="Einzelverweisziel"/>
          <w:shd w:val="clear" w:color="auto" w:fill="auto"/>
        </w:rPr>
        <w:t>Rechten und Pflichten sein kann;</w:t>
      </w:r>
    </w:p>
    <w:p w14:paraId="362BE900" w14:textId="77777777" w:rsidR="007776C7" w:rsidRPr="00F302EC" w:rsidRDefault="00A64AF1" w:rsidP="00A5315C">
      <w:pPr>
        <w:pStyle w:val="NummerierungStufe1"/>
        <w:rPr>
          <w:rStyle w:val="Einzelverweisziel"/>
          <w:shd w:val="clear" w:color="auto" w:fill="auto"/>
        </w:rPr>
      </w:pPr>
      <w:r w:rsidRPr="000D43A1">
        <w:t>k</w:t>
      </w:r>
      <w:bookmarkStart w:id="64" w:name="eNV_71933E5818D54F04B479B323D111F612_1"/>
      <w:bookmarkEnd w:id="64"/>
      <w:r w:rsidRPr="000D43A1">
        <w:t>önnen d</w:t>
      </w:r>
      <w:r w:rsidR="007776C7" w:rsidRPr="000D43A1">
        <w:t xml:space="preserve">atenhaltende Stellen nach </w:t>
      </w:r>
      <w:r w:rsidR="007776C7" w:rsidRPr="007776C7">
        <w:rPr>
          <w:rStyle w:val="Binnenverweis"/>
        </w:rPr>
        <w:fldChar w:fldCharType="begin"/>
      </w:r>
      <w:r w:rsidR="007776C7" w:rsidRPr="007776C7">
        <w:rPr>
          <w:rStyle w:val="Binnenverweis"/>
        </w:rPr>
        <w:instrText xml:space="preserve"> DOCVARIABLE "eNV_A02438AB265741E4A07A8C80F44F03C2" \* MERGEFORMAT </w:instrText>
      </w:r>
      <w:r w:rsidR="007776C7" w:rsidRPr="007776C7">
        <w:rPr>
          <w:rStyle w:val="Binnenverweis"/>
        </w:rPr>
        <w:fldChar w:fldCharType="separate"/>
      </w:r>
      <w:r w:rsidR="00006CBD">
        <w:rPr>
          <w:rStyle w:val="Binnenverweis"/>
        </w:rPr>
        <w:t>Nummer 13</w:t>
      </w:r>
      <w:r w:rsidR="007776C7" w:rsidRPr="007776C7">
        <w:rPr>
          <w:rStyle w:val="Binnenverweis"/>
        </w:rPr>
        <w:fldChar w:fldCharType="end"/>
      </w:r>
      <w:r w:rsidR="007776C7">
        <w:rPr>
          <w:rStyle w:val="Einzelverweisziel"/>
          <w:shd w:val="clear" w:color="auto" w:fill="auto"/>
        </w:rPr>
        <w:t xml:space="preserve"> zugleich datena</w:t>
      </w:r>
      <w:r w:rsidR="00211A89">
        <w:rPr>
          <w:rStyle w:val="Einzelverweisziel"/>
          <w:shd w:val="clear" w:color="auto" w:fill="auto"/>
        </w:rPr>
        <w:t>n</w:t>
      </w:r>
      <w:r w:rsidR="007776C7">
        <w:rPr>
          <w:rStyle w:val="Einzelverweisziel"/>
          <w:shd w:val="clear" w:color="auto" w:fill="auto"/>
        </w:rPr>
        <w:t xml:space="preserve">bietende Stellen nach </w:t>
      </w:r>
      <w:r w:rsidR="00A5315C" w:rsidRPr="00A5315C">
        <w:rPr>
          <w:rStyle w:val="Binnenverweis"/>
        </w:rPr>
        <w:fldChar w:fldCharType="begin"/>
      </w:r>
      <w:r w:rsidR="00A5315C" w:rsidRPr="00006CBD">
        <w:rPr>
          <w:rStyle w:val="Binnenverweis"/>
        </w:rPr>
        <w:instrText xml:space="preserve"> DOCVARIABLE "eNV_BB9B6533964E4ED286ABC5C6799912EC" \* MERGEFORMAT </w:instrText>
      </w:r>
      <w:r w:rsidR="00A5315C" w:rsidRPr="00A5315C">
        <w:rPr>
          <w:rStyle w:val="Binnenverweis"/>
        </w:rPr>
        <w:fldChar w:fldCharType="separate"/>
      </w:r>
      <w:r w:rsidR="00006CBD">
        <w:rPr>
          <w:rStyle w:val="Binnenverweis"/>
        </w:rPr>
        <w:t>Nummer 14</w:t>
      </w:r>
      <w:r w:rsidR="00A5315C" w:rsidRPr="00A5315C">
        <w:fldChar w:fldCharType="end"/>
      </w:r>
      <w:r w:rsidR="00A5315C">
        <w:rPr>
          <w:rStyle w:val="Einzelverweisziel"/>
          <w:shd w:val="clear" w:color="auto" w:fill="auto"/>
        </w:rPr>
        <w:t xml:space="preserve"> </w:t>
      </w:r>
      <w:r w:rsidR="007776C7">
        <w:rPr>
          <w:rStyle w:val="Einzelverweisziel"/>
          <w:shd w:val="clear" w:color="auto" w:fill="auto"/>
        </w:rPr>
        <w:t>sein und umgekehrt.</w:t>
      </w:r>
      <w:r w:rsidR="00A5315C">
        <w:rPr>
          <w:rStyle w:val="Einzelverweisziel"/>
          <w:shd w:val="clear" w:color="auto" w:fill="auto"/>
        </w:rPr>
        <w:t xml:space="preserve"> </w:t>
      </w:r>
      <w:r w:rsidR="00A5315C" w:rsidRPr="00A5315C">
        <w:rPr>
          <w:rStyle w:val="Einzelverweisziel"/>
          <w:shd w:val="clear" w:color="auto" w:fill="auto"/>
        </w:rPr>
        <w:t xml:space="preserve">Liegen identifizierende und fachliche Merkmale eines Datensatzes nicht gemeinsam bei einer Stelle vor, gilt jede Stelle, bei der solche Merkmale vorliegen, als </w:t>
      </w:r>
      <w:r w:rsidR="00A5315C">
        <w:rPr>
          <w:rStyle w:val="Einzelverweisziel"/>
          <w:shd w:val="clear" w:color="auto" w:fill="auto"/>
        </w:rPr>
        <w:t>nach diesem Gesetz verpflichtete datenhaltende oder datenanbietende</w:t>
      </w:r>
      <w:r>
        <w:rPr>
          <w:rStyle w:val="Einzelverweisziel"/>
          <w:shd w:val="clear" w:color="auto" w:fill="auto"/>
        </w:rPr>
        <w:t xml:space="preserve"> Stelle;</w:t>
      </w:r>
    </w:p>
    <w:p w14:paraId="4D968090" w14:textId="77777777" w:rsidR="000349C6" w:rsidRDefault="005330BB" w:rsidP="0044134A">
      <w:pPr>
        <w:pStyle w:val="NummerierungStufe1"/>
      </w:pPr>
      <w:bookmarkStart w:id="65" w:name="eNV_676DBD17733543C5AF4E08C929292382_1"/>
      <w:bookmarkEnd w:id="65"/>
      <w:r>
        <w:t>sind</w:t>
      </w:r>
      <w:r w:rsidR="00697878">
        <w:t xml:space="preserve"> </w:t>
      </w:r>
      <w:r w:rsidR="000349C6" w:rsidRPr="00BB296A">
        <w:t>„</w:t>
      </w:r>
      <w:bookmarkStart w:id="66" w:name="eNV_4B5029B3C6514ECE82E3355A19D0F257_1"/>
      <w:bookmarkEnd w:id="66"/>
      <w:r w:rsidR="005F419B">
        <w:t>nicht</w:t>
      </w:r>
      <w:r w:rsidR="000349C6" w:rsidRPr="00BB296A">
        <w:t>öffentliche Stellen“ solche</w:t>
      </w:r>
      <w:r w:rsidR="00EC70C3">
        <w:t xml:space="preserve"> Stellen</w:t>
      </w:r>
      <w:r w:rsidR="000349C6" w:rsidRPr="00BB296A">
        <w:t xml:space="preserve"> im Sinne </w:t>
      </w:r>
      <w:r w:rsidR="005F419B">
        <w:t>des § 2 Absatz 4</w:t>
      </w:r>
      <w:r w:rsidR="00566A04" w:rsidRPr="00BB296A">
        <w:t xml:space="preserve"> </w:t>
      </w:r>
      <w:r w:rsidR="005A7D6A" w:rsidRPr="00BB296A">
        <w:t xml:space="preserve">des </w:t>
      </w:r>
      <w:r w:rsidR="00EC70C3" w:rsidRPr="00A810EB">
        <w:rPr>
          <w:rStyle w:val="Verweis"/>
          <w:color w:val="auto"/>
        </w:rPr>
        <w:t>Bundesdatenschutzgesetz vom 30. Juni 2017 (BGBl. I S. 2097), das zuletzt durch Artikel 7 des Gesetzes vom 6. Mai 2024 (BGBl. 2024 I Nr. 149) geändert worden ist</w:t>
      </w:r>
      <w:r w:rsidR="00AC2E1B" w:rsidRPr="00A810EB">
        <w:t>.</w:t>
      </w:r>
    </w:p>
    <w:p w14:paraId="21CEECCE" w14:textId="77777777" w:rsidR="00551E2C" w:rsidRPr="00BB296A" w:rsidRDefault="00551E2C" w:rsidP="00551E2C">
      <w:pPr>
        <w:pStyle w:val="TeilBezeichner"/>
      </w:pPr>
      <w:bookmarkStart w:id="67" w:name="eNV_5FC54E48CC5840F98FF2040B71CE12CD_1"/>
      <w:bookmarkStart w:id="68" w:name="eNV_11C1ABA24CE4417990FC76BA6820D018_1"/>
      <w:bookmarkStart w:id="69" w:name="eNV_6C27F953DD634F868276A9DC8D7A7D0C_1"/>
      <w:bookmarkEnd w:id="67"/>
      <w:bookmarkEnd w:id="68"/>
      <w:bookmarkEnd w:id="69"/>
    </w:p>
    <w:p w14:paraId="1A5F622C" w14:textId="77777777" w:rsidR="00551E2C" w:rsidRPr="00BB296A" w:rsidRDefault="00820F36" w:rsidP="00551E2C">
      <w:pPr>
        <w:pStyle w:val="Teilberschrift"/>
      </w:pPr>
      <w:r>
        <w:t xml:space="preserve">Deutsches Zentrum für Mikrodaten; </w:t>
      </w:r>
      <w:r w:rsidR="00551E2C" w:rsidRPr="00BB296A">
        <w:t>Z</w:t>
      </w:r>
      <w:bookmarkStart w:id="70" w:name="eNV_49A7906E716A4BCC86DB5E2ADBE709BC_1"/>
      <w:bookmarkEnd w:id="70"/>
      <w:r w:rsidR="00551E2C" w:rsidRPr="00BB296A">
        <w:t xml:space="preserve">ugang </w:t>
      </w:r>
      <w:r w:rsidR="00725E45" w:rsidRPr="00BB296A">
        <w:t xml:space="preserve">zu </w:t>
      </w:r>
      <w:r w:rsidR="000A4884" w:rsidRPr="00BB296A">
        <w:t xml:space="preserve">und </w:t>
      </w:r>
      <w:r w:rsidR="00BF0BFB" w:rsidRPr="00BB296A">
        <w:t>Zusammenführung</w:t>
      </w:r>
      <w:r w:rsidR="000A4884" w:rsidRPr="00BB296A">
        <w:t xml:space="preserve"> </w:t>
      </w:r>
      <w:r w:rsidR="00725E45" w:rsidRPr="00BB296A">
        <w:t>von</w:t>
      </w:r>
      <w:r>
        <w:t xml:space="preserve"> Daten zu</w:t>
      </w:r>
      <w:r w:rsidR="00551E2C" w:rsidRPr="00BB296A">
        <w:t xml:space="preserve"> </w:t>
      </w:r>
      <w:r>
        <w:t>Forschungszwecken</w:t>
      </w:r>
    </w:p>
    <w:p w14:paraId="5845E276" w14:textId="77777777" w:rsidR="00C705B2" w:rsidRPr="00BB296A" w:rsidRDefault="00C705B2" w:rsidP="00C705B2">
      <w:pPr>
        <w:pStyle w:val="ParagraphBezeichner"/>
        <w:tabs>
          <w:tab w:val="num" w:pos="3685"/>
        </w:tabs>
      </w:pPr>
    </w:p>
    <w:p w14:paraId="0C0DB6B7" w14:textId="77777777" w:rsidR="00C705B2" w:rsidRPr="00BB296A" w:rsidRDefault="0062605B" w:rsidP="00C705B2">
      <w:pPr>
        <w:pStyle w:val="Paragraphberschrift"/>
      </w:pPr>
      <w:r w:rsidRPr="00E65FE9">
        <w:rPr>
          <w:rStyle w:val="Einzelverweisziel"/>
        </w:rPr>
        <w:t>E</w:t>
      </w:r>
      <w:bookmarkStart w:id="71" w:name="eNV_6E649C16DDAB46D3B07B5436E5657EF6_1"/>
      <w:bookmarkEnd w:id="71"/>
      <w:r w:rsidRPr="00E65FE9">
        <w:rPr>
          <w:rStyle w:val="Einzelverweisziel"/>
        </w:rPr>
        <w:t>rrichtung und</w:t>
      </w:r>
      <w:r>
        <w:t xml:space="preserve"> Aufgaben des </w:t>
      </w:r>
      <w:r w:rsidR="00531E28">
        <w:t>Deutsche</w:t>
      </w:r>
      <w:r>
        <w:t>n</w:t>
      </w:r>
      <w:r w:rsidR="00531E28">
        <w:t xml:space="preserve"> Zentrum</w:t>
      </w:r>
      <w:r>
        <w:t>s</w:t>
      </w:r>
      <w:r w:rsidR="00531E28">
        <w:t xml:space="preserve"> für Mikrodaten</w:t>
      </w:r>
      <w:r w:rsidR="00194E7C">
        <w:t xml:space="preserve">; </w:t>
      </w:r>
      <w:r w:rsidR="00A64AF1">
        <w:t>Verordnungsermächtigung</w:t>
      </w:r>
    </w:p>
    <w:p w14:paraId="052748E6" w14:textId="77777777" w:rsidR="00C705B2" w:rsidRPr="00BB296A" w:rsidRDefault="00C705B2" w:rsidP="00C705B2">
      <w:pPr>
        <w:pStyle w:val="JuristischerAbsatznummeriert"/>
      </w:pPr>
      <w:r w:rsidRPr="00D96EFC">
        <w:rPr>
          <w:rStyle w:val="Einzelverweisziel"/>
        </w:rPr>
        <w:t>B</w:t>
      </w:r>
      <w:bookmarkStart w:id="72" w:name="eNV_2323CD5AEF0147A99AD90E1A12715B22_1"/>
      <w:bookmarkStart w:id="73" w:name="eNV_1B855CF94B81475997596E7ECCF4C74B_1"/>
      <w:bookmarkStart w:id="74" w:name="eNV_5030B619FC384143A125DAD67A8D8175_1"/>
      <w:bookmarkEnd w:id="72"/>
      <w:r w:rsidRPr="00D96EFC">
        <w:rPr>
          <w:rStyle w:val="Einzelverweisziel"/>
        </w:rPr>
        <w:t>eim Statistischen</w:t>
      </w:r>
      <w:bookmarkEnd w:id="73"/>
      <w:bookmarkEnd w:id="74"/>
      <w:r w:rsidRPr="00BB296A">
        <w:t xml:space="preserve"> Bundesamt </w:t>
      </w:r>
      <w:r w:rsidR="00BD0F7F">
        <w:t xml:space="preserve">wird </w:t>
      </w:r>
      <w:r w:rsidRPr="00BB296A">
        <w:t xml:space="preserve">als </w:t>
      </w:r>
      <w:r w:rsidR="00656C13">
        <w:t>vom Verwaltungsbereich des Stati</w:t>
      </w:r>
      <w:r w:rsidR="00AD5D18">
        <w:t>sti</w:t>
      </w:r>
      <w:r w:rsidR="00656C13">
        <w:t xml:space="preserve">schen Bundesamtes zu trennende, </w:t>
      </w:r>
      <w:r w:rsidRPr="00BB296A">
        <w:t>eigene und unabhängige Organisationseinheit ein</w:t>
      </w:r>
      <w:r w:rsidR="00531E28">
        <w:t xml:space="preserve"> Deutsches Zentrum für Mikrodaten</w:t>
      </w:r>
      <w:r w:rsidR="00194E7C">
        <w:t xml:space="preserve">, bestehend aus </w:t>
      </w:r>
      <w:r w:rsidR="00765EFD">
        <w:t>eine</w:t>
      </w:r>
      <w:r w:rsidR="00194E7C">
        <w:t>r</w:t>
      </w:r>
      <w:r w:rsidR="00765EFD">
        <w:t xml:space="preserve"> Forschungsstelle</w:t>
      </w:r>
      <w:r w:rsidR="00455FBD">
        <w:t xml:space="preserve"> und eine</w:t>
      </w:r>
      <w:r w:rsidR="00194E7C">
        <w:t>r</w:t>
      </w:r>
      <w:r w:rsidR="00455FBD">
        <w:t xml:space="preserve"> Vertrauensstelle</w:t>
      </w:r>
      <w:r w:rsidR="00194E7C">
        <w:t>,</w:t>
      </w:r>
      <w:r w:rsidR="008422B7">
        <w:t xml:space="preserve"> eingerichtet.</w:t>
      </w:r>
      <w:r w:rsidR="00743FCE">
        <w:t xml:space="preserve"> Das Deutsche Zentrum für Mikrodaten untersteht der Rechts- und Fachaufsicht des Bundesministeriums für Forschung, Technologie und Raumfahrt.</w:t>
      </w:r>
    </w:p>
    <w:p w14:paraId="4F245ECB" w14:textId="77777777" w:rsidR="00BD0B26" w:rsidRPr="00AD5D18" w:rsidRDefault="00765EFD" w:rsidP="00BD0B26">
      <w:pPr>
        <w:pStyle w:val="JuristischerAbsatznummeriert"/>
        <w:rPr>
          <w:rStyle w:val="Einzelverweisziel"/>
          <w:shd w:val="clear" w:color="auto" w:fill="auto"/>
        </w:rPr>
      </w:pPr>
      <w:bookmarkStart w:id="75" w:name="eNV_3058468C8BE245C48EA4FCAC712FC927_1"/>
      <w:bookmarkEnd w:id="75"/>
      <w:r w:rsidRPr="00A810EB">
        <w:rPr>
          <w:rStyle w:val="Einzelverweisziel"/>
        </w:rPr>
        <w:t>D</w:t>
      </w:r>
      <w:bookmarkStart w:id="76" w:name="eNV_5030B619FC384143A125DAD67A8D8175_2"/>
      <w:r w:rsidRPr="00A810EB">
        <w:rPr>
          <w:rStyle w:val="Einzelverweisziel"/>
        </w:rPr>
        <w:t>ie Forschungsstelle</w:t>
      </w:r>
      <w:bookmarkEnd w:id="76"/>
      <w:r w:rsidR="00BD0B26" w:rsidRPr="00A810EB">
        <w:t xml:space="preserve"> </w:t>
      </w:r>
      <w:r w:rsidR="0062605B" w:rsidRPr="00A810EB">
        <w:t xml:space="preserve">und </w:t>
      </w:r>
      <w:r w:rsidR="00BA7C03" w:rsidRPr="00A810EB">
        <w:t xml:space="preserve">die Vertrauensstelle </w:t>
      </w:r>
      <w:r w:rsidR="00BD0B26" w:rsidRPr="00A810EB">
        <w:t>sin</w:t>
      </w:r>
      <w:r w:rsidR="008D63C9" w:rsidRPr="00A810EB">
        <w:t>d räumlich, organisatorisch und technisch</w:t>
      </w:r>
      <w:r w:rsidR="00BD0B26" w:rsidRPr="00A810EB">
        <w:t xml:space="preserve"> </w:t>
      </w:r>
      <w:r w:rsidR="008D63C9" w:rsidRPr="00A810EB">
        <w:t>voneinander getrennt</w:t>
      </w:r>
      <w:r w:rsidR="00BD0B26" w:rsidRPr="00A810EB">
        <w:t xml:space="preserve"> zu führen</w:t>
      </w:r>
      <w:r w:rsidR="001543EA" w:rsidRPr="00A810EB">
        <w:t>.</w:t>
      </w:r>
    </w:p>
    <w:p w14:paraId="41557746" w14:textId="77777777" w:rsidR="00C705B2" w:rsidRPr="00BB296A" w:rsidRDefault="00BD0F7F" w:rsidP="00C705B2">
      <w:pPr>
        <w:pStyle w:val="JuristischerAbsatznummeriert"/>
      </w:pPr>
      <w:r w:rsidRPr="001543EA">
        <w:rPr>
          <w:rStyle w:val="Einzelverweisziel"/>
        </w:rPr>
        <w:t>D</w:t>
      </w:r>
      <w:bookmarkStart w:id="77" w:name="eNV_FC10158424C14C85B4F1B0FB0074E436_1"/>
      <w:bookmarkStart w:id="78" w:name="eNV_74082E6A2BCF48CF9BC5F37CDC7C8A94_1"/>
      <w:bookmarkEnd w:id="77"/>
      <w:r w:rsidRPr="001543EA">
        <w:rPr>
          <w:rStyle w:val="Einzelverweisziel"/>
        </w:rPr>
        <w:t>as Deutsche</w:t>
      </w:r>
      <w:bookmarkEnd w:id="78"/>
      <w:r w:rsidRPr="001543EA">
        <w:t xml:space="preserve"> Zentrum für Mikrodaten </w:t>
      </w:r>
      <w:r w:rsidR="00C705B2" w:rsidRPr="00BB296A">
        <w:t xml:space="preserve">hat die Aufgabe, die im öffentlichen Interesse </w:t>
      </w:r>
      <w:r w:rsidR="00B9279A">
        <w:t>liegende</w:t>
      </w:r>
      <w:r w:rsidR="00584A4C">
        <w:t xml:space="preserve"> </w:t>
      </w:r>
      <w:r w:rsidR="00B9279A">
        <w:t xml:space="preserve">Forschung </w:t>
      </w:r>
      <w:r w:rsidR="00C705B2" w:rsidRPr="00BB296A">
        <w:t>zu fördern, insbesondere</w:t>
      </w:r>
    </w:p>
    <w:p w14:paraId="06CD96FE" w14:textId="77777777" w:rsidR="00C705B2" w:rsidRPr="00BB296A" w:rsidRDefault="00C705B2" w:rsidP="00C705B2">
      <w:pPr>
        <w:pStyle w:val="NummerierungStufe1"/>
      </w:pPr>
      <w:r w:rsidRPr="00BB296A">
        <w:t>f</w:t>
      </w:r>
      <w:bookmarkStart w:id="79" w:name="eNV_7F81AB4A29434AF38108F7B08DE1E6CC_1"/>
      <w:bookmarkEnd w:id="79"/>
      <w:r w:rsidR="00AD5D18">
        <w:t>ür das</w:t>
      </w:r>
      <w:r w:rsidRPr="00BB296A">
        <w:t xml:space="preserve"> in </w:t>
      </w:r>
      <w:r w:rsidR="00AD5D18" w:rsidRPr="00AD5D18">
        <w:rPr>
          <w:rStyle w:val="Binnenverweis"/>
        </w:rPr>
        <w:fldChar w:fldCharType="begin"/>
      </w:r>
      <w:r w:rsidR="00AD5D18" w:rsidRPr="00AD5D18">
        <w:rPr>
          <w:rStyle w:val="Binnenverweis"/>
        </w:rPr>
        <w:instrText xml:space="preserve"> DOCVARIABLE "eNV_6B762646609E4098B6EC60F500C7E46E" \* MERGEFORMAT </w:instrText>
      </w:r>
      <w:r w:rsidR="00AD5D18" w:rsidRPr="00AD5D18">
        <w:rPr>
          <w:rStyle w:val="Binnenverweis"/>
        </w:rPr>
        <w:fldChar w:fldCharType="separate"/>
      </w:r>
      <w:r w:rsidR="00AD5D18" w:rsidRPr="00AD5D18">
        <w:rPr>
          <w:rStyle w:val="Binnenverweis"/>
        </w:rPr>
        <w:t>§ 7 Absatz 5</w:t>
      </w:r>
      <w:r w:rsidR="00AD5D18" w:rsidRPr="00AD5D18">
        <w:rPr>
          <w:rStyle w:val="Binnenverweis"/>
        </w:rPr>
        <w:fldChar w:fldCharType="end"/>
      </w:r>
      <w:r w:rsidR="00AD5D18">
        <w:t xml:space="preserve"> geregelte</w:t>
      </w:r>
      <w:r w:rsidRPr="00BB296A">
        <w:t xml:space="preserve"> Antrags</w:t>
      </w:r>
      <w:r w:rsidR="00AD5D18">
        <w:t xml:space="preserve">verfahren </w:t>
      </w:r>
      <w:r w:rsidRPr="00BB296A">
        <w:t>entsprechende elektronische Strukturen zu schaffen</w:t>
      </w:r>
      <w:r w:rsidR="00EE72F3" w:rsidRPr="00BB296A">
        <w:t xml:space="preserve"> und bereitzustellen</w:t>
      </w:r>
      <w:r w:rsidR="008422B7">
        <w:t>,</w:t>
      </w:r>
    </w:p>
    <w:p w14:paraId="18264A98" w14:textId="77777777" w:rsidR="00553ECE" w:rsidRPr="00BB296A" w:rsidRDefault="00B51689" w:rsidP="00553ECE">
      <w:pPr>
        <w:pStyle w:val="NummerierungStufe1"/>
      </w:pPr>
      <w:r>
        <w:t>i</w:t>
      </w:r>
      <w:bookmarkStart w:id="80" w:name="eNV_EDE3117C6C324DDF9FA61ABDA325510D_1"/>
      <w:bookmarkEnd w:id="80"/>
      <w:r>
        <w:t xml:space="preserve">n seiner Forschungsstelle </w:t>
      </w:r>
      <w:r w:rsidR="00C705B2" w:rsidRPr="00BB296A">
        <w:t xml:space="preserve">die in </w:t>
      </w:r>
      <w:r w:rsidR="00A039B4" w:rsidRPr="00A039B4">
        <w:rPr>
          <w:rStyle w:val="Binnenverweis"/>
        </w:rPr>
        <w:fldChar w:fldCharType="begin"/>
      </w:r>
      <w:r w:rsidR="00A039B4" w:rsidRPr="00A039B4">
        <w:rPr>
          <w:rStyle w:val="Binnenverweis"/>
        </w:rPr>
        <w:instrText xml:space="preserve"> DOCVARIABLE "eNV_7CFF83A39CFD4B7C854C8D8AAEF931E9" \* MERGEFORMAT </w:instrText>
      </w:r>
      <w:r w:rsidR="00A039B4" w:rsidRPr="00A039B4">
        <w:rPr>
          <w:rStyle w:val="Binnenverweis"/>
        </w:rPr>
        <w:fldChar w:fldCharType="separate"/>
      </w:r>
      <w:r w:rsidR="00296592">
        <w:rPr>
          <w:rStyle w:val="Binnenverweis"/>
        </w:rPr>
        <w:t>§ 7</w:t>
      </w:r>
      <w:r w:rsidR="00A039B4" w:rsidRPr="00A039B4">
        <w:rPr>
          <w:rStyle w:val="Binnenverweis"/>
        </w:rPr>
        <w:fldChar w:fldCharType="end"/>
      </w:r>
      <w:r w:rsidR="00C705B2" w:rsidRPr="00BB296A">
        <w:t xml:space="preserve"> und </w:t>
      </w:r>
      <w:r w:rsidR="009548B3" w:rsidRPr="009548B3">
        <w:rPr>
          <w:rStyle w:val="Binnenverweis"/>
        </w:rPr>
        <w:fldChar w:fldCharType="begin"/>
      </w:r>
      <w:r w:rsidR="009548B3" w:rsidRPr="009548B3">
        <w:rPr>
          <w:rStyle w:val="Binnenverweis"/>
        </w:rPr>
        <w:instrText xml:space="preserve"> DOCVARIABLE "eNV_DFB4F9EF319A47BE89BAC7E8DE8DF3A8" \* MERGEFORMAT </w:instrText>
      </w:r>
      <w:r w:rsidR="009548B3" w:rsidRPr="009548B3">
        <w:rPr>
          <w:rStyle w:val="Binnenverweis"/>
        </w:rPr>
        <w:fldChar w:fldCharType="separate"/>
      </w:r>
      <w:r w:rsidR="00296592">
        <w:rPr>
          <w:rStyle w:val="Binnenverweis"/>
        </w:rPr>
        <w:t>§ 9</w:t>
      </w:r>
      <w:r w:rsidR="009548B3" w:rsidRPr="009548B3">
        <w:rPr>
          <w:rStyle w:val="Binnenverweis"/>
        </w:rPr>
        <w:fldChar w:fldCharType="end"/>
      </w:r>
      <w:r w:rsidR="00C705B2" w:rsidRPr="00BB296A">
        <w:t xml:space="preserve"> ger</w:t>
      </w:r>
      <w:r w:rsidR="00271351" w:rsidRPr="00BB296A">
        <w:t>egelten Anträge auf Datenzugang</w:t>
      </w:r>
      <w:r w:rsidR="00C705B2" w:rsidRPr="00BB296A">
        <w:t xml:space="preserve"> und Daten</w:t>
      </w:r>
      <w:r w:rsidR="00D34FC4" w:rsidRPr="00BB296A">
        <w:t>zusammenführung</w:t>
      </w:r>
      <w:r w:rsidR="00C705B2" w:rsidRPr="00BB296A">
        <w:t xml:space="preserve"> zu </w:t>
      </w:r>
      <w:r w:rsidR="00271351" w:rsidRPr="00BB296A">
        <w:t>Forschungszwecken</w:t>
      </w:r>
      <w:r w:rsidR="00C705B2" w:rsidRPr="00BB296A">
        <w:t xml:space="preserve"> </w:t>
      </w:r>
      <w:r w:rsidR="00EE72F3" w:rsidRPr="00BB296A">
        <w:t xml:space="preserve">zu prüfen </w:t>
      </w:r>
      <w:r w:rsidR="00C705B2" w:rsidRPr="00BB296A">
        <w:t xml:space="preserve">sowie die damit zusammenhängende Verarbeitung von Daten zu </w:t>
      </w:r>
      <w:r w:rsidR="0062605B">
        <w:t>ermöglichen</w:t>
      </w:r>
      <w:r w:rsidR="00AF7DD1">
        <w:t xml:space="preserve">; </w:t>
      </w:r>
      <w:r w:rsidR="00AF7DD1" w:rsidRPr="00AF7DD1">
        <w:t xml:space="preserve">bei Bedarf unter Einbindung der datenanbietenden Stellen in kooperativer und vertrauensvoller Zusammenarbeit im Rahmen </w:t>
      </w:r>
      <w:r w:rsidR="001C20A6">
        <w:t>der</w:t>
      </w:r>
      <w:r w:rsidR="001C20A6" w:rsidRPr="00AF7DD1">
        <w:t xml:space="preserve"> </w:t>
      </w:r>
      <w:r w:rsidR="00AF7DD1" w:rsidRPr="00AF7DD1">
        <w:t>jeweiligen Zuständigkeiten</w:t>
      </w:r>
      <w:r w:rsidR="00C705B2" w:rsidRPr="00BB296A">
        <w:t>,</w:t>
      </w:r>
      <w:bookmarkStart w:id="81" w:name="eNV_0040021AFF614833B4DA041B92A74EAF_1"/>
      <w:bookmarkEnd w:id="81"/>
    </w:p>
    <w:p w14:paraId="1008652A" w14:textId="77777777" w:rsidR="00263643" w:rsidRDefault="007F0761" w:rsidP="00C705B2">
      <w:pPr>
        <w:pStyle w:val="NummerierungStufe1"/>
      </w:pPr>
      <w:r w:rsidRPr="009637EF">
        <w:rPr>
          <w:rStyle w:val="Einzelverweisziel"/>
        </w:rPr>
        <w:t>i</w:t>
      </w:r>
      <w:bookmarkStart w:id="82" w:name="eNV_5C0A7269BFEF4E3AA44EB287BF37F739_1"/>
      <w:bookmarkStart w:id="83" w:name="eNV_B92FE40DAA114CFDAF585BFAC49CD35E_2"/>
      <w:bookmarkStart w:id="84" w:name="eNV_C4EF102963E2483CBF66FA45FE46FEF0_1"/>
      <w:bookmarkEnd w:id="82"/>
      <w:r w:rsidRPr="009637EF">
        <w:rPr>
          <w:rStyle w:val="Einzelverweisziel"/>
        </w:rPr>
        <w:t>n seiner</w:t>
      </w:r>
      <w:bookmarkEnd w:id="83"/>
      <w:bookmarkEnd w:id="84"/>
      <w:r w:rsidRPr="009637EF">
        <w:t xml:space="preserve"> Forschungsstelle </w:t>
      </w:r>
      <w:r w:rsidR="00C705B2" w:rsidRPr="009637EF">
        <w:t xml:space="preserve">eine </w:t>
      </w:r>
      <w:r w:rsidR="00BE6A74" w:rsidRPr="009637EF">
        <w:t>kontrollierte</w:t>
      </w:r>
      <w:r w:rsidR="00BE6A74">
        <w:t xml:space="preserve">, </w:t>
      </w:r>
      <w:r w:rsidR="00B050B1">
        <w:t xml:space="preserve">besonders </w:t>
      </w:r>
      <w:r w:rsidR="00C705B2" w:rsidRPr="00BB296A">
        <w:t xml:space="preserve">gesicherte elektronische </w:t>
      </w:r>
      <w:r w:rsidR="00F0133B" w:rsidRPr="00BB296A">
        <w:t>Verarbeitungsumgebung</w:t>
      </w:r>
      <w:r w:rsidR="0073486F" w:rsidRPr="00BB296A">
        <w:t xml:space="preserve"> für den Datenzugang </w:t>
      </w:r>
      <w:r w:rsidR="00D34FC4" w:rsidRPr="00BB296A">
        <w:t xml:space="preserve">nach </w:t>
      </w:r>
      <w:r w:rsidR="003F5ED8">
        <w:rPr>
          <w:rStyle w:val="Binnenverweis"/>
        </w:rPr>
        <w:fldChar w:fldCharType="begin"/>
      </w:r>
      <w:r w:rsidR="003F5ED8" w:rsidRPr="00D96EFC">
        <w:rPr>
          <w:rStyle w:val="Binnenverweis"/>
        </w:rPr>
        <w:instrText xml:space="preserve"> DOCVARIABLE "eNV_B6E6457B22F8465BB67C730C0CDE1553" \* MERGEFORMAT </w:instrText>
      </w:r>
      <w:r w:rsidR="003F5ED8">
        <w:rPr>
          <w:rStyle w:val="Binnenverweis"/>
        </w:rPr>
        <w:fldChar w:fldCharType="separate"/>
      </w:r>
      <w:r w:rsidR="00296592">
        <w:rPr>
          <w:rStyle w:val="Binnenverweis"/>
        </w:rPr>
        <w:t>§ 7</w:t>
      </w:r>
      <w:r w:rsidR="003F5ED8">
        <w:fldChar w:fldCharType="end"/>
      </w:r>
      <w:r w:rsidR="00D34FC4" w:rsidRPr="00BB296A">
        <w:t xml:space="preserve"> </w:t>
      </w:r>
      <w:r w:rsidR="00C705B2" w:rsidRPr="00BB296A">
        <w:t>und die Daten</w:t>
      </w:r>
      <w:r w:rsidR="00D34FC4" w:rsidRPr="00BB296A">
        <w:t>zusammenführung</w:t>
      </w:r>
      <w:r w:rsidR="0073486F" w:rsidRPr="00BB296A">
        <w:t xml:space="preserve"> nach </w:t>
      </w:r>
      <w:r w:rsidR="003F5ED8">
        <w:rPr>
          <w:rStyle w:val="Binnenverweis"/>
        </w:rPr>
        <w:fldChar w:fldCharType="begin"/>
      </w:r>
      <w:r w:rsidR="003F5ED8" w:rsidRPr="00D96EFC">
        <w:rPr>
          <w:rStyle w:val="Binnenverweis"/>
        </w:rPr>
        <w:instrText xml:space="preserve"> DOCVARIABLE "eNV_52C27560AB414193A975E505C296965A" \* MERGEFORMAT </w:instrText>
      </w:r>
      <w:r w:rsidR="003F5ED8">
        <w:rPr>
          <w:rStyle w:val="Binnenverweis"/>
        </w:rPr>
        <w:fldChar w:fldCharType="separate"/>
      </w:r>
      <w:r w:rsidR="00296592">
        <w:rPr>
          <w:rStyle w:val="Binnenverweis"/>
        </w:rPr>
        <w:t>§ 9</w:t>
      </w:r>
      <w:r w:rsidR="003F5ED8">
        <w:fldChar w:fldCharType="end"/>
      </w:r>
      <w:r w:rsidR="00C705B2" w:rsidRPr="00BB296A">
        <w:t xml:space="preserve"> bereitzustellen,</w:t>
      </w:r>
    </w:p>
    <w:p w14:paraId="2D1DBBB9" w14:textId="77777777" w:rsidR="00C705B2" w:rsidRPr="00BB296A" w:rsidRDefault="00C705B2" w:rsidP="00C705B2">
      <w:pPr>
        <w:pStyle w:val="NummerierungStufe1"/>
      </w:pPr>
      <w:r w:rsidRPr="00BB296A">
        <w:t>F</w:t>
      </w:r>
      <w:bookmarkStart w:id="85" w:name="eNV_C7A9C9128B3248F6964903EE48A5D504_1"/>
      <w:bookmarkEnd w:id="85"/>
      <w:r w:rsidR="00271351" w:rsidRPr="00BB296A">
        <w:t>orscher</w:t>
      </w:r>
      <w:r w:rsidR="00040045">
        <w:t xml:space="preserve">innen und Forscher </w:t>
      </w:r>
      <w:r w:rsidR="006937A2">
        <w:t>im Rahmen der Datennutzung</w:t>
      </w:r>
      <w:r w:rsidR="006C675B">
        <w:t xml:space="preserve">, einschließlich bei </w:t>
      </w:r>
      <w:r w:rsidR="006937A2">
        <w:t xml:space="preserve">der </w:t>
      </w:r>
      <w:r w:rsidR="009A183B">
        <w:t xml:space="preserve">Sicherstellung der Geheimhaltung der bereitgestellten Daten </w:t>
      </w:r>
      <w:r w:rsidRPr="00BB296A">
        <w:t>zu beraten</w:t>
      </w:r>
      <w:r w:rsidR="00371831">
        <w:t xml:space="preserve"> und zu betreuen</w:t>
      </w:r>
      <w:r w:rsidR="00C31AF1">
        <w:t>;</w:t>
      </w:r>
      <w:r w:rsidR="00C31AF1" w:rsidRPr="00C31AF1">
        <w:t xml:space="preserve"> </w:t>
      </w:r>
      <w:r w:rsidR="00C31AF1">
        <w:t>bei Bedarf unter Einbindung der datenanbietenden Stellen in kooperativer und vertrauensvoller Zusammenarbeit im Rahmen der jeweiligen Zuständigkeiten,</w:t>
      </w:r>
    </w:p>
    <w:p w14:paraId="68B77C46" w14:textId="77777777" w:rsidR="00764482" w:rsidRPr="00BB296A" w:rsidRDefault="00C705B2" w:rsidP="00764482">
      <w:pPr>
        <w:pStyle w:val="NummerierungStufe1"/>
      </w:pPr>
      <w:r w:rsidRPr="00BB296A">
        <w:t>d</w:t>
      </w:r>
      <w:bookmarkStart w:id="86" w:name="eNV_0F3857335BC242E398C96DE63DB99914_1"/>
      <w:bookmarkEnd w:id="86"/>
      <w:r w:rsidRPr="00BB296A">
        <w:t>ie Öffentlichkeit über die Ak</w:t>
      </w:r>
      <w:r w:rsidR="00A110B2">
        <w:t>tivitäten des</w:t>
      </w:r>
      <w:r w:rsidR="00531E28">
        <w:t xml:space="preserve"> Deutschen Zentrums für Mikrodaten</w:t>
      </w:r>
      <w:r w:rsidR="000B5A5B">
        <w:t>,</w:t>
      </w:r>
      <w:r w:rsidRPr="00BB296A">
        <w:t xml:space="preserve"> </w:t>
      </w:r>
      <w:r w:rsidR="00764482" w:rsidRPr="00BB296A">
        <w:t>über die gestellten Anträge</w:t>
      </w:r>
      <w:r w:rsidR="005E6018">
        <w:t xml:space="preserve">, die </w:t>
      </w:r>
      <w:r w:rsidR="00C31AF1">
        <w:t>Antragstellerinnen und Antragsteller</w:t>
      </w:r>
      <w:r w:rsidR="00764482" w:rsidRPr="00BB296A">
        <w:t xml:space="preserve"> </w:t>
      </w:r>
      <w:r w:rsidR="00A039B4">
        <w:t xml:space="preserve">sowie über Veröffentlichungen nach </w:t>
      </w:r>
      <w:bookmarkStart w:id="87" w:name="DQCSBV02ED3D1647B4274021A58429E68A68D3A8"/>
      <w:r w:rsidR="00A810EB" w:rsidRPr="00A810EB">
        <w:rPr>
          <w:rStyle w:val="Binnenverweis"/>
        </w:rPr>
        <w:fldChar w:fldCharType="begin"/>
      </w:r>
      <w:r w:rsidR="00A810EB" w:rsidRPr="00A810EB">
        <w:rPr>
          <w:rStyle w:val="Binnenverweis"/>
        </w:rPr>
        <w:instrText xml:space="preserve"> DOCVARIABLE "eNV_D88CE8EC14A442FAB519A70084FEF019" \* MERGEFORMAT </w:instrText>
      </w:r>
      <w:r w:rsidR="00A810EB" w:rsidRPr="00A810EB">
        <w:rPr>
          <w:rStyle w:val="Binnenverweis"/>
        </w:rPr>
        <w:fldChar w:fldCharType="separate"/>
      </w:r>
      <w:r w:rsidR="00A810EB" w:rsidRPr="00A810EB">
        <w:rPr>
          <w:rStyle w:val="Binnenverweis"/>
        </w:rPr>
        <w:t>§ 10</w:t>
      </w:r>
      <w:r w:rsidR="00A810EB" w:rsidRPr="00A810EB">
        <w:rPr>
          <w:rStyle w:val="Binnenverweis"/>
        </w:rPr>
        <w:fldChar w:fldCharType="end"/>
      </w:r>
      <w:bookmarkEnd w:id="87"/>
      <w:r w:rsidR="00A039B4">
        <w:t xml:space="preserve"> </w:t>
      </w:r>
      <w:r w:rsidR="005E6018" w:rsidRPr="005E6018">
        <w:t xml:space="preserve">in einem öffentlichen Antragsregister </w:t>
      </w:r>
      <w:r w:rsidRPr="00BB296A">
        <w:t>zu informieren,</w:t>
      </w:r>
    </w:p>
    <w:p w14:paraId="622781FD" w14:textId="77777777" w:rsidR="00C705B2" w:rsidRPr="00BB296A" w:rsidRDefault="0062605B" w:rsidP="00C705B2">
      <w:pPr>
        <w:pStyle w:val="NummerierungStufe1"/>
      </w:pPr>
      <w:bookmarkStart w:id="88" w:name="eNV_7C8FC3DA01FE4ADB91F6F2B4B534A0DC_1"/>
      <w:bookmarkEnd w:id="88"/>
      <w:r>
        <w:t xml:space="preserve">die Bundesregierung </w:t>
      </w:r>
      <w:r w:rsidR="00B8613C">
        <w:t xml:space="preserve">bei der </w:t>
      </w:r>
      <w:r w:rsidR="00C705B2" w:rsidRPr="00BB296A">
        <w:t xml:space="preserve">Steigerung der Verfügbarkeit von Daten zu </w:t>
      </w:r>
      <w:r w:rsidR="00271351" w:rsidRPr="00BB296A">
        <w:t>Forschungszwecken</w:t>
      </w:r>
      <w:r w:rsidR="00C705B2" w:rsidRPr="00BB296A">
        <w:t xml:space="preserve"> auf nationaler und europäischer Ebene </w:t>
      </w:r>
      <w:r>
        <w:t>zu unterstützen</w:t>
      </w:r>
      <w:r w:rsidR="00A854FA">
        <w:t>,</w:t>
      </w:r>
    </w:p>
    <w:p w14:paraId="20B2AAB8" w14:textId="77777777" w:rsidR="005B0B73" w:rsidRDefault="000F0319" w:rsidP="00C705B2">
      <w:pPr>
        <w:pStyle w:val="NummerierungStufe1"/>
      </w:pPr>
      <w:bookmarkStart w:id="89" w:name="eNV_73F395CB79E44BE5AA5EA505449EA149_1"/>
      <w:bookmarkEnd w:id="89"/>
      <w:r w:rsidRPr="00BB296A">
        <w:t>p</w:t>
      </w:r>
      <w:r w:rsidR="00C705B2" w:rsidRPr="00BB296A">
        <w:t>raktische Empfehlungen zur Datennutzun</w:t>
      </w:r>
      <w:r w:rsidRPr="00BB296A">
        <w:t>g zu Forschungszwecken und zum</w:t>
      </w:r>
      <w:r w:rsidR="00C705B2" w:rsidRPr="00BB296A">
        <w:t xml:space="preserve"> Aufbau und </w:t>
      </w:r>
      <w:r w:rsidRPr="00BB296A">
        <w:t xml:space="preserve">zur </w:t>
      </w:r>
      <w:r w:rsidR="00C705B2" w:rsidRPr="00BB296A">
        <w:t>Nutzung von sicheren Verarbeitungs</w:t>
      </w:r>
      <w:r w:rsidRPr="00BB296A">
        <w:t>infrastrukturen</w:t>
      </w:r>
      <w:r w:rsidR="00C705B2" w:rsidRPr="00BB296A">
        <w:t xml:space="preserve"> zu</w:t>
      </w:r>
      <w:r w:rsidR="00B342FB" w:rsidRPr="00BB296A">
        <w:t xml:space="preserve"> </w:t>
      </w:r>
      <w:r w:rsidR="008422B7">
        <w:t>geben</w:t>
      </w:r>
      <w:r w:rsidR="005B0B73">
        <w:t>,</w:t>
      </w:r>
    </w:p>
    <w:p w14:paraId="014C063A" w14:textId="77777777" w:rsidR="00C705B2" w:rsidRPr="00BB296A" w:rsidRDefault="005B0B73" w:rsidP="005B0B73">
      <w:pPr>
        <w:pStyle w:val="NummerierungStufe1"/>
      </w:pPr>
      <w:r w:rsidRPr="005B0B73">
        <w:t>i</w:t>
      </w:r>
      <w:bookmarkStart w:id="90" w:name="eNV_DBB26EBDEFEC4FB681CFA1B998878EA1_1"/>
      <w:bookmarkEnd w:id="90"/>
      <w:r w:rsidRPr="005B0B73">
        <w:t>m Rahmen seiner Zuständigkeit zur Verfügbarkeit qualitativ hochwertiger Daten beizutragen.</w:t>
      </w:r>
    </w:p>
    <w:p w14:paraId="5C978715" w14:textId="77777777" w:rsidR="00C705B2" w:rsidRDefault="00C705B2" w:rsidP="005C4C0E">
      <w:pPr>
        <w:pStyle w:val="JuristischerAbsatznummeriert"/>
      </w:pPr>
      <w:bookmarkStart w:id="91" w:name="eNV_EBA78DD315F34D7887D69F8799A41F14_1"/>
      <w:bookmarkEnd w:id="91"/>
      <w:r w:rsidRPr="00D96EFC">
        <w:rPr>
          <w:rStyle w:val="Einzelverweisziel"/>
        </w:rPr>
        <w:t>D</w:t>
      </w:r>
      <w:bookmarkStart w:id="92" w:name="eNV_350F20264ECA4008A2A4DA55ED4FF9C2_1"/>
      <w:bookmarkStart w:id="93" w:name="eNV_CB69D19901854EA2917A582EB275E662_2"/>
      <w:bookmarkStart w:id="94" w:name="eNV_DA832CC7535E4C308639231EF7DD06CD_3"/>
      <w:bookmarkEnd w:id="92"/>
      <w:r w:rsidRPr="00D96EFC">
        <w:rPr>
          <w:rStyle w:val="Einzelverweisziel"/>
        </w:rPr>
        <w:t>as Bundesministerium</w:t>
      </w:r>
      <w:bookmarkEnd w:id="93"/>
      <w:bookmarkEnd w:id="94"/>
      <w:r w:rsidRPr="00BB296A">
        <w:t xml:space="preserve"> für Forschung</w:t>
      </w:r>
      <w:r w:rsidR="00406E30">
        <w:t>, Technologie und Raumfahrt</w:t>
      </w:r>
      <w:r w:rsidRPr="00BB296A">
        <w:t xml:space="preserve"> wird ermächtigt, im </w:t>
      </w:r>
      <w:r w:rsidR="008827D8">
        <w:t xml:space="preserve">Einvernehmen </w:t>
      </w:r>
      <w:r w:rsidR="00F0133B" w:rsidRPr="00BB296A">
        <w:t>mit dem Bundesministerium</w:t>
      </w:r>
      <w:r w:rsidRPr="00BB296A">
        <w:t xml:space="preserve"> des Innern durch Rechtsverordnung</w:t>
      </w:r>
      <w:r w:rsidR="00C15761">
        <w:t>, die nicht der</w:t>
      </w:r>
      <w:r w:rsidR="00F615BE">
        <w:t xml:space="preserve"> </w:t>
      </w:r>
      <w:r w:rsidRPr="00BB296A">
        <w:t xml:space="preserve">Zustimmung des Bundesrates </w:t>
      </w:r>
      <w:r w:rsidR="00C15761">
        <w:t xml:space="preserve">bedarf, </w:t>
      </w:r>
      <w:r w:rsidRPr="00BB296A">
        <w:t>das Nähere zu regeln zu</w:t>
      </w:r>
    </w:p>
    <w:p w14:paraId="3C260A52" w14:textId="77777777" w:rsidR="00192CC7" w:rsidRDefault="00C705B2" w:rsidP="00192CC7">
      <w:pPr>
        <w:pStyle w:val="NummerierungStufe1"/>
      </w:pPr>
      <w:r w:rsidRPr="00D96EFC">
        <w:rPr>
          <w:rStyle w:val="Einzelverweisziel"/>
        </w:rPr>
        <w:t>d</w:t>
      </w:r>
      <w:bookmarkStart w:id="95" w:name="eNV_F2AC3D25B6DD4AAB83800876A2E7802F_1"/>
      <w:bookmarkStart w:id="96" w:name="eNV_D62CE9C4BB274C3F9088CC93B0D8B8C5_6"/>
      <w:bookmarkEnd w:id="95"/>
      <w:r w:rsidRPr="00D96EFC">
        <w:rPr>
          <w:rStyle w:val="Einzelverweisziel"/>
        </w:rPr>
        <w:t>er Einrichtung</w:t>
      </w:r>
      <w:bookmarkEnd w:id="96"/>
      <w:r w:rsidRPr="00BB296A">
        <w:t xml:space="preserve"> und Organisation des</w:t>
      </w:r>
      <w:r w:rsidR="000B5A5B">
        <w:t xml:space="preserve"> </w:t>
      </w:r>
      <w:r w:rsidR="00531E28">
        <w:t xml:space="preserve">Deutschen Zentrums für Mikrodaten </w:t>
      </w:r>
      <w:r w:rsidRPr="00BB296A">
        <w:t xml:space="preserve">nach </w:t>
      </w:r>
      <w:r w:rsidR="003F5ED8">
        <w:rPr>
          <w:rStyle w:val="Binnenverweis"/>
        </w:rPr>
        <w:fldChar w:fldCharType="begin"/>
      </w:r>
      <w:r w:rsidR="003F5ED8" w:rsidRPr="00D96EFC">
        <w:rPr>
          <w:rStyle w:val="Binnenverweis"/>
        </w:rPr>
        <w:instrText xml:space="preserve"> DOCVARIABLE "eNV_1B855CF94B81475997596E7ECCF4C74B" \* MERGEFORMAT </w:instrText>
      </w:r>
      <w:r w:rsidR="003F5ED8">
        <w:rPr>
          <w:rStyle w:val="Binnenverweis"/>
        </w:rPr>
        <w:fldChar w:fldCharType="separate"/>
      </w:r>
      <w:r w:rsidR="001C5104" w:rsidRPr="00D96EFC">
        <w:rPr>
          <w:rStyle w:val="Binnenverweis"/>
        </w:rPr>
        <w:t>Absatz 1</w:t>
      </w:r>
      <w:r w:rsidR="003F5ED8">
        <w:fldChar w:fldCharType="end"/>
      </w:r>
      <w:r w:rsidR="008422B7">
        <w:t>,</w:t>
      </w:r>
    </w:p>
    <w:p w14:paraId="1A66BAFE" w14:textId="77777777" w:rsidR="00192CC7" w:rsidRDefault="00C705B2" w:rsidP="00192CC7">
      <w:pPr>
        <w:pStyle w:val="NummerierungStufe1"/>
      </w:pPr>
      <w:r w:rsidRPr="00D96EFC">
        <w:rPr>
          <w:rStyle w:val="Einzelverweisziel"/>
        </w:rPr>
        <w:t>d</w:t>
      </w:r>
      <w:bookmarkStart w:id="97" w:name="eNV_27C4653B373D402499AB0960BEED35EB_1"/>
      <w:bookmarkStart w:id="98" w:name="eNV_D62CE9C4BB274C3F9088CC93B0D8B8C5_7"/>
      <w:bookmarkEnd w:id="97"/>
      <w:r w:rsidR="009B054A" w:rsidRPr="00D96EFC">
        <w:rPr>
          <w:rStyle w:val="Einzelverweisziel"/>
        </w:rPr>
        <w:t>en</w:t>
      </w:r>
      <w:r w:rsidRPr="00D96EFC">
        <w:rPr>
          <w:rStyle w:val="Einzelverweisziel"/>
        </w:rPr>
        <w:t xml:space="preserve"> Einze</w:t>
      </w:r>
      <w:r w:rsidR="009B054A" w:rsidRPr="00D96EFC">
        <w:rPr>
          <w:rStyle w:val="Einzelverweisziel"/>
        </w:rPr>
        <w:t>lheiten</w:t>
      </w:r>
      <w:bookmarkEnd w:id="98"/>
      <w:r w:rsidR="009B054A" w:rsidRPr="00BB296A">
        <w:t xml:space="preserve"> der Aufgaben</w:t>
      </w:r>
      <w:r w:rsidR="00C22470">
        <w:t>wahrnehmung</w:t>
      </w:r>
      <w:r w:rsidR="009B054A" w:rsidRPr="00BB296A">
        <w:t xml:space="preserve"> </w:t>
      </w:r>
      <w:r w:rsidR="008C5C80">
        <w:t>des Deutschen Zentrums für Mikrodaten</w:t>
      </w:r>
      <w:r w:rsidR="00531E28">
        <w:t xml:space="preserve"> </w:t>
      </w:r>
      <w:r w:rsidRPr="00BB296A">
        <w:t xml:space="preserve">nach </w:t>
      </w:r>
      <w:r w:rsidR="001543EA" w:rsidRPr="001543EA">
        <w:rPr>
          <w:rStyle w:val="Binnenverweis"/>
        </w:rPr>
        <w:fldChar w:fldCharType="begin"/>
      </w:r>
      <w:r w:rsidR="001543EA" w:rsidRPr="001543EA">
        <w:rPr>
          <w:rStyle w:val="Binnenverweis"/>
        </w:rPr>
        <w:instrText xml:space="preserve"> DOCVARIABLE "eNV_74082E6A2BCF48CF9BC5F37CDC7C8A94" \* MERGEFORMAT </w:instrText>
      </w:r>
      <w:r w:rsidR="001543EA" w:rsidRPr="001543EA">
        <w:rPr>
          <w:rStyle w:val="Binnenverweis"/>
        </w:rPr>
        <w:fldChar w:fldCharType="separate"/>
      </w:r>
      <w:r w:rsidR="001543EA" w:rsidRPr="001543EA">
        <w:rPr>
          <w:rStyle w:val="Binnenverweis"/>
        </w:rPr>
        <w:t>Absatz 3</w:t>
      </w:r>
      <w:r w:rsidR="001543EA" w:rsidRPr="001543EA">
        <w:rPr>
          <w:rStyle w:val="Binnenverweis"/>
        </w:rPr>
        <w:fldChar w:fldCharType="end"/>
      </w:r>
      <w:r w:rsidRPr="00BB296A">
        <w:t xml:space="preserve"> sowie zu den hierbei anzuwendenden Verfahren</w:t>
      </w:r>
      <w:bookmarkStart w:id="99" w:name="eNV_87E6A5F96CB748448E30AB37BC802A99_1"/>
      <w:bookmarkEnd w:id="99"/>
      <w:r w:rsidR="00FD633D">
        <w:t>,</w:t>
      </w:r>
    </w:p>
    <w:p w14:paraId="72205586" w14:textId="77777777" w:rsidR="00AB7C56" w:rsidRDefault="00FD633D" w:rsidP="00AB7C56">
      <w:pPr>
        <w:pStyle w:val="NummerierungStufe1"/>
      </w:pPr>
      <w:r w:rsidRPr="00EC5198">
        <w:rPr>
          <w:rStyle w:val="Einzelverweisziel"/>
        </w:rPr>
        <w:t>d</w:t>
      </w:r>
      <w:bookmarkStart w:id="100" w:name="eNV_741991257E304DD49052657D58A754BE_1"/>
      <w:bookmarkStart w:id="101" w:name="eNV_D62CE9C4BB274C3F9088CC93B0D8B8C5_8"/>
      <w:bookmarkStart w:id="102" w:name="eNV_80DD02C0DB22473F99E168629EC203FB_1"/>
      <w:bookmarkEnd w:id="100"/>
      <w:r w:rsidRPr="00EC5198">
        <w:rPr>
          <w:rStyle w:val="Einzelverweisziel"/>
        </w:rPr>
        <w:t>en Anforderungen</w:t>
      </w:r>
      <w:bookmarkEnd w:id="101"/>
      <w:bookmarkEnd w:id="102"/>
      <w:r w:rsidRPr="00FD633D">
        <w:t xml:space="preserve"> an </w:t>
      </w:r>
      <w:r>
        <w:t>die besonders ge</w:t>
      </w:r>
      <w:r w:rsidRPr="00FD633D">
        <w:t>sicher</w:t>
      </w:r>
      <w:r>
        <w:t xml:space="preserve">te Verarbeitungsumgebung nach </w:t>
      </w:r>
      <w:r w:rsidR="00EC5198" w:rsidRPr="00EC5198">
        <w:rPr>
          <w:rStyle w:val="Binnenverweis"/>
        </w:rPr>
        <w:fldChar w:fldCharType="begin"/>
      </w:r>
      <w:r w:rsidR="00EC5198" w:rsidRPr="00EC5198">
        <w:rPr>
          <w:rStyle w:val="Binnenverweis"/>
        </w:rPr>
        <w:instrText xml:space="preserve"> DOCVARIABLE "eNV_C4EF102963E2483CBF66FA45FE46FEF0" \* MERGEFORMAT </w:instrText>
      </w:r>
      <w:r w:rsidR="00EC5198" w:rsidRPr="00EC5198">
        <w:rPr>
          <w:rStyle w:val="Binnenverweis"/>
        </w:rPr>
        <w:fldChar w:fldCharType="separate"/>
      </w:r>
      <w:r w:rsidR="00EC5198" w:rsidRPr="00EC5198">
        <w:rPr>
          <w:rStyle w:val="Binnenverweis"/>
        </w:rPr>
        <w:t>Absatz 3 Nummer 3</w:t>
      </w:r>
      <w:r w:rsidR="00EC5198" w:rsidRPr="00EC5198">
        <w:rPr>
          <w:rStyle w:val="Binnenverweis"/>
        </w:rPr>
        <w:fldChar w:fldCharType="end"/>
      </w:r>
      <w:r w:rsidR="00E61082">
        <w:t>,</w:t>
      </w:r>
    </w:p>
    <w:p w14:paraId="5D7DD8CF" w14:textId="77777777" w:rsidR="00B932DB" w:rsidRDefault="00E61082" w:rsidP="00AB7C56">
      <w:pPr>
        <w:pStyle w:val="NummerierungStufe1"/>
      </w:pPr>
      <w:r w:rsidRPr="006E27D2">
        <w:rPr>
          <w:rStyle w:val="Einzelverweisziel"/>
        </w:rPr>
        <w:t>d</w:t>
      </w:r>
      <w:bookmarkStart w:id="103" w:name="eNV_38A2A101DE7940D498E0D81293F6628A_1"/>
      <w:bookmarkStart w:id="104" w:name="eNV_D62CE9C4BB274C3F9088CC93B0D8B8C5_9"/>
      <w:bookmarkEnd w:id="103"/>
      <w:r w:rsidRPr="006E27D2">
        <w:rPr>
          <w:rStyle w:val="Einzelverweisziel"/>
        </w:rPr>
        <w:t>em technischen</w:t>
      </w:r>
      <w:bookmarkEnd w:id="104"/>
      <w:r w:rsidRPr="00F244FB">
        <w:t xml:space="preserve"> Verfahren </w:t>
      </w:r>
      <w:r>
        <w:t>zur</w:t>
      </w:r>
      <w:r w:rsidRPr="00F244FB">
        <w:t xml:space="preserve"> </w:t>
      </w:r>
      <w:r>
        <w:t>Datenzusammenführung</w:t>
      </w:r>
      <w:r w:rsidRPr="00F244FB">
        <w:t>, einschließlich der hierfür e</w:t>
      </w:r>
      <w:r>
        <w:t>rf</w:t>
      </w:r>
      <w:r w:rsidR="00B932DB">
        <w:t>orderlichen Datenverarbeitungen</w:t>
      </w:r>
      <w:r w:rsidR="00AB7C56">
        <w:t>.</w:t>
      </w:r>
    </w:p>
    <w:p w14:paraId="3FF36307" w14:textId="77777777" w:rsidR="00EC5198" w:rsidRDefault="00EC5198" w:rsidP="00EC5198">
      <w:pPr>
        <w:pStyle w:val="JuristischerAbsatzFolgeabsatz"/>
        <w:ind w:firstLine="425"/>
      </w:pPr>
      <w:r w:rsidRPr="00EC5198">
        <w:t>Hi</w:t>
      </w:r>
      <w:r>
        <w:t xml:space="preserve">nsichtlich des </w:t>
      </w:r>
      <w:r w:rsidR="001543EA" w:rsidRPr="001543EA">
        <w:rPr>
          <w:rStyle w:val="Binnenverweis"/>
        </w:rPr>
        <w:fldChar w:fldCharType="begin"/>
      </w:r>
      <w:r w:rsidR="001543EA" w:rsidRPr="001543EA">
        <w:rPr>
          <w:rStyle w:val="Binnenverweis"/>
        </w:rPr>
        <w:instrText xml:space="preserve"> DOCVARIABLE "eNV_80DD02C0DB22473F99E168629EC203FB" \* MERGEFORMAT </w:instrText>
      </w:r>
      <w:r w:rsidR="001543EA" w:rsidRPr="001543EA">
        <w:rPr>
          <w:rStyle w:val="Binnenverweis"/>
        </w:rPr>
        <w:fldChar w:fldCharType="separate"/>
      </w:r>
      <w:r w:rsidR="001543EA" w:rsidRPr="001543EA">
        <w:rPr>
          <w:rStyle w:val="Binnenverweis"/>
        </w:rPr>
        <w:t>Satzes 1 Nummer 3</w:t>
      </w:r>
      <w:r w:rsidR="001543EA" w:rsidRPr="001543EA">
        <w:rPr>
          <w:rStyle w:val="Binnenverweis"/>
        </w:rPr>
        <w:fldChar w:fldCharType="end"/>
      </w:r>
      <w:r w:rsidRPr="00EC5198">
        <w:t xml:space="preserve"> erfolgt der Erlass der Rechtsverordnung im Benehmen mit der oder dem Bundesbeauftragten für den Datenschutz und die Informationsfreiheit und mit dem Bundesamt für Sicherheit in der Informationstechnik.</w:t>
      </w:r>
    </w:p>
    <w:p w14:paraId="772AD79C" w14:textId="77777777" w:rsidR="000C2284" w:rsidRPr="000C2284" w:rsidRDefault="000C2284" w:rsidP="00C96736">
      <w:pPr>
        <w:pStyle w:val="ParagraphBezeichner"/>
      </w:pPr>
    </w:p>
    <w:p w14:paraId="419E743B" w14:textId="77777777" w:rsidR="000C2284" w:rsidRPr="000C2284" w:rsidRDefault="00D207A1" w:rsidP="000C2284">
      <w:pPr>
        <w:pStyle w:val="Paragraphberschrift"/>
      </w:pPr>
      <w:r w:rsidRPr="00B135DB">
        <w:rPr>
          <w:rStyle w:val="Einzelverweisziel"/>
        </w:rPr>
        <w:t>T</w:t>
      </w:r>
      <w:bookmarkStart w:id="105" w:name="eNV_48A3F89443B74BC4A84DD2A030D1B489_1"/>
      <w:bookmarkStart w:id="106" w:name="eNV_631A8AB290704271A383B4375AB5E9C8_2"/>
      <w:bookmarkStart w:id="107" w:name="eNV_46DF6B6EA87A44539BCFC58FB81FB5F0_2"/>
      <w:bookmarkStart w:id="108" w:name="eNV_898D09A3E20E477E98C43F34780ECB20_2"/>
      <w:bookmarkEnd w:id="105"/>
      <w:r w:rsidRPr="00B135DB">
        <w:rPr>
          <w:rStyle w:val="Einzelverweisziel"/>
        </w:rPr>
        <w:t>echnische und</w:t>
      </w:r>
      <w:bookmarkEnd w:id="106"/>
      <w:bookmarkEnd w:id="107"/>
      <w:bookmarkEnd w:id="108"/>
      <w:r>
        <w:t xml:space="preserve"> organisatorische </w:t>
      </w:r>
      <w:r w:rsidR="000D3F92">
        <w:t xml:space="preserve">Maßnahmen zum Schutz von Daten </w:t>
      </w:r>
      <w:r w:rsidR="00FE0465">
        <w:t>an der Forschungsstelle</w:t>
      </w:r>
      <w:r w:rsidR="00B97C85">
        <w:t xml:space="preserve"> des Deutschen Zentrums für Mikrodaten</w:t>
      </w:r>
    </w:p>
    <w:p w14:paraId="76DDDF4F" w14:textId="77777777" w:rsidR="001A6328" w:rsidRDefault="001A6328" w:rsidP="00944F17">
      <w:pPr>
        <w:pStyle w:val="JuristischerAbsatznummeriert"/>
        <w:numPr>
          <w:ilvl w:val="0"/>
          <w:numId w:val="0"/>
        </w:numPr>
        <w:tabs>
          <w:tab w:val="left" w:pos="850"/>
        </w:tabs>
        <w:ind w:left="425"/>
      </w:pPr>
      <w:r>
        <w:t>D</w:t>
      </w:r>
      <w:bookmarkStart w:id="109" w:name="eNV_C0A0460DD5154AB88BF5721D7BF608BD_1"/>
      <w:bookmarkEnd w:id="109"/>
      <w:r>
        <w:t>ie Verarbeitung von Daten, einschließlich personenbezogener Daten</w:t>
      </w:r>
      <w:r w:rsidR="00610E68">
        <w:t xml:space="preserve"> und besondere</w:t>
      </w:r>
      <w:r w:rsidR="00F615BE">
        <w:t>r</w:t>
      </w:r>
      <w:r w:rsidR="00610E68">
        <w:t xml:space="preserve"> Kategorien personenbezogener Daten</w:t>
      </w:r>
      <w:r>
        <w:t xml:space="preserve">, erfolgt innerhalb </w:t>
      </w:r>
      <w:r w:rsidR="00B04348">
        <w:t>der Forschungsstelle</w:t>
      </w:r>
      <w:r>
        <w:t xml:space="preserve"> </w:t>
      </w:r>
      <w:r w:rsidR="00B97C85">
        <w:t xml:space="preserve">des Deutschen Zentrums für Mikrodaten </w:t>
      </w:r>
      <w:r>
        <w:t>unter Einhaltung folgender Schutzmaßnahmen:</w:t>
      </w:r>
    </w:p>
    <w:p w14:paraId="38CCDEC6" w14:textId="77777777" w:rsidR="00F878E3" w:rsidRDefault="00F878E3" w:rsidP="00F878E3">
      <w:pPr>
        <w:pStyle w:val="NummerierungStufe1"/>
      </w:pPr>
      <w:r w:rsidRPr="00F451F8">
        <w:rPr>
          <w:rStyle w:val="Einzelverweisziel"/>
        </w:rPr>
        <w:t>M</w:t>
      </w:r>
      <w:bookmarkStart w:id="110" w:name="eNV_6D39B97618574B5CA82ACE53EECC666F_1"/>
      <w:bookmarkStart w:id="111" w:name="eNV_64AA0DC178C440108701F670316AFA18_5"/>
      <w:bookmarkStart w:id="112" w:name="eNV_B487DFD27870465885E69BC2191D4F7F_2"/>
      <w:bookmarkEnd w:id="110"/>
      <w:r w:rsidRPr="00F451F8">
        <w:rPr>
          <w:rStyle w:val="Einzelverweisziel"/>
        </w:rPr>
        <w:t>aßnahmen,</w:t>
      </w:r>
      <w:bookmarkEnd w:id="111"/>
      <w:bookmarkEnd w:id="112"/>
      <w:r>
        <w:t xml:space="preserve"> die gewährleisten, dass nachträglich überprüft und festgestellt werden kann, ob, wann und von wem Daten verarbeitet worden sind,</w:t>
      </w:r>
    </w:p>
    <w:p w14:paraId="268B1C2F" w14:textId="77777777" w:rsidR="00F878E3" w:rsidRDefault="00F878E3" w:rsidP="00F878E3">
      <w:pPr>
        <w:pStyle w:val="NummerierungStufe1"/>
      </w:pPr>
      <w:r w:rsidRPr="00F451F8">
        <w:rPr>
          <w:rStyle w:val="Einzelverweisziel"/>
        </w:rPr>
        <w:t>S</w:t>
      </w:r>
      <w:bookmarkStart w:id="113" w:name="eNV_DE5AA790F8D44F73910B1304BA137C35_1"/>
      <w:bookmarkStart w:id="114" w:name="eNV_64AA0DC178C440108701F670316AFA18_6"/>
      <w:bookmarkEnd w:id="113"/>
      <w:r w:rsidRPr="00F451F8">
        <w:rPr>
          <w:rStyle w:val="Einzelverweisziel"/>
        </w:rPr>
        <w:t>ensibilisierung der</w:t>
      </w:r>
      <w:bookmarkEnd w:id="114"/>
      <w:r>
        <w:t xml:space="preserve"> an Verarbeitungsvorgängen Beteiligten,</w:t>
      </w:r>
    </w:p>
    <w:p w14:paraId="41C51123" w14:textId="77777777" w:rsidR="00F878E3" w:rsidRDefault="00F878E3" w:rsidP="00F878E3">
      <w:pPr>
        <w:pStyle w:val="NummerierungStufe1"/>
      </w:pPr>
      <w:r>
        <w:t>B</w:t>
      </w:r>
      <w:bookmarkStart w:id="115" w:name="eNV_CD10B0513B1142428127C60CDB08DACA_1"/>
      <w:bookmarkEnd w:id="115"/>
      <w:r>
        <w:t xml:space="preserve">eschränkung des Zugangs zu den Daten </w:t>
      </w:r>
      <w:r w:rsidR="00A0569C">
        <w:t xml:space="preserve">bei </w:t>
      </w:r>
      <w:r w:rsidR="00FE0465">
        <w:t>der Forschungsstelle</w:t>
      </w:r>
      <w:r>
        <w:t xml:space="preserve"> und von Auftragsverarbeitern sowie die Sicherstellung, dass nur berechtigte Forscherinnen und Forscher den Zugang erhalten,</w:t>
      </w:r>
    </w:p>
    <w:p w14:paraId="402F524B" w14:textId="77777777" w:rsidR="00483421" w:rsidRDefault="00ED7C41" w:rsidP="00707F2A">
      <w:pPr>
        <w:pStyle w:val="NummerierungStufe1"/>
      </w:pPr>
      <w:r>
        <w:t>B</w:t>
      </w:r>
      <w:bookmarkStart w:id="116" w:name="eNV_83719BE2BE154C4D8721C84778C94D3E_1"/>
      <w:bookmarkEnd w:id="116"/>
      <w:r>
        <w:t>ereitstellung</w:t>
      </w:r>
      <w:r w:rsidR="000D1B24">
        <w:t xml:space="preserve"> </w:t>
      </w:r>
      <w:r w:rsidR="00150B4B">
        <w:t xml:space="preserve">von </w:t>
      </w:r>
      <w:r w:rsidR="00483421">
        <w:t>personenbezogen</w:t>
      </w:r>
      <w:r w:rsidR="000D1B24">
        <w:t>en</w:t>
      </w:r>
      <w:r w:rsidR="00483421">
        <w:t xml:space="preserve"> Daten</w:t>
      </w:r>
      <w:r w:rsidR="000D1B24">
        <w:t xml:space="preserve"> </w:t>
      </w:r>
      <w:r w:rsidR="00150B4B">
        <w:t xml:space="preserve">ausschließlich in pseudonymisierter Form </w:t>
      </w:r>
      <w:r w:rsidR="000D1B24">
        <w:t xml:space="preserve">und </w:t>
      </w:r>
      <w:r w:rsidR="00B32A56">
        <w:t xml:space="preserve">von </w:t>
      </w:r>
      <w:r w:rsidR="000D1B24" w:rsidRPr="000D1B24">
        <w:t xml:space="preserve">nicht-personenbezogenen Daten </w:t>
      </w:r>
      <w:r w:rsidR="000D1B24">
        <w:t>mit Unternehmens-, Betriebs- oder Arbeitsstättenbezug</w:t>
      </w:r>
      <w:r w:rsidR="00150B4B">
        <w:t xml:space="preserve"> ausschließlich </w:t>
      </w:r>
      <w:r w:rsidR="00E178FC">
        <w:t xml:space="preserve">versehen </w:t>
      </w:r>
      <w:r w:rsidR="00150B4B">
        <w:t xml:space="preserve">mit einem Pseudonym </w:t>
      </w:r>
      <w:r w:rsidR="00707F2A" w:rsidRPr="00707F2A">
        <w:t>ohne Sichtbarmachung der dahinterstehenden originären identifizierenden Merkmale</w:t>
      </w:r>
      <w:r w:rsidR="00483421">
        <w:t xml:space="preserve">, </w:t>
      </w:r>
      <w:r w:rsidR="005A75B2">
        <w:t>sofern nicht</w:t>
      </w:r>
      <w:r w:rsidR="000D1B24">
        <w:t xml:space="preserve"> </w:t>
      </w:r>
      <w:r w:rsidR="00483421">
        <w:t>der Forschungszweck auch durch anonymisierte Daten erreicht werden</w:t>
      </w:r>
      <w:r w:rsidR="005A75B2">
        <w:t xml:space="preserve"> kann</w:t>
      </w:r>
      <w:r w:rsidR="00483421">
        <w:t>,</w:t>
      </w:r>
    </w:p>
    <w:p w14:paraId="7274D445" w14:textId="77777777" w:rsidR="00F878E3" w:rsidRDefault="00F878E3" w:rsidP="00F878E3">
      <w:pPr>
        <w:pStyle w:val="NummerierungStufe1"/>
      </w:pPr>
      <w:r w:rsidRPr="00F451F8">
        <w:rPr>
          <w:rStyle w:val="Einzelverweisziel"/>
        </w:rPr>
        <w:t>S</w:t>
      </w:r>
      <w:bookmarkStart w:id="117" w:name="eNV_745F107FE1954C2587066EA1E64F5461_1"/>
      <w:bookmarkStart w:id="118" w:name="eNV_64AA0DC178C440108701F670316AFA18_7"/>
      <w:bookmarkStart w:id="119" w:name="eNV_D3E26279C0924F2AAAEC0A2278B5F95C_2"/>
      <w:bookmarkEnd w:id="117"/>
      <w:r w:rsidRPr="00F451F8">
        <w:rPr>
          <w:rStyle w:val="Einzelverweisziel"/>
        </w:rPr>
        <w:t>icherstellung der</w:t>
      </w:r>
      <w:bookmarkEnd w:id="118"/>
      <w:bookmarkEnd w:id="119"/>
      <w:r>
        <w:t xml:space="preserve"> Fähigkeit, Vertraulichkeit, Integrität, Verfügbarkeit und Belastbarkeit der Systeme und Dienste im Zusammenhang mit der Verarbeitung </w:t>
      </w:r>
      <w:r w:rsidR="0058441C">
        <w:t xml:space="preserve">von </w:t>
      </w:r>
      <w:r>
        <w:t xml:space="preserve">Daten, einschließlich der Fähigkeit, die Verfügbarkeit und den Zugang bei einem physischen oder technischen Zwischenfall </w:t>
      </w:r>
      <w:r w:rsidR="000D2319">
        <w:t xml:space="preserve">in angemessener Zeit </w:t>
      </w:r>
      <w:r>
        <w:t>wiederherzustellen,</w:t>
      </w:r>
    </w:p>
    <w:p w14:paraId="070050C8" w14:textId="77777777" w:rsidR="00F878E3" w:rsidRDefault="00F878E3" w:rsidP="00F878E3">
      <w:pPr>
        <w:pStyle w:val="NummerierungStufe1"/>
      </w:pPr>
      <w:r w:rsidRPr="009637EF">
        <w:rPr>
          <w:rStyle w:val="Einzelverweisziel"/>
        </w:rPr>
        <w:t>E</w:t>
      </w:r>
      <w:bookmarkStart w:id="120" w:name="eNV_7457148E361B4708A79D580E5EA9DAE6_1"/>
      <w:bookmarkStart w:id="121" w:name="eNV_64AA0DC178C440108701F670316AFA18_8"/>
      <w:bookmarkEnd w:id="120"/>
      <w:r w:rsidRPr="009637EF">
        <w:rPr>
          <w:rStyle w:val="Einzelverweisziel"/>
        </w:rPr>
        <w:t xml:space="preserve">inrichtung </w:t>
      </w:r>
      <w:r w:rsidR="00770473" w:rsidRPr="009637EF">
        <w:rPr>
          <w:rStyle w:val="Einzelverweisziel"/>
        </w:rPr>
        <w:t>von</w:t>
      </w:r>
      <w:bookmarkEnd w:id="121"/>
      <w:r>
        <w:t xml:space="preserve"> </w:t>
      </w:r>
      <w:r w:rsidR="00770473">
        <w:t>Verfahren</w:t>
      </w:r>
      <w:r>
        <w:t xml:space="preserve"> zur regelmäßigen Überprüfung, Bewertung und Evaluierung der Wirksamkeit der technischen und organisatorischen Maßnahmen</w:t>
      </w:r>
      <w:r w:rsidR="00196128">
        <w:t xml:space="preserve"> zur Gewährleistung</w:t>
      </w:r>
      <w:r w:rsidR="00986D76">
        <w:t xml:space="preserve"> der Sicherheit der Verarbeitung</w:t>
      </w:r>
      <w:r w:rsidR="0041564D">
        <w:t>,</w:t>
      </w:r>
    </w:p>
    <w:p w14:paraId="3227C9EC" w14:textId="77777777" w:rsidR="002C3BA6" w:rsidRDefault="0041564D" w:rsidP="00D47FE5">
      <w:pPr>
        <w:pStyle w:val="NummerierungStufe1"/>
      </w:pPr>
      <w:r>
        <w:t>S</w:t>
      </w:r>
      <w:bookmarkStart w:id="122" w:name="eNV_373F6050917343E1B64E40E23BA84926_1"/>
      <w:bookmarkEnd w:id="122"/>
      <w:r>
        <w:t>icherstellung</w:t>
      </w:r>
      <w:r w:rsidR="002E5768">
        <w:t xml:space="preserve">, dass die Zusammenführung </w:t>
      </w:r>
      <w:r w:rsidR="005A75B2">
        <w:t xml:space="preserve">der Daten </w:t>
      </w:r>
      <w:r w:rsidR="00B8613C">
        <w:t xml:space="preserve">durch </w:t>
      </w:r>
      <w:r w:rsidR="00F46E7F">
        <w:t>die Forschungsstelle</w:t>
      </w:r>
      <w:r w:rsidR="00B8613C">
        <w:t xml:space="preserve"> </w:t>
      </w:r>
      <w:r w:rsidR="002E5768">
        <w:t xml:space="preserve">und </w:t>
      </w:r>
      <w:r w:rsidR="005A75B2">
        <w:t xml:space="preserve">die </w:t>
      </w:r>
      <w:r>
        <w:t>Nutzung der Daten</w:t>
      </w:r>
      <w:r w:rsidR="00770473">
        <w:t xml:space="preserve"> </w:t>
      </w:r>
      <w:r w:rsidR="0033071E">
        <w:t xml:space="preserve">durch die Forscherinnen und Forscher sowie deren Hilfspersonen nach </w:t>
      </w:r>
      <w:r w:rsidR="00B8613C" w:rsidRPr="00B8613C">
        <w:rPr>
          <w:rStyle w:val="Binnenverweis"/>
        </w:rPr>
        <w:fldChar w:fldCharType="begin"/>
      </w:r>
      <w:r w:rsidR="00B8613C" w:rsidRPr="00B8613C">
        <w:rPr>
          <w:rStyle w:val="Binnenverweis"/>
        </w:rPr>
        <w:instrText xml:space="preserve"> DOCVARIABLE "eNV_2AF6FCEA76634080A79C2874212F1D4C" \* MERGEFORMAT </w:instrText>
      </w:r>
      <w:r w:rsidR="00B8613C" w:rsidRPr="00B8613C">
        <w:rPr>
          <w:rStyle w:val="Binnenverweis"/>
        </w:rPr>
        <w:fldChar w:fldCharType="separate"/>
      </w:r>
      <w:r w:rsidR="00B8613C" w:rsidRPr="00B8613C">
        <w:rPr>
          <w:rStyle w:val="Binnenverweis"/>
        </w:rPr>
        <w:t>§ 7 Absatz 8</w:t>
      </w:r>
      <w:r w:rsidR="00B8613C" w:rsidRPr="00B8613C">
        <w:rPr>
          <w:rStyle w:val="Binnenverweis"/>
        </w:rPr>
        <w:fldChar w:fldCharType="end"/>
      </w:r>
      <w:r w:rsidR="0033071E">
        <w:t xml:space="preserve">, </w:t>
      </w:r>
      <w:r>
        <w:t xml:space="preserve">mit Ausnahme der anonymisierten Forschungsergebnisse, </w:t>
      </w:r>
      <w:r w:rsidR="002E5768">
        <w:t xml:space="preserve">ausschließlich </w:t>
      </w:r>
      <w:r>
        <w:t xml:space="preserve">innerhalb der </w:t>
      </w:r>
      <w:r w:rsidRPr="0041564D">
        <w:t xml:space="preserve">besonders gesicherten Verarbeitungsumgebung gemäß </w:t>
      </w:r>
      <w:r w:rsidR="00DA7E6B">
        <w:rPr>
          <w:rStyle w:val="Binnenverweis"/>
        </w:rPr>
        <w:fldChar w:fldCharType="begin"/>
      </w:r>
      <w:r w:rsidR="00DA7E6B" w:rsidRPr="009637EF">
        <w:rPr>
          <w:rStyle w:val="Binnenverweis"/>
        </w:rPr>
        <w:instrText xml:space="preserve"> DOCVARIABLE "eNV_B92FE40DAA114CFDAF585BFAC49CD35E" \* MERGEFORMAT </w:instrText>
      </w:r>
      <w:r w:rsidR="00DA7E6B">
        <w:rPr>
          <w:rStyle w:val="Binnenverweis"/>
        </w:rPr>
        <w:fldChar w:fldCharType="separate"/>
      </w:r>
      <w:r w:rsidRPr="009637EF">
        <w:rPr>
          <w:rStyle w:val="Binnenverweis"/>
        </w:rPr>
        <w:t>§ 3 Absatz 3 Nummer 3</w:t>
      </w:r>
      <w:r w:rsidR="00DA7E6B">
        <w:fldChar w:fldCharType="end"/>
      </w:r>
      <w:r w:rsidR="002E5768">
        <w:t xml:space="preserve"> erfolgt</w:t>
      </w:r>
      <w:r w:rsidR="0093520F">
        <w:t>,</w:t>
      </w:r>
    </w:p>
    <w:p w14:paraId="3B7A1E3A" w14:textId="77777777" w:rsidR="00D47FE5" w:rsidRDefault="0093520F" w:rsidP="00D47FE5">
      <w:pPr>
        <w:pStyle w:val="NummerierungStufe1"/>
      </w:pPr>
      <w:r w:rsidRPr="00EC5088">
        <w:rPr>
          <w:rStyle w:val="Einzelverweisziel"/>
        </w:rPr>
        <w:t>U</w:t>
      </w:r>
      <w:bookmarkStart w:id="123" w:name="eNV_4BBDDD613555446E87B76653E1703DDD_1"/>
      <w:bookmarkStart w:id="124" w:name="eNV_DC41F48106CD43399048403A04689DC5_1"/>
      <w:bookmarkStart w:id="125" w:name="eNV_224497D8EFB84EB7906D6BA298648CD6_2"/>
      <w:bookmarkEnd w:id="123"/>
      <w:r w:rsidRPr="00EC5088">
        <w:rPr>
          <w:rStyle w:val="Einzelverweisziel"/>
        </w:rPr>
        <w:t>nverzügliche Löschung</w:t>
      </w:r>
      <w:bookmarkEnd w:id="124"/>
      <w:bookmarkEnd w:id="125"/>
      <w:r>
        <w:t xml:space="preserve"> </w:t>
      </w:r>
      <w:r w:rsidR="00E178FC">
        <w:t xml:space="preserve">der </w:t>
      </w:r>
      <w:r>
        <w:t xml:space="preserve">den Forscherinnen und Forschern zur Verfügung gestellten </w:t>
      </w:r>
      <w:r w:rsidR="0094051E">
        <w:t xml:space="preserve">pseudonymisierten </w:t>
      </w:r>
      <w:r>
        <w:t xml:space="preserve">fachlichen personenbezogenen Daten und </w:t>
      </w:r>
      <w:r w:rsidRPr="000D1B24">
        <w:t xml:space="preserve">nicht-personenbezogenen </w:t>
      </w:r>
      <w:r>
        <w:t xml:space="preserve">Daten mit Unternehmens-, Betriebs- oder Arbeitsstättenbezug, sobald diese für </w:t>
      </w:r>
      <w:r w:rsidR="006F0229">
        <w:t xml:space="preserve">das Forschungsvorhaben </w:t>
      </w:r>
      <w:r>
        <w:t>nicht mehr erforderlich sind, spätestens</w:t>
      </w:r>
      <w:r w:rsidR="007D2C90">
        <w:t xml:space="preserve"> jedoch</w:t>
      </w:r>
      <w:r>
        <w:t xml:space="preserve"> 10 Jahre</w:t>
      </w:r>
      <w:r w:rsidR="00792A82">
        <w:t xml:space="preserve"> nach </w:t>
      </w:r>
      <w:r w:rsidR="00F72375">
        <w:t xml:space="preserve">der </w:t>
      </w:r>
      <w:r w:rsidR="005A75B2">
        <w:t>Z</w:t>
      </w:r>
      <w:r w:rsidR="00F72375">
        <w:t>ur</w:t>
      </w:r>
      <w:r w:rsidR="005A75B2">
        <w:t>v</w:t>
      </w:r>
      <w:r w:rsidR="00F72375">
        <w:t>erfügungstellung der für das Forschungsvorhaben erforderlichen Daten.</w:t>
      </w:r>
    </w:p>
    <w:p w14:paraId="56E67973" w14:textId="77777777" w:rsidR="0089067D" w:rsidRPr="0089067D" w:rsidRDefault="0089067D" w:rsidP="0089067D">
      <w:pPr>
        <w:pStyle w:val="ParagraphBezeichner"/>
      </w:pPr>
    </w:p>
    <w:p w14:paraId="62CE1D92" w14:textId="77777777" w:rsidR="0089067D" w:rsidRPr="0089067D" w:rsidRDefault="000D3F92" w:rsidP="00F577AF">
      <w:pPr>
        <w:pStyle w:val="Paragraphberschrift"/>
      </w:pPr>
      <w:r w:rsidRPr="00296592">
        <w:rPr>
          <w:rStyle w:val="Einzelverweisziel"/>
        </w:rPr>
        <w:t>T</w:t>
      </w:r>
      <w:bookmarkStart w:id="126" w:name="eNV_BE0B7C2C31FB4DF388D9E9B95AE20429_1"/>
      <w:bookmarkStart w:id="127" w:name="eNV_DF16390E50D9469AA289BC95049F4FC4_1"/>
      <w:bookmarkEnd w:id="126"/>
      <w:r w:rsidRPr="00296592">
        <w:rPr>
          <w:rStyle w:val="Einzelverweisziel"/>
        </w:rPr>
        <w:t>echnische und</w:t>
      </w:r>
      <w:bookmarkEnd w:id="127"/>
      <w:r>
        <w:t xml:space="preserve"> organisatorische Maßnahmen zum Schutz von Daten an der </w:t>
      </w:r>
      <w:r w:rsidR="0089067D">
        <w:t>Vertrauensstelle</w:t>
      </w:r>
      <w:r w:rsidR="00B97C85">
        <w:t xml:space="preserve"> des Deutschen Zentrums für Mikrodaten</w:t>
      </w:r>
      <w:r w:rsidR="001E0138">
        <w:t xml:space="preserve">; </w:t>
      </w:r>
      <w:r w:rsidR="00A63B9E">
        <w:t xml:space="preserve">Speicherung </w:t>
      </w:r>
      <w:r w:rsidR="009A1782">
        <w:t xml:space="preserve">der Datensätze und </w:t>
      </w:r>
      <w:r w:rsidR="001E0138">
        <w:t>Verordnungsermächtigung</w:t>
      </w:r>
    </w:p>
    <w:p w14:paraId="1851605B" w14:textId="77777777" w:rsidR="009B2E08" w:rsidRPr="00F577AF" w:rsidRDefault="009B2E08" w:rsidP="0074501D">
      <w:pPr>
        <w:pStyle w:val="JuristischerAbsatznummeriert"/>
      </w:pPr>
      <w:r w:rsidRPr="00911C4A">
        <w:rPr>
          <w:rStyle w:val="Einzelverweisziel"/>
        </w:rPr>
        <w:t>D</w:t>
      </w:r>
      <w:bookmarkStart w:id="128" w:name="eNV_92DDDAB54F2F4F2F9CD4F674D185B3DA_1"/>
      <w:bookmarkStart w:id="129" w:name="eNV_0A8C8FAEDE4A4284900956616E5A9AE8_2"/>
      <w:bookmarkEnd w:id="128"/>
      <w:r w:rsidRPr="00911C4A">
        <w:rPr>
          <w:rStyle w:val="Einzelverweisziel"/>
        </w:rPr>
        <w:t>ie Vertrauensstelle</w:t>
      </w:r>
      <w:bookmarkEnd w:id="129"/>
      <w:r w:rsidRPr="00302907">
        <w:t xml:space="preserve"> </w:t>
      </w:r>
      <w:r w:rsidR="00B97C85">
        <w:t xml:space="preserve">des Deutschen Zentrums für Mikrodaten </w:t>
      </w:r>
      <w:r w:rsidRPr="00302907">
        <w:t>wirkt bei der</w:t>
      </w:r>
      <w:r w:rsidR="0092163F">
        <w:t xml:space="preserve"> </w:t>
      </w:r>
      <w:r w:rsidR="005C0C05" w:rsidRPr="00302907">
        <w:t>Pseudonymis</w:t>
      </w:r>
      <w:r w:rsidR="00977213">
        <w:t xml:space="preserve">ierung und </w:t>
      </w:r>
      <w:r w:rsidR="005C0C05" w:rsidRPr="00302907">
        <w:t xml:space="preserve">der Erstellung von Pseudonymen </w:t>
      </w:r>
      <w:r w:rsidRPr="00302907">
        <w:t>mit. Sie ist befugt, die für diese Zweck</w:t>
      </w:r>
      <w:r w:rsidR="00692A81" w:rsidRPr="00302907">
        <w:t>e</w:t>
      </w:r>
      <w:r w:rsidRPr="00302907">
        <w:t xml:space="preserve"> erforderlichen Daten</w:t>
      </w:r>
      <w:r w:rsidR="00495CE8">
        <w:t>, einschließlich personenbezogene Daten sowie besonder</w:t>
      </w:r>
      <w:r w:rsidR="009D2459">
        <w:t>e</w:t>
      </w:r>
      <w:r w:rsidR="00495CE8">
        <w:t xml:space="preserve"> Kategorien personenbezog</w:t>
      </w:r>
      <w:r w:rsidR="00965B73">
        <w:t>e</w:t>
      </w:r>
      <w:r w:rsidR="00495CE8">
        <w:t>ner Daten,</w:t>
      </w:r>
      <w:r w:rsidRPr="00302907">
        <w:t xml:space="preserve"> </w:t>
      </w:r>
      <w:r w:rsidR="00544A2A">
        <w:t xml:space="preserve">in einer eigenen kontrollierten, besonders gesicherten elektronischen Verarbeitungsumgebung </w:t>
      </w:r>
      <w:r w:rsidRPr="00302907">
        <w:t>zu verarbeiten</w:t>
      </w:r>
      <w:r w:rsidR="00267CA9">
        <w:t xml:space="preserve"> sowie diese nach den </w:t>
      </w:r>
      <w:r w:rsidR="00267CA9" w:rsidRPr="00267CA9">
        <w:rPr>
          <w:rStyle w:val="Binnenverweis"/>
        </w:rPr>
        <w:fldChar w:fldCharType="begin"/>
      </w:r>
      <w:r w:rsidR="00267CA9" w:rsidRPr="00267CA9">
        <w:rPr>
          <w:rStyle w:val="Binnenverweis"/>
        </w:rPr>
        <w:instrText xml:space="preserve"> DOCVARIABLE "eNV_237AE4D54F1F408E8A2E5AC77EEF0448" \* MERGEFORMAT </w:instrText>
      </w:r>
      <w:r w:rsidR="00267CA9" w:rsidRPr="00267CA9">
        <w:rPr>
          <w:rStyle w:val="Binnenverweis"/>
        </w:rPr>
        <w:fldChar w:fldCharType="separate"/>
      </w:r>
      <w:r w:rsidR="00267CA9" w:rsidRPr="00267CA9">
        <w:rPr>
          <w:rStyle w:val="Binnenverweis"/>
        </w:rPr>
        <w:t>Absätzen 2 und 3</w:t>
      </w:r>
      <w:r w:rsidR="00267CA9" w:rsidRPr="00267CA9">
        <w:rPr>
          <w:rStyle w:val="Binnenverweis"/>
        </w:rPr>
        <w:fldChar w:fldCharType="end"/>
      </w:r>
      <w:r w:rsidR="00267CA9">
        <w:t xml:space="preserve"> sowie die projektspezifische Schlüsseltabelle nach dem </w:t>
      </w:r>
      <w:r w:rsidR="00267CA9" w:rsidRPr="00267CA9">
        <w:rPr>
          <w:rStyle w:val="Binnenverweis"/>
        </w:rPr>
        <w:fldChar w:fldCharType="begin"/>
      </w:r>
      <w:r w:rsidR="00267CA9" w:rsidRPr="00267CA9">
        <w:rPr>
          <w:rStyle w:val="Binnenverweis"/>
        </w:rPr>
        <w:instrText xml:space="preserve"> DOCVARIABLE "eNV_B73C61A8B825487086EFDCF3018587CD" \* MERGEFORMAT </w:instrText>
      </w:r>
      <w:r w:rsidR="00267CA9" w:rsidRPr="00267CA9">
        <w:rPr>
          <w:rStyle w:val="Binnenverweis"/>
        </w:rPr>
        <w:fldChar w:fldCharType="separate"/>
      </w:r>
      <w:r w:rsidR="00267CA9" w:rsidRPr="00267CA9">
        <w:rPr>
          <w:rStyle w:val="Binnenverweis"/>
        </w:rPr>
        <w:t>Absatz 4</w:t>
      </w:r>
      <w:r w:rsidR="00267CA9" w:rsidRPr="00267CA9">
        <w:rPr>
          <w:rStyle w:val="Binnenverweis"/>
        </w:rPr>
        <w:fldChar w:fldCharType="end"/>
      </w:r>
      <w:r w:rsidR="00267CA9">
        <w:t xml:space="preserve"> zu übermitteln</w:t>
      </w:r>
      <w:r w:rsidR="00135081">
        <w:t>.</w:t>
      </w:r>
      <w:r w:rsidR="0074501D">
        <w:t xml:space="preserve"> Bei Bedarf bindet sie die Expertise der datena</w:t>
      </w:r>
      <w:r w:rsidR="00865FDE">
        <w:t>n</w:t>
      </w:r>
      <w:r w:rsidR="0074501D">
        <w:t xml:space="preserve">bietenden Stellen im Vorfeld der Pseudonymisierung </w:t>
      </w:r>
      <w:r w:rsidR="0074501D" w:rsidRPr="0074501D">
        <w:t>in kooperativer und vertrauensvoller Zusamme</w:t>
      </w:r>
      <w:r w:rsidR="0074501D">
        <w:t>narbeit im Rahmen der jeweili</w:t>
      </w:r>
      <w:r w:rsidR="0074501D" w:rsidRPr="0074501D">
        <w:t>gen Zuständigkeiten</w:t>
      </w:r>
      <w:r w:rsidR="0074501D">
        <w:t xml:space="preserve"> ein.</w:t>
      </w:r>
    </w:p>
    <w:p w14:paraId="04EA2F45" w14:textId="77777777" w:rsidR="00C96C9B" w:rsidRDefault="00302907" w:rsidP="00C96C9B">
      <w:pPr>
        <w:pStyle w:val="JuristischerAbsatznummeriert"/>
      </w:pPr>
      <w:r w:rsidRPr="00A563D5">
        <w:rPr>
          <w:rStyle w:val="Einzelverweisziel"/>
        </w:rPr>
        <w:t>A</w:t>
      </w:r>
      <w:bookmarkStart w:id="130" w:name="eNV_D9A76CDDE8F549359AB7196FE1D26FFD_1"/>
      <w:bookmarkStart w:id="131" w:name="eNV_83C98BC81AB64F2694EB71744FDADD5E_1"/>
      <w:bookmarkStart w:id="132" w:name="eNV_979C221CDB74454393A44234A7195068_4"/>
      <w:bookmarkStart w:id="133" w:name="eNV_F602CE4B13784685874930A70B56E827_2"/>
      <w:bookmarkStart w:id="134" w:name="eNV_BE8FE0F7A4AB4F00BEE387BB7B572626_2"/>
      <w:bookmarkStart w:id="135" w:name="eNV_FE550219369040EA99F669CDE7323BAB_2"/>
      <w:bookmarkStart w:id="136" w:name="eNV_C87656C26AB14892807225B96EEF8B01_2"/>
      <w:bookmarkStart w:id="137" w:name="eNV_237AE4D54F1F408E8A2E5AC77EEF0448_1"/>
      <w:bookmarkStart w:id="138" w:name="eNV_7017D738035141118483E19B4E942A29_2"/>
      <w:bookmarkStart w:id="139" w:name="eNV_C533FBE8FAE249F98A15C57B0180D186_3"/>
      <w:bookmarkEnd w:id="130"/>
      <w:r w:rsidRPr="00A563D5">
        <w:rPr>
          <w:rStyle w:val="Einzelverweisziel"/>
        </w:rPr>
        <w:t>uf Ersuchen</w:t>
      </w:r>
      <w:bookmarkEnd w:id="131"/>
      <w:bookmarkEnd w:id="132"/>
      <w:bookmarkEnd w:id="133"/>
      <w:bookmarkEnd w:id="134"/>
      <w:bookmarkEnd w:id="135"/>
      <w:bookmarkEnd w:id="136"/>
      <w:bookmarkEnd w:id="137"/>
      <w:bookmarkEnd w:id="138"/>
      <w:bookmarkEnd w:id="139"/>
      <w:r>
        <w:t xml:space="preserve"> </w:t>
      </w:r>
      <w:r w:rsidR="00B04348">
        <w:t>der Forschungsstelle</w:t>
      </w:r>
      <w:r w:rsidR="008418E1">
        <w:t xml:space="preserve"> </w:t>
      </w:r>
      <w:r>
        <w:t xml:space="preserve">nach </w:t>
      </w:r>
      <w:r w:rsidR="00A563D5" w:rsidRPr="00A563D5">
        <w:rPr>
          <w:rStyle w:val="Binnenverweis"/>
        </w:rPr>
        <w:fldChar w:fldCharType="begin"/>
      </w:r>
      <w:r w:rsidR="00A563D5" w:rsidRPr="00A563D5">
        <w:rPr>
          <w:rStyle w:val="Binnenverweis"/>
        </w:rPr>
        <w:instrText xml:space="preserve"> DOCVARIABLE "eNV_8243724CF4DC47C5AA2487C2D463E630" \* MERGEFORMAT </w:instrText>
      </w:r>
      <w:r w:rsidR="00A563D5" w:rsidRPr="00A563D5">
        <w:rPr>
          <w:rStyle w:val="Binnenverweis"/>
        </w:rPr>
        <w:fldChar w:fldCharType="separate"/>
      </w:r>
      <w:r w:rsidR="00A563D5" w:rsidRPr="00A563D5">
        <w:rPr>
          <w:rStyle w:val="Binnenverweis"/>
        </w:rPr>
        <w:t>§ 6</w:t>
      </w:r>
      <w:r w:rsidR="00A563D5" w:rsidRPr="00A563D5">
        <w:rPr>
          <w:rStyle w:val="Binnenverweis"/>
        </w:rPr>
        <w:fldChar w:fldCharType="end"/>
      </w:r>
      <w:r>
        <w:t xml:space="preserve"> übermitteln </w:t>
      </w:r>
      <w:r w:rsidRPr="00302907">
        <w:t>d</w:t>
      </w:r>
      <w:r w:rsidR="00692A81" w:rsidRPr="00302907">
        <w:t xml:space="preserve">ie </w:t>
      </w:r>
      <w:r w:rsidR="00A5315C">
        <w:t xml:space="preserve">datenanbietenden oder </w:t>
      </w:r>
      <w:r w:rsidR="00692A81" w:rsidRPr="00302907">
        <w:t xml:space="preserve">datenhaltenden Stellen der Vertrauensstelle </w:t>
      </w:r>
      <w:r w:rsidR="002468CC">
        <w:t>die</w:t>
      </w:r>
      <w:r w:rsidR="002468CC" w:rsidRPr="002468CC">
        <w:t xml:space="preserve"> für </w:t>
      </w:r>
      <w:r w:rsidR="002468CC">
        <w:t xml:space="preserve">die </w:t>
      </w:r>
      <w:r w:rsidR="00365642">
        <w:t xml:space="preserve">Zusammenführung </w:t>
      </w:r>
      <w:r w:rsidR="002468CC">
        <w:t xml:space="preserve">erforderlichen </w:t>
      </w:r>
      <w:r w:rsidR="002468CC" w:rsidRPr="002468CC">
        <w:t>identifizierenden Merkmale eines Datensatzes.</w:t>
      </w:r>
      <w:r w:rsidR="00692A81" w:rsidRPr="00302907">
        <w:t xml:space="preserve"> </w:t>
      </w:r>
      <w:r w:rsidR="00E12BBA" w:rsidRPr="002E77AC">
        <w:t>Die Vertrauensstelle</w:t>
      </w:r>
      <w:r w:rsidR="00E12BBA" w:rsidRPr="00302907">
        <w:t xml:space="preserve"> </w:t>
      </w:r>
      <w:r w:rsidR="002468CC">
        <w:t>ordnet</w:t>
      </w:r>
      <w:r w:rsidR="002468CC" w:rsidRPr="00302907">
        <w:t xml:space="preserve"> </w:t>
      </w:r>
      <w:r w:rsidR="00E12BBA" w:rsidRPr="00302907">
        <w:t xml:space="preserve">den identifizierenden Merkmalen </w:t>
      </w:r>
      <w:r w:rsidR="00884954">
        <w:t xml:space="preserve">unverzüglich </w:t>
      </w:r>
      <w:r w:rsidR="00E12BBA" w:rsidRPr="00302907">
        <w:t xml:space="preserve">jeweils eine systemfreie Kennnummer </w:t>
      </w:r>
      <w:r w:rsidR="001C0442">
        <w:t>(Liefer</w:t>
      </w:r>
      <w:r w:rsidR="00895BB1">
        <w:t>p</w:t>
      </w:r>
      <w:r w:rsidR="001C0442">
        <w:t xml:space="preserve">seudonym) </w:t>
      </w:r>
      <w:r w:rsidR="00E12BBA" w:rsidRPr="00302907">
        <w:t xml:space="preserve">zu und übermittelt diese zurück an die </w:t>
      </w:r>
      <w:r w:rsidR="00A5315C">
        <w:t xml:space="preserve">datenanbietenden oder </w:t>
      </w:r>
      <w:r w:rsidR="00E12BBA" w:rsidRPr="00302907">
        <w:t xml:space="preserve">datenhaltenden Stellen. Die </w:t>
      </w:r>
      <w:r w:rsidR="00A5315C">
        <w:t xml:space="preserve">datenanbietenden oder </w:t>
      </w:r>
      <w:r w:rsidR="00E12BBA" w:rsidRPr="00302907">
        <w:t xml:space="preserve">datenhaltenden Stellen versehen die </w:t>
      </w:r>
      <w:r w:rsidR="008418E1">
        <w:t xml:space="preserve">an </w:t>
      </w:r>
      <w:r w:rsidR="00F46E7F">
        <w:t>die Forschungsstelle</w:t>
      </w:r>
      <w:r w:rsidR="008418E1">
        <w:t xml:space="preserve"> zu übermittel</w:t>
      </w:r>
      <w:r w:rsidR="009C3688">
        <w:t>nd</w:t>
      </w:r>
      <w:r w:rsidR="008418E1">
        <w:t xml:space="preserve">en </w:t>
      </w:r>
      <w:r w:rsidR="009662F7">
        <w:t>D</w:t>
      </w:r>
      <w:r w:rsidR="00E12BBA" w:rsidRPr="00302907">
        <w:t>atensätze</w:t>
      </w:r>
      <w:r w:rsidR="009662F7">
        <w:t xml:space="preserve"> </w:t>
      </w:r>
      <w:r w:rsidR="00E12BBA" w:rsidRPr="00302907">
        <w:t xml:space="preserve">mit den </w:t>
      </w:r>
      <w:r w:rsidR="00884954">
        <w:t>Lieferpseudonymen</w:t>
      </w:r>
      <w:r w:rsidR="00E12BBA" w:rsidRPr="00302907">
        <w:t xml:space="preserve"> und löschen die </w:t>
      </w:r>
      <w:r w:rsidR="0057639D">
        <w:t>originären</w:t>
      </w:r>
      <w:r w:rsidR="00ED1D66">
        <w:t xml:space="preserve"> </w:t>
      </w:r>
      <w:r w:rsidR="00E12BBA" w:rsidRPr="00302907">
        <w:t>identifizierenden Merkmale aus d</w:t>
      </w:r>
      <w:r w:rsidR="009662F7">
        <w:t>i</w:t>
      </w:r>
      <w:r w:rsidR="00E12BBA" w:rsidRPr="00302907">
        <w:t>e</w:t>
      </w:r>
      <w:r w:rsidR="009662F7">
        <w:t>se</w:t>
      </w:r>
      <w:r w:rsidR="00E12BBA" w:rsidRPr="00302907">
        <w:t xml:space="preserve">n </w:t>
      </w:r>
      <w:r w:rsidR="009662F7">
        <w:t>D</w:t>
      </w:r>
      <w:r w:rsidR="009662F7" w:rsidRPr="00302907">
        <w:t>atensätzen</w:t>
      </w:r>
      <w:r w:rsidR="008258F3">
        <w:t>, es sei denn, diese sind zugleich fachliche Merkmale</w:t>
      </w:r>
      <w:r w:rsidR="00E12BBA" w:rsidRPr="00302907">
        <w:t xml:space="preserve">. Anschließend übermitteln sie die </w:t>
      </w:r>
      <w:r w:rsidR="009662F7">
        <w:t>D</w:t>
      </w:r>
      <w:r w:rsidR="009662F7" w:rsidRPr="00302907">
        <w:t xml:space="preserve">atensätze </w:t>
      </w:r>
      <w:r w:rsidR="00E12BBA" w:rsidRPr="00302907">
        <w:t xml:space="preserve">an </w:t>
      </w:r>
      <w:r w:rsidR="00F46E7F">
        <w:t>die Forschungsstelle</w:t>
      </w:r>
      <w:r w:rsidR="00F55F7E">
        <w:t>.</w:t>
      </w:r>
    </w:p>
    <w:p w14:paraId="272423FD" w14:textId="77777777" w:rsidR="00C96C9B" w:rsidRPr="00302907" w:rsidRDefault="00C96C9B" w:rsidP="00C96C9B">
      <w:pPr>
        <w:pStyle w:val="JuristischerAbsatznummeriert"/>
      </w:pPr>
      <w:r w:rsidRPr="00296592">
        <w:rPr>
          <w:rStyle w:val="Einzelverweisziel"/>
        </w:rPr>
        <w:t>I</w:t>
      </w:r>
      <w:bookmarkStart w:id="140" w:name="eNV_26C903EC61F6461096F498B6599B3FC6_1"/>
      <w:bookmarkStart w:id="141" w:name="eNV_561AFDE75BA24B529A26A4162F90C4D5_2"/>
      <w:bookmarkStart w:id="142" w:name="eNV_AC450679D19D46389B7D47518F5D3E5E_1"/>
      <w:bookmarkStart w:id="143" w:name="eNV_979C221CDB74454393A44234A7195068_5"/>
      <w:bookmarkStart w:id="144" w:name="eNV_27B619B29C644044A81278D0C1747BEC_2"/>
      <w:bookmarkStart w:id="145" w:name="eNV_55120595F04141F3AA75E5D3EB72AC96_2"/>
      <w:bookmarkStart w:id="146" w:name="eNV_237AE4D54F1F408E8A2E5AC77EEF0448_2"/>
      <w:bookmarkStart w:id="147" w:name="eNV_D02A2B4B52C4462FBD3BDD66E12C783C_2"/>
      <w:bookmarkStart w:id="148" w:name="eNV_C533FBE8FAE249F98A15C57B0180D186_4"/>
      <w:bookmarkEnd w:id="140"/>
      <w:r w:rsidRPr="00296592">
        <w:rPr>
          <w:rStyle w:val="Einzelverweisziel"/>
        </w:rPr>
        <w:t xml:space="preserve">st </w:t>
      </w:r>
      <w:bookmarkEnd w:id="141"/>
      <w:bookmarkEnd w:id="142"/>
      <w:bookmarkEnd w:id="143"/>
      <w:bookmarkEnd w:id="144"/>
      <w:bookmarkEnd w:id="145"/>
      <w:bookmarkEnd w:id="146"/>
      <w:bookmarkEnd w:id="147"/>
      <w:bookmarkEnd w:id="148"/>
      <w:r w:rsidRPr="003944AD">
        <w:t>die</w:t>
      </w:r>
      <w:r w:rsidRPr="00302907">
        <w:t xml:space="preserve"> Trennung von fachlichen und identifizierenden Merkmalen </w:t>
      </w:r>
      <w:r>
        <w:t xml:space="preserve">für die </w:t>
      </w:r>
      <w:r w:rsidR="00A5315C">
        <w:t xml:space="preserve">datenanbietenden oder </w:t>
      </w:r>
      <w:r>
        <w:t xml:space="preserve">datenhaltenden Stellen </w:t>
      </w:r>
      <w:r w:rsidR="008418E1">
        <w:t xml:space="preserve">ausnahmsweise </w:t>
      </w:r>
      <w:r>
        <w:t>unmöglich, in</w:t>
      </w:r>
      <w:r w:rsidR="00A847C4">
        <w:t>s</w:t>
      </w:r>
      <w:r>
        <w:t>besondere</w:t>
      </w:r>
      <w:r w:rsidR="00D00411">
        <w:t xml:space="preserve"> aufgrund fehlender technischer </w:t>
      </w:r>
      <w:r w:rsidR="006D2946">
        <w:t>Voraussetzungen</w:t>
      </w:r>
      <w:r w:rsidR="00C9124A">
        <w:t xml:space="preserve"> oder notwendiger Fachkenntnisse</w:t>
      </w:r>
      <w:r>
        <w:t>,</w:t>
      </w:r>
      <w:r w:rsidRPr="00302907">
        <w:t xml:space="preserve"> </w:t>
      </w:r>
      <w:r>
        <w:t>übermitteln</w:t>
      </w:r>
      <w:r w:rsidRPr="00302907">
        <w:t xml:space="preserve"> die </w:t>
      </w:r>
      <w:r w:rsidR="00A5315C">
        <w:t xml:space="preserve">datenanbietenden oder </w:t>
      </w:r>
      <w:r w:rsidRPr="00302907">
        <w:t xml:space="preserve">datenhaltenden Stellen </w:t>
      </w:r>
      <w:r w:rsidRPr="00895BB1">
        <w:t xml:space="preserve">abweichend von </w:t>
      </w:r>
      <w:r w:rsidRPr="00895BB1">
        <w:rPr>
          <w:rStyle w:val="Binnenverweis"/>
        </w:rPr>
        <w:fldChar w:fldCharType="begin"/>
      </w:r>
      <w:r w:rsidRPr="00895BB1">
        <w:rPr>
          <w:rStyle w:val="Binnenverweis"/>
        </w:rPr>
        <w:instrText xml:space="preserve"> DOCVARIABLE "eNV_83C98BC81AB64F2694EB71744FDADD5E" \* MERGEFORMAT </w:instrText>
      </w:r>
      <w:r w:rsidRPr="00895BB1">
        <w:rPr>
          <w:rStyle w:val="Binnenverweis"/>
        </w:rPr>
        <w:fldChar w:fldCharType="separate"/>
      </w:r>
      <w:r w:rsidR="006D2946">
        <w:rPr>
          <w:rStyle w:val="Binnenverweis"/>
        </w:rPr>
        <w:t>Absatz 2</w:t>
      </w:r>
      <w:r w:rsidRPr="00895BB1">
        <w:rPr>
          <w:rStyle w:val="Binnenverweis"/>
        </w:rPr>
        <w:fldChar w:fldCharType="end"/>
      </w:r>
      <w:r>
        <w:t xml:space="preserve"> </w:t>
      </w:r>
      <w:r w:rsidRPr="00302907">
        <w:t xml:space="preserve">die </w:t>
      </w:r>
      <w:r w:rsidR="00EA07C5">
        <w:t>D</w:t>
      </w:r>
      <w:r w:rsidRPr="00302907">
        <w:t>atensätze samt identifizierender Merkmale an die Vertrauensstelle. Die Pseudonymisierung, die Erstellung von Pseudonymen</w:t>
      </w:r>
      <w:r>
        <w:t xml:space="preserve"> und die Löschung der identifizierenden Merkmale</w:t>
      </w:r>
      <w:r w:rsidR="00CE3C12">
        <w:t xml:space="preserve"> </w:t>
      </w:r>
      <w:r w:rsidR="00CE3C12" w:rsidRPr="00CE3C12">
        <w:t xml:space="preserve">aus den </w:t>
      </w:r>
      <w:r w:rsidR="00EA07C5">
        <w:t>D</w:t>
      </w:r>
      <w:r w:rsidR="00CE3C12" w:rsidRPr="00CE3C12">
        <w:t>atensätzen</w:t>
      </w:r>
      <w:r>
        <w:t xml:space="preserve"> erfolgen</w:t>
      </w:r>
      <w:r w:rsidRPr="00302907">
        <w:t xml:space="preserve"> </w:t>
      </w:r>
      <w:r w:rsidR="009C3688">
        <w:t>durch die</w:t>
      </w:r>
      <w:r w:rsidRPr="00302907">
        <w:t xml:space="preserve"> Vertrauensstelle.</w:t>
      </w:r>
      <w:r>
        <w:t xml:space="preserve"> Anschließend leitet die Vertrauensstelle die Daten an </w:t>
      </w:r>
      <w:r w:rsidR="00F46E7F">
        <w:t>die Forschungsstelle</w:t>
      </w:r>
      <w:r>
        <w:t xml:space="preserve"> weiter.</w:t>
      </w:r>
    </w:p>
    <w:p w14:paraId="3085640C" w14:textId="77777777" w:rsidR="003217C0" w:rsidRDefault="001974CF" w:rsidP="001974CF">
      <w:pPr>
        <w:pStyle w:val="JuristischerAbsatznummeriert"/>
      </w:pPr>
      <w:r w:rsidRPr="00296592">
        <w:rPr>
          <w:rStyle w:val="Einzelverweisziel"/>
        </w:rPr>
        <w:t>S</w:t>
      </w:r>
      <w:bookmarkStart w:id="149" w:name="eNV_D6193999DB2A4F4789783D61B4B4BB70_1"/>
      <w:bookmarkStart w:id="150" w:name="eNV_F7D77D58D4E7446CAF650CF09A8B7ECD_1"/>
      <w:bookmarkStart w:id="151" w:name="eNV_EF91AC8479384B1DB648C185946A6FF8_1"/>
      <w:bookmarkStart w:id="152" w:name="eNV_979C221CDB74454393A44234A7195068_6"/>
      <w:bookmarkStart w:id="153" w:name="eNV_A6CBA18B757C4866999A77D09FD2AD7D_2"/>
      <w:bookmarkStart w:id="154" w:name="eNV_27C8C94120D94272BD5494630BFE4E70_2"/>
      <w:bookmarkStart w:id="155" w:name="eNV_B73C61A8B825487086EFDCF3018587CD_1"/>
      <w:bookmarkEnd w:id="149"/>
      <w:r w:rsidRPr="00296592">
        <w:rPr>
          <w:rStyle w:val="Einzelverweisziel"/>
        </w:rPr>
        <w:t>ollen Datensätze</w:t>
      </w:r>
      <w:bookmarkEnd w:id="150"/>
      <w:bookmarkEnd w:id="151"/>
      <w:bookmarkEnd w:id="152"/>
      <w:bookmarkEnd w:id="153"/>
      <w:bookmarkEnd w:id="154"/>
      <w:bookmarkEnd w:id="155"/>
      <w:r w:rsidRPr="00302907">
        <w:t xml:space="preserve"> </w:t>
      </w:r>
      <w:r w:rsidR="004E1E8A">
        <w:t xml:space="preserve">nach </w:t>
      </w:r>
      <w:r w:rsidR="00A563D5" w:rsidRPr="00A563D5">
        <w:rPr>
          <w:rStyle w:val="Binnenverweis"/>
        </w:rPr>
        <w:fldChar w:fldCharType="begin"/>
      </w:r>
      <w:r w:rsidR="00A563D5" w:rsidRPr="00A563D5">
        <w:rPr>
          <w:rStyle w:val="Binnenverweis"/>
        </w:rPr>
        <w:instrText xml:space="preserve"> DOCVARIABLE "eNV_C14F99D5E1A04C4694B5DAEF143A55E2" \* MERGEFORMAT </w:instrText>
      </w:r>
      <w:r w:rsidR="00A563D5" w:rsidRPr="00A563D5">
        <w:rPr>
          <w:rStyle w:val="Binnenverweis"/>
        </w:rPr>
        <w:fldChar w:fldCharType="separate"/>
      </w:r>
      <w:r w:rsidR="00A563D5" w:rsidRPr="00A563D5">
        <w:rPr>
          <w:rStyle w:val="Binnenverweis"/>
        </w:rPr>
        <w:t>§ 9</w:t>
      </w:r>
      <w:r w:rsidR="00A563D5" w:rsidRPr="00A563D5">
        <w:rPr>
          <w:rStyle w:val="Binnenverweis"/>
        </w:rPr>
        <w:fldChar w:fldCharType="end"/>
      </w:r>
      <w:r w:rsidR="00302907">
        <w:t xml:space="preserve"> </w:t>
      </w:r>
      <w:r w:rsidRPr="00302907">
        <w:t xml:space="preserve">zusammengeführt werden, </w:t>
      </w:r>
      <w:r w:rsidR="00F577AF">
        <w:t>leitet</w:t>
      </w:r>
      <w:r w:rsidRPr="00302907">
        <w:t xml:space="preserve"> die Vertrauensstelle eine auf die betreffenden Datensätze bezogene </w:t>
      </w:r>
      <w:r w:rsidR="002468CC" w:rsidRPr="002468CC">
        <w:t xml:space="preserve">projektspezifische </w:t>
      </w:r>
      <w:r w:rsidRPr="00302907">
        <w:t>Schlüsseltabelle</w:t>
      </w:r>
      <w:r w:rsidR="00B43D60">
        <w:t>, bestehend aus</w:t>
      </w:r>
      <w:r w:rsidRPr="00302907">
        <w:t xml:space="preserve"> </w:t>
      </w:r>
      <w:r w:rsidR="00B43D60">
        <w:t xml:space="preserve">den </w:t>
      </w:r>
      <w:r w:rsidR="008E265F">
        <w:t>Lieferpseudonymen</w:t>
      </w:r>
      <w:r w:rsidR="00B43D60">
        <w:t xml:space="preserve"> und einer gemeinsamen </w:t>
      </w:r>
      <w:r w:rsidR="002468CC">
        <w:t xml:space="preserve">pseudonymisierten </w:t>
      </w:r>
      <w:r w:rsidR="00B43D60">
        <w:t>Kennnummer</w:t>
      </w:r>
      <w:r w:rsidR="008E265F">
        <w:t xml:space="preserve"> (</w:t>
      </w:r>
      <w:r w:rsidR="002468CC">
        <w:t xml:space="preserve">projektspezifische </w:t>
      </w:r>
      <w:r w:rsidR="008E265F">
        <w:t>Forschungskennnummer)</w:t>
      </w:r>
      <w:r w:rsidR="00B43D60">
        <w:t xml:space="preserve">, </w:t>
      </w:r>
      <w:r w:rsidRPr="00302907">
        <w:t xml:space="preserve">über eine </w:t>
      </w:r>
      <w:r w:rsidR="00B173EB">
        <w:t>gesicherte</w:t>
      </w:r>
      <w:r w:rsidR="00C411A8">
        <w:t xml:space="preserve"> Schnittstelle </w:t>
      </w:r>
      <w:r w:rsidR="00F577AF">
        <w:t>a</w:t>
      </w:r>
      <w:r w:rsidRPr="00302907">
        <w:t xml:space="preserve">n </w:t>
      </w:r>
      <w:r w:rsidR="00F46E7F">
        <w:t>die Forschungsstelle</w:t>
      </w:r>
      <w:r w:rsidR="00F577AF">
        <w:t xml:space="preserve"> weiter</w:t>
      </w:r>
      <w:r w:rsidRPr="00302907">
        <w:t xml:space="preserve">. </w:t>
      </w:r>
      <w:r w:rsidR="00D129CA">
        <w:t>Diese führt die</w:t>
      </w:r>
      <w:r w:rsidRPr="00302907">
        <w:t xml:space="preserve"> Datensätze </w:t>
      </w:r>
      <w:r w:rsidR="00D129CA">
        <w:t xml:space="preserve">mithilfe der Angaben aus der Schlüsseltabelle </w:t>
      </w:r>
      <w:r w:rsidRPr="00302907">
        <w:t>zusammen</w:t>
      </w:r>
      <w:r w:rsidR="00D129CA">
        <w:t>.</w:t>
      </w:r>
    </w:p>
    <w:p w14:paraId="085BF09C" w14:textId="77777777" w:rsidR="00DD090F" w:rsidRDefault="00927CA6" w:rsidP="001974CF">
      <w:pPr>
        <w:pStyle w:val="JuristischerAbsatznummeriert"/>
      </w:pPr>
      <w:r>
        <w:t>S</w:t>
      </w:r>
      <w:bookmarkStart w:id="156" w:name="eNV_BBF692B330414BB1A1D893400681F1E7_1"/>
      <w:bookmarkEnd w:id="156"/>
      <w:r>
        <w:t>pätestens 10 Jahre n</w:t>
      </w:r>
      <w:r w:rsidR="00DD090F" w:rsidRPr="00DD090F">
        <w:t>ach Abschluss des Forschungsvorhabens lösc</w:t>
      </w:r>
      <w:r w:rsidR="00DD090F">
        <w:t xml:space="preserve">hen </w:t>
      </w:r>
      <w:r w:rsidR="00DD090F" w:rsidRPr="00DD090F">
        <w:t xml:space="preserve">die Vertrauensstelle </w:t>
      </w:r>
      <w:r w:rsidR="00DD090F">
        <w:t xml:space="preserve">und </w:t>
      </w:r>
      <w:r w:rsidR="00F46E7F">
        <w:t>die Forschungsstelle</w:t>
      </w:r>
      <w:r w:rsidR="00982A7E">
        <w:t xml:space="preserve"> </w:t>
      </w:r>
      <w:r w:rsidR="00DD090F" w:rsidRPr="00DD090F">
        <w:t xml:space="preserve">die </w:t>
      </w:r>
      <w:r>
        <w:t xml:space="preserve">projektspezifische </w:t>
      </w:r>
      <w:r w:rsidR="00982A7E">
        <w:t>Schlüsseltabelle</w:t>
      </w:r>
      <w:r w:rsidR="008A6D4C">
        <w:t xml:space="preserve"> nach </w:t>
      </w:r>
      <w:r w:rsidR="008A6D4C" w:rsidRPr="008A6D4C">
        <w:rPr>
          <w:rStyle w:val="Binnenverweis"/>
        </w:rPr>
        <w:fldChar w:fldCharType="begin"/>
      </w:r>
      <w:r w:rsidR="008A6D4C" w:rsidRPr="008A6D4C">
        <w:rPr>
          <w:rStyle w:val="Binnenverweis"/>
        </w:rPr>
        <w:instrText xml:space="preserve"> DOCVARIABLE "eNV_F7D77D58D4E7446CAF650CF09A8B7ECD" \* MERGEFORMAT </w:instrText>
      </w:r>
      <w:r w:rsidR="008A6D4C" w:rsidRPr="008A6D4C">
        <w:rPr>
          <w:rStyle w:val="Binnenverweis"/>
        </w:rPr>
        <w:fldChar w:fldCharType="separate"/>
      </w:r>
      <w:r w:rsidR="008A6D4C" w:rsidRPr="008A6D4C">
        <w:rPr>
          <w:rStyle w:val="Binnenverweis"/>
        </w:rPr>
        <w:t>Absatz 4</w:t>
      </w:r>
      <w:r w:rsidR="008A6D4C" w:rsidRPr="008A6D4C">
        <w:rPr>
          <w:rStyle w:val="Binnenverweis"/>
        </w:rPr>
        <w:fldChar w:fldCharType="end"/>
      </w:r>
      <w:r w:rsidR="00DD090F" w:rsidRPr="00DD090F">
        <w:t>.</w:t>
      </w:r>
    </w:p>
    <w:p w14:paraId="4A2A58C1" w14:textId="77777777" w:rsidR="000E77AA" w:rsidRDefault="00EB2152" w:rsidP="0006599B">
      <w:pPr>
        <w:pStyle w:val="JuristischerAbsatznummeriert"/>
      </w:pPr>
      <w:r w:rsidRPr="00280304">
        <w:t>A</w:t>
      </w:r>
      <w:bookmarkStart w:id="157" w:name="eNV_5EEF4CA4B56C43CAB50B7C8F5C1724F2_1"/>
      <w:bookmarkEnd w:id="157"/>
      <w:r w:rsidRPr="00280304">
        <w:t>bweichend von</w:t>
      </w:r>
      <w:r>
        <w:t xml:space="preserve"> </w:t>
      </w:r>
      <w:r w:rsidR="0006599B" w:rsidRPr="0006599B">
        <w:rPr>
          <w:rStyle w:val="Binnenverweis"/>
        </w:rPr>
        <w:fldChar w:fldCharType="begin"/>
      </w:r>
      <w:r w:rsidR="0006599B" w:rsidRPr="0006599B">
        <w:rPr>
          <w:rStyle w:val="Binnenverweis"/>
        </w:rPr>
        <w:instrText xml:space="preserve"> DOCVARIABLE "eNV_DC41F48106CD43399048403A04689DC5" \* MERGEFORMAT </w:instrText>
      </w:r>
      <w:r w:rsidR="0006599B" w:rsidRPr="0006599B">
        <w:rPr>
          <w:rStyle w:val="Binnenverweis"/>
        </w:rPr>
        <w:fldChar w:fldCharType="separate"/>
      </w:r>
      <w:r w:rsidR="0006599B" w:rsidRPr="0006599B">
        <w:rPr>
          <w:rStyle w:val="Binnenverweis"/>
        </w:rPr>
        <w:t>§ 4 Nummer 8</w:t>
      </w:r>
      <w:r w:rsidR="0006599B" w:rsidRPr="0006599B">
        <w:rPr>
          <w:rStyle w:val="Binnenverweis"/>
        </w:rPr>
        <w:fldChar w:fldCharType="end"/>
      </w:r>
      <w:r>
        <w:t xml:space="preserve"> speichert </w:t>
      </w:r>
      <w:r w:rsidR="00F46E7F">
        <w:t>die Forschungsstelle</w:t>
      </w:r>
      <w:r w:rsidR="00DC46C7">
        <w:t xml:space="preserve"> nach den Absätzen 2 bis 4 pseudonymisierte Datensätze für einen Zeitraum von </w:t>
      </w:r>
      <w:r w:rsidR="00792A82">
        <w:t>zehn</w:t>
      </w:r>
      <w:r w:rsidR="000E77AA">
        <w:t xml:space="preserve"> Jahren nach Abschluss des Forschungsvorhabens </w:t>
      </w:r>
      <w:r w:rsidR="00DC46C7" w:rsidRPr="000E77AA">
        <w:t xml:space="preserve">in </w:t>
      </w:r>
      <w:r w:rsidR="00396AF6">
        <w:t>ihrer</w:t>
      </w:r>
      <w:r w:rsidR="00396AF6" w:rsidRPr="000E77AA">
        <w:t xml:space="preserve"> </w:t>
      </w:r>
      <w:r w:rsidR="00DC46C7" w:rsidRPr="000E77AA">
        <w:t>kon</w:t>
      </w:r>
      <w:r w:rsidR="00DC46C7">
        <w:t>trollierten, besonders gesicher</w:t>
      </w:r>
      <w:r w:rsidR="00DC46C7" w:rsidRPr="000E77AA">
        <w:t>ten Verarbeitungsumgebung</w:t>
      </w:r>
      <w:r w:rsidR="000E77AA" w:rsidRPr="000E77AA">
        <w:t xml:space="preserve">, </w:t>
      </w:r>
      <w:r w:rsidR="000E77AA">
        <w:t xml:space="preserve">wenn die Daten </w:t>
      </w:r>
      <w:r w:rsidR="000E77AA" w:rsidRPr="000E77AA">
        <w:t>zur Erfüllung weiterer Zugangs- und Zusam</w:t>
      </w:r>
      <w:r w:rsidR="00DC46C7">
        <w:t>menführungsbegehren von Forsche</w:t>
      </w:r>
      <w:r w:rsidR="000E77AA" w:rsidRPr="000E77AA">
        <w:t>rinnen und Forschern erforderlich sind.</w:t>
      </w:r>
    </w:p>
    <w:p w14:paraId="559BB3E9" w14:textId="77777777" w:rsidR="008A6D4C" w:rsidRPr="00302907" w:rsidRDefault="006D2946" w:rsidP="008A6D4C">
      <w:pPr>
        <w:pStyle w:val="JuristischerAbsatznummeriert"/>
      </w:pPr>
      <w:r w:rsidRPr="006D2946">
        <w:t>D</w:t>
      </w:r>
      <w:bookmarkStart w:id="158" w:name="eNV_98631A39DE35471CAA6C52E84B19D606_1"/>
      <w:bookmarkEnd w:id="158"/>
      <w:r w:rsidRPr="006D2946">
        <w:t xml:space="preserve">ie Vertrauensstelle überführt </w:t>
      </w:r>
      <w:r w:rsidR="000B7897" w:rsidRPr="000B7897">
        <w:t xml:space="preserve">die </w:t>
      </w:r>
      <w:r w:rsidR="00544A2A">
        <w:t xml:space="preserve">projektspezifische </w:t>
      </w:r>
      <w:r w:rsidR="000B7897" w:rsidRPr="000B7897">
        <w:t xml:space="preserve">Forschungskennummer nach </w:t>
      </w:r>
      <w:r w:rsidR="00334095" w:rsidRPr="00334095">
        <w:rPr>
          <w:rStyle w:val="Binnenverweis"/>
        </w:rPr>
        <w:fldChar w:fldCharType="begin"/>
      </w:r>
      <w:r w:rsidR="00334095" w:rsidRPr="00334095">
        <w:rPr>
          <w:rStyle w:val="Binnenverweis"/>
        </w:rPr>
        <w:instrText xml:space="preserve"> DOCVARIABLE "eNV_EF91AC8479384B1DB648C185946A6FF8" \* MERGEFORMAT </w:instrText>
      </w:r>
      <w:r w:rsidR="00334095" w:rsidRPr="00334095">
        <w:rPr>
          <w:rStyle w:val="Binnenverweis"/>
        </w:rPr>
        <w:fldChar w:fldCharType="separate"/>
      </w:r>
      <w:r w:rsidR="00334095" w:rsidRPr="00334095">
        <w:rPr>
          <w:rStyle w:val="Binnenverweis"/>
        </w:rPr>
        <w:t>Absatz 4 Satz 1</w:t>
      </w:r>
      <w:r w:rsidR="00334095" w:rsidRPr="00334095">
        <w:rPr>
          <w:rStyle w:val="Binnenverweis"/>
        </w:rPr>
        <w:fldChar w:fldCharType="end"/>
      </w:r>
      <w:r w:rsidR="000B7897">
        <w:t xml:space="preserve"> in eine </w:t>
      </w:r>
      <w:r w:rsidR="008A6D4C">
        <w:t xml:space="preserve">permanente </w:t>
      </w:r>
      <w:r w:rsidR="000B7897">
        <w:t>Forschungskennnumme</w:t>
      </w:r>
      <w:r w:rsidR="008A6D4C">
        <w:t xml:space="preserve">r und speichert </w:t>
      </w:r>
      <w:r w:rsidR="00544A2A">
        <w:t xml:space="preserve">sie mit </w:t>
      </w:r>
      <w:r w:rsidR="008A6D4C">
        <w:t>de</w:t>
      </w:r>
      <w:r w:rsidR="00544A2A">
        <w:t>n</w:t>
      </w:r>
      <w:r w:rsidR="008A6D4C">
        <w:t xml:space="preserve"> identifi</w:t>
      </w:r>
      <w:r w:rsidR="00DE3D91">
        <w:t>z</w:t>
      </w:r>
      <w:r w:rsidR="008A6D4C">
        <w:t>ieren</w:t>
      </w:r>
      <w:r w:rsidR="00DE3D91">
        <w:t>d</w:t>
      </w:r>
      <w:r w:rsidR="00FD633D">
        <w:t>en Merkmal</w:t>
      </w:r>
      <w:r w:rsidR="008A6D4C">
        <w:t>e</w:t>
      </w:r>
      <w:r w:rsidR="00544A2A">
        <w:t>n</w:t>
      </w:r>
      <w:r w:rsidR="008A6D4C">
        <w:t>.</w:t>
      </w:r>
    </w:p>
    <w:p w14:paraId="5151DCA4" w14:textId="77777777" w:rsidR="00F11F1D" w:rsidRDefault="00976565" w:rsidP="004E1E8A">
      <w:pPr>
        <w:pStyle w:val="JuristischerAbsatznummeriert"/>
      </w:pPr>
      <w:r w:rsidRPr="00591984">
        <w:rPr>
          <w:rStyle w:val="Einzelverweisziel"/>
        </w:rPr>
        <w:t>Z</w:t>
      </w:r>
      <w:bookmarkStart w:id="159" w:name="eNV_FC8AF3A705954C6AA452D7CD90198550_1"/>
      <w:bookmarkStart w:id="160" w:name="eNV_A3CD2F8A83B842EFBAB9CE35476CAB54_2"/>
      <w:bookmarkEnd w:id="159"/>
      <w:r w:rsidRPr="00591984">
        <w:rPr>
          <w:rStyle w:val="Einzelverweisziel"/>
        </w:rPr>
        <w:t>ugangsberechtigt</w:t>
      </w:r>
      <w:r w:rsidR="007D7331" w:rsidRPr="00591984">
        <w:rPr>
          <w:rStyle w:val="Einzelverweisziel"/>
        </w:rPr>
        <w:t xml:space="preserve"> </w:t>
      </w:r>
      <w:r w:rsidR="00951411" w:rsidRPr="00591984">
        <w:rPr>
          <w:rStyle w:val="Einzelverweisziel"/>
        </w:rPr>
        <w:t>zu</w:t>
      </w:r>
      <w:bookmarkEnd w:id="160"/>
      <w:r w:rsidR="007D7331">
        <w:t xml:space="preserve"> de</w:t>
      </w:r>
      <w:r w:rsidR="00951411">
        <w:t>m</w:t>
      </w:r>
      <w:r w:rsidR="007D7331">
        <w:t xml:space="preserve"> Bereich der Vertrauensstelle </w:t>
      </w:r>
      <w:r>
        <w:t xml:space="preserve">sind nur </w:t>
      </w:r>
      <w:r w:rsidR="007D7331">
        <w:t>ihre</w:t>
      </w:r>
      <w:r>
        <w:t xml:space="preserve"> </w:t>
      </w:r>
      <w:r w:rsidR="007D7331">
        <w:t>Beschäftigten</w:t>
      </w:r>
      <w:r>
        <w:t xml:space="preserve">. </w:t>
      </w:r>
      <w:r w:rsidR="00F451F8">
        <w:t xml:space="preserve">Personen, die an Verarbeitungsvorgängen nach </w:t>
      </w:r>
      <w:r w:rsidR="00C96C9B" w:rsidRPr="00C96C9B">
        <w:rPr>
          <w:rStyle w:val="Binnenverweis"/>
        </w:rPr>
        <w:fldChar w:fldCharType="begin"/>
      </w:r>
      <w:r w:rsidR="00C96C9B" w:rsidRPr="00C96C9B">
        <w:rPr>
          <w:rStyle w:val="Binnenverweis"/>
        </w:rPr>
        <w:instrText xml:space="preserve"> DOCVARIABLE "eNV_561AFDE75BA24B529A26A4162F90C4D5" \* MERGEFORMAT </w:instrText>
      </w:r>
      <w:r w:rsidR="00C96C9B" w:rsidRPr="00C96C9B">
        <w:rPr>
          <w:rStyle w:val="Binnenverweis"/>
        </w:rPr>
        <w:fldChar w:fldCharType="separate"/>
      </w:r>
      <w:r w:rsidR="00523A47">
        <w:rPr>
          <w:rStyle w:val="Binnenverweis"/>
        </w:rPr>
        <w:t>Absatz 3</w:t>
      </w:r>
      <w:r w:rsidR="00C96C9B" w:rsidRPr="00C96C9B">
        <w:rPr>
          <w:rStyle w:val="Binnenverweis"/>
        </w:rPr>
        <w:fldChar w:fldCharType="end"/>
      </w:r>
      <w:r>
        <w:t xml:space="preserve"> </w:t>
      </w:r>
      <w:r w:rsidR="00F451F8">
        <w:t>beteiligt sind, sind besonders zu</w:t>
      </w:r>
      <w:r w:rsidR="00217D67">
        <w:t xml:space="preserve"> schul</w:t>
      </w:r>
      <w:r w:rsidR="00F451F8">
        <w:t>en</w:t>
      </w:r>
      <w:r w:rsidR="00217D67">
        <w:t>.</w:t>
      </w:r>
      <w:r w:rsidR="00F451F8" w:rsidRPr="00F451F8">
        <w:rPr>
          <w:noProof/>
          <w:shd w:val="clear" w:color="auto" w:fill="E0E0E0"/>
        </w:rPr>
        <w:t xml:space="preserve"> </w:t>
      </w:r>
      <w:r w:rsidR="00F451F8" w:rsidRPr="00F451F8">
        <w:rPr>
          <w:rStyle w:val="Binnenverweis"/>
        </w:rPr>
        <w:fldChar w:fldCharType="begin"/>
      </w:r>
      <w:r w:rsidR="00F451F8" w:rsidRPr="00F451F8">
        <w:rPr>
          <w:rStyle w:val="Binnenverweis"/>
        </w:rPr>
        <w:instrText xml:space="preserve"> DOCVARIABLE "eNV_64AA0DC178C440108701F670316AFA18" \* MERGEFORMAT </w:instrText>
      </w:r>
      <w:r w:rsidR="00F451F8" w:rsidRPr="00F451F8">
        <w:rPr>
          <w:rStyle w:val="Binnenverweis"/>
        </w:rPr>
        <w:fldChar w:fldCharType="separate"/>
      </w:r>
      <w:r w:rsidR="00F451F8" w:rsidRPr="00F451F8">
        <w:rPr>
          <w:rStyle w:val="Binnenverweis"/>
        </w:rPr>
        <w:t>§ 4 Nummer 1, 2, 5 und 6</w:t>
      </w:r>
      <w:r w:rsidR="00F451F8" w:rsidRPr="00F451F8">
        <w:rPr>
          <w:rStyle w:val="Binnenverweis"/>
        </w:rPr>
        <w:fldChar w:fldCharType="end"/>
      </w:r>
      <w:r w:rsidR="00F451F8" w:rsidRPr="00F451F8">
        <w:t xml:space="preserve"> finde</w:t>
      </w:r>
      <w:r w:rsidR="00F451F8">
        <w:t>n</w:t>
      </w:r>
      <w:r w:rsidR="00F451F8" w:rsidRPr="00F451F8">
        <w:t xml:space="preserve"> entsprechende Anwendung</w:t>
      </w:r>
      <w:r w:rsidR="00F451F8">
        <w:t>.</w:t>
      </w:r>
    </w:p>
    <w:p w14:paraId="4C8A681A" w14:textId="77777777" w:rsidR="00B42870" w:rsidRDefault="001E0138" w:rsidP="00EC5198">
      <w:pPr>
        <w:pStyle w:val="JuristischerAbsatznummeriert"/>
      </w:pPr>
      <w:r w:rsidRPr="00D67BC4">
        <w:rPr>
          <w:rStyle w:val="Einzelverweisziel"/>
        </w:rPr>
        <w:t>D</w:t>
      </w:r>
      <w:bookmarkStart w:id="161" w:name="eNV_3C0B2F8B2C3C4A51A7084F3CDA78F74C_1"/>
      <w:bookmarkStart w:id="162" w:name="eNV_877B90FC16384C1E8D1A67D18FBC43C0_2"/>
      <w:bookmarkStart w:id="163" w:name="eNV_125D680FA13545ACBB53716342783DCB_3"/>
      <w:bookmarkEnd w:id="161"/>
      <w:r w:rsidRPr="00D67BC4">
        <w:rPr>
          <w:rStyle w:val="Einzelverweisziel"/>
        </w:rPr>
        <w:t>as Bundesministerium</w:t>
      </w:r>
      <w:bookmarkEnd w:id="162"/>
      <w:bookmarkEnd w:id="163"/>
      <w:r w:rsidRPr="001E0138">
        <w:t xml:space="preserve"> für Forschung, Technologie und Raumfahrt wird ermächtigt, </w:t>
      </w:r>
      <w:r w:rsidR="00597C8F" w:rsidRPr="00BB296A">
        <w:t xml:space="preserve">im </w:t>
      </w:r>
      <w:r w:rsidR="00597C8F">
        <w:t xml:space="preserve">Einvernehmen </w:t>
      </w:r>
      <w:r w:rsidR="00597C8F" w:rsidRPr="00BB296A">
        <w:t xml:space="preserve">mit dem Bundesministerium des Innern </w:t>
      </w:r>
      <w:r w:rsidR="00EC5198" w:rsidRPr="00EC5198">
        <w:t>durch Rechtsverordnung, die nicht der Zustimmung des Bundesrates bedarf</w:t>
      </w:r>
      <w:r w:rsidR="00EC5198">
        <w:t>,</w:t>
      </w:r>
      <w:r w:rsidR="00EC5198" w:rsidRPr="00EC5198">
        <w:t xml:space="preserve"> </w:t>
      </w:r>
      <w:r w:rsidRPr="001E0138">
        <w:t>Näheres zu</w:t>
      </w:r>
      <w:r>
        <w:t xml:space="preserve"> regeln</w:t>
      </w:r>
    </w:p>
    <w:p w14:paraId="74C89631" w14:textId="77777777" w:rsidR="00B42870" w:rsidRDefault="00C96C9B" w:rsidP="00E0191E">
      <w:pPr>
        <w:pStyle w:val="NummerierungStufe1"/>
      </w:pPr>
      <w:r>
        <w:t>z</w:t>
      </w:r>
      <w:bookmarkStart w:id="164" w:name="eNV_8A9544CAE0A849D981EB3B8E595D0A14_1"/>
      <w:bookmarkEnd w:id="164"/>
      <w:r>
        <w:t xml:space="preserve">u </w:t>
      </w:r>
      <w:r w:rsidR="00B42870" w:rsidRPr="00B42870">
        <w:t>der Einrichtung und Organisation</w:t>
      </w:r>
      <w:r w:rsidR="00B42870">
        <w:t xml:space="preserve"> der Vertrauensstelle nach </w:t>
      </w:r>
      <w:r w:rsidR="001543EA" w:rsidRPr="001543EA">
        <w:rPr>
          <w:rStyle w:val="Binnenverweis"/>
        </w:rPr>
        <w:fldChar w:fldCharType="begin"/>
      </w:r>
      <w:r w:rsidR="001543EA" w:rsidRPr="001543EA">
        <w:rPr>
          <w:rStyle w:val="Binnenverweis"/>
        </w:rPr>
        <w:instrText xml:space="preserve"> DOCVARIABLE "eNV_5030B619FC384143A125DAD67A8D8175" \* MERGEFORMAT </w:instrText>
      </w:r>
      <w:r w:rsidR="001543EA" w:rsidRPr="001543EA">
        <w:rPr>
          <w:rStyle w:val="Binnenverweis"/>
        </w:rPr>
        <w:fldChar w:fldCharType="separate"/>
      </w:r>
      <w:r w:rsidR="001543EA" w:rsidRPr="001543EA">
        <w:rPr>
          <w:rStyle w:val="Binnenverweis"/>
        </w:rPr>
        <w:t>§ 3 Absatz 1 und 2</w:t>
      </w:r>
      <w:r w:rsidR="001543EA" w:rsidRPr="001543EA">
        <w:rPr>
          <w:rStyle w:val="Binnenverweis"/>
        </w:rPr>
        <w:fldChar w:fldCharType="end"/>
      </w:r>
      <w:r w:rsidR="00B42870">
        <w:t>,</w:t>
      </w:r>
    </w:p>
    <w:p w14:paraId="4E36D374" w14:textId="77777777" w:rsidR="0080715D" w:rsidRDefault="007D5A7F" w:rsidP="00E0191E">
      <w:pPr>
        <w:pStyle w:val="NummerierungStufe1"/>
      </w:pPr>
      <w:r>
        <w:t>z</w:t>
      </w:r>
      <w:bookmarkStart w:id="165" w:name="eNV_2CDBF812CF4B43CF9B7ED9059081B591_1"/>
      <w:bookmarkEnd w:id="165"/>
      <w:r>
        <w:t>u den technischen, organisatorischen und personellen Schutzvorkehrungen innerhalb der Vertrauensstelle,</w:t>
      </w:r>
    </w:p>
    <w:p w14:paraId="285AFA82" w14:textId="77777777" w:rsidR="0080715D" w:rsidRDefault="00F244FB" w:rsidP="00E0191E">
      <w:pPr>
        <w:pStyle w:val="NummerierungStufe1"/>
      </w:pPr>
      <w:r w:rsidRPr="00F244FB">
        <w:t>z</w:t>
      </w:r>
      <w:bookmarkStart w:id="166" w:name="eNV_C31CDF9DFF944131AFE2FBA436C7B980_1"/>
      <w:bookmarkEnd w:id="166"/>
      <w:r w:rsidR="00E61082">
        <w:t>u der</w:t>
      </w:r>
      <w:r w:rsidRPr="00F244FB">
        <w:t xml:space="preserve"> technischen Ausgestaltung </w:t>
      </w:r>
      <w:r w:rsidR="004C4FA2">
        <w:t>von sicheren</w:t>
      </w:r>
      <w:r w:rsidRPr="00F244FB">
        <w:t xml:space="preserve"> Datenübermittlung</w:t>
      </w:r>
      <w:r w:rsidR="0080715D">
        <w:t>en</w:t>
      </w:r>
      <w:r w:rsidRPr="00F244FB">
        <w:t xml:space="preserve"> nach </w:t>
      </w:r>
      <w:r w:rsidR="004E1E8A">
        <w:t xml:space="preserve">den </w:t>
      </w:r>
      <w:r w:rsidR="00EC5198" w:rsidRPr="00EC5198">
        <w:rPr>
          <w:rStyle w:val="Binnenverweis"/>
        </w:rPr>
        <w:fldChar w:fldCharType="begin"/>
      </w:r>
      <w:r w:rsidR="00EC5198" w:rsidRPr="00EC5198">
        <w:rPr>
          <w:rStyle w:val="Binnenverweis"/>
        </w:rPr>
        <w:instrText xml:space="preserve"> DOCVARIABLE "eNV_979C221CDB74454393A44234A7195068" \* MERGEFORMAT </w:instrText>
      </w:r>
      <w:r w:rsidR="00EC5198" w:rsidRPr="00EC5198">
        <w:rPr>
          <w:rStyle w:val="Binnenverweis"/>
        </w:rPr>
        <w:fldChar w:fldCharType="separate"/>
      </w:r>
      <w:r w:rsidR="00EC5198" w:rsidRPr="00EC5198">
        <w:rPr>
          <w:rStyle w:val="Binnenverweis"/>
        </w:rPr>
        <w:t>Absätzen 2 bis 4</w:t>
      </w:r>
      <w:r w:rsidR="00EC5198" w:rsidRPr="00EC5198">
        <w:rPr>
          <w:rStyle w:val="Binnenverweis"/>
        </w:rPr>
        <w:fldChar w:fldCharType="end"/>
      </w:r>
      <w:r w:rsidR="0080715D">
        <w:t>,</w:t>
      </w:r>
    </w:p>
    <w:p w14:paraId="4549203F" w14:textId="77777777" w:rsidR="00EC5198" w:rsidRDefault="0080715D" w:rsidP="00E61082">
      <w:pPr>
        <w:pStyle w:val="NummerierungStufe1"/>
      </w:pPr>
      <w:r>
        <w:t>z</w:t>
      </w:r>
      <w:bookmarkStart w:id="167" w:name="eNV_ED6DC74C6E4A463F9F7AB004ED7BF2E7_1"/>
      <w:bookmarkEnd w:id="167"/>
      <w:r w:rsidR="00E61082">
        <w:t>u dem</w:t>
      </w:r>
      <w:r>
        <w:t xml:space="preserve"> </w:t>
      </w:r>
      <w:r w:rsidR="00F244FB" w:rsidRPr="00F244FB">
        <w:t xml:space="preserve">Verfahren </w:t>
      </w:r>
      <w:r>
        <w:t>der</w:t>
      </w:r>
      <w:r w:rsidR="00F244FB" w:rsidRPr="00F244FB">
        <w:t xml:space="preserve"> Pseudonymisierung </w:t>
      </w:r>
      <w:r>
        <w:t>und der Erstellung von Pseudonymen</w:t>
      </w:r>
      <w:r w:rsidR="008418E1">
        <w:t xml:space="preserve"> entsprechend </w:t>
      </w:r>
      <w:r w:rsidR="00F244FB" w:rsidRPr="00F244FB">
        <w:t>dem jeweiligen Stand der Technik und Wissenschaft</w:t>
      </w:r>
      <w:r w:rsidR="00E61082">
        <w:t>.</w:t>
      </w:r>
    </w:p>
    <w:p w14:paraId="2166F49E" w14:textId="77777777" w:rsidR="00EC5198" w:rsidRDefault="00EC5198" w:rsidP="00EC5198">
      <w:pPr>
        <w:pStyle w:val="JuristischerAbsatzFolgeabsatz"/>
        <w:ind w:firstLine="425"/>
      </w:pPr>
      <w:r w:rsidRPr="00EC5198">
        <w:t>Hinsichtlich des Sat</w:t>
      </w:r>
      <w:r>
        <w:t>zes 1 Nummer 4</w:t>
      </w:r>
      <w:r w:rsidRPr="00EC5198">
        <w:t xml:space="preserve"> erfolgt der Erlass der Rechtsverordnung im Benehmen mit der oder dem Bundesbeauftragten für den Datenschutz und die Informationsfreiheit und mit dem Bundesamt für Sicherheit in der Informationstechnik.</w:t>
      </w:r>
    </w:p>
    <w:p w14:paraId="05C3222D" w14:textId="77777777" w:rsidR="00F73CB8" w:rsidRPr="00D2679F" w:rsidRDefault="00F73CB8" w:rsidP="00F73CB8">
      <w:pPr>
        <w:pStyle w:val="ParagraphBezeichner"/>
      </w:pPr>
      <w:bookmarkStart w:id="168" w:name="eNV_A2AA58BF424F46FAA05ECF689B6D36DB_1"/>
      <w:bookmarkEnd w:id="168"/>
    </w:p>
    <w:p w14:paraId="2A02C47B" w14:textId="77777777" w:rsidR="00F73CB8" w:rsidRPr="00D2679F" w:rsidRDefault="00F73CB8" w:rsidP="00F73CB8">
      <w:pPr>
        <w:pStyle w:val="Paragraphberschrift"/>
      </w:pPr>
      <w:r w:rsidRPr="00A057EE">
        <w:rPr>
          <w:rStyle w:val="Einzelverweisziel"/>
        </w:rPr>
        <w:t>Ü</w:t>
      </w:r>
      <w:bookmarkStart w:id="169" w:name="eNV_B9C09A3B768C4B54BE84BFE0BB04FD7A_1"/>
      <w:bookmarkStart w:id="170" w:name="eNV_A999414E7CA549AB946874B169DC89A7_2"/>
      <w:bookmarkStart w:id="171" w:name="eNV_AF38DB202A9040A4BA3E812A8F07D308_2"/>
      <w:bookmarkStart w:id="172" w:name="eNV_622ED02537E946E4B76836A8B4D9ADB0_1"/>
      <w:bookmarkStart w:id="173" w:name="eNV_8243724CF4DC47C5AA2487C2D463E630_1"/>
      <w:bookmarkStart w:id="174" w:name="eNV_A86287EED3494F6A884A2F6F673E937C_1"/>
      <w:bookmarkStart w:id="175" w:name="eNV_858E15EE914948E588D3C6F65A2D644B_1"/>
      <w:bookmarkStart w:id="176" w:name="eNV_858E15EE914948E588D3C6F65A2D644B_2"/>
      <w:bookmarkStart w:id="177" w:name="eNV_27852C786E1646B1B8EFD7CBFB429830_1"/>
      <w:bookmarkEnd w:id="169"/>
      <w:r w:rsidRPr="00A057EE">
        <w:rPr>
          <w:rStyle w:val="Einzelverweisziel"/>
        </w:rPr>
        <w:t xml:space="preserve">bermittlungspflicht </w:t>
      </w:r>
      <w:r w:rsidR="00A5315C" w:rsidRPr="00A057EE">
        <w:rPr>
          <w:rStyle w:val="Einzelverweisziel"/>
        </w:rPr>
        <w:t>datenanbietender</w:t>
      </w:r>
      <w:bookmarkEnd w:id="170"/>
      <w:bookmarkEnd w:id="171"/>
      <w:bookmarkEnd w:id="172"/>
      <w:bookmarkEnd w:id="173"/>
      <w:bookmarkEnd w:id="174"/>
      <w:bookmarkEnd w:id="175"/>
      <w:bookmarkEnd w:id="176"/>
      <w:bookmarkEnd w:id="177"/>
      <w:r w:rsidR="00A5315C" w:rsidRPr="009637EF">
        <w:t xml:space="preserve"> und </w:t>
      </w:r>
      <w:r w:rsidRPr="009637EF">
        <w:t>datenhaltender</w:t>
      </w:r>
      <w:r w:rsidRPr="00D2679F">
        <w:t xml:space="preserve"> Stellen</w:t>
      </w:r>
    </w:p>
    <w:p w14:paraId="47387BFF" w14:textId="77777777" w:rsidR="00F73CB8" w:rsidRPr="00877A49" w:rsidRDefault="00F73CB8" w:rsidP="008E64EA">
      <w:pPr>
        <w:pStyle w:val="JuristischerAbsatznichtnummeriert"/>
      </w:pPr>
      <w:r w:rsidRPr="00D2679F">
        <w:t xml:space="preserve">Die </w:t>
      </w:r>
      <w:r w:rsidR="00381C54">
        <w:t xml:space="preserve">datenanbietenden und </w:t>
      </w:r>
      <w:r w:rsidRPr="00D2679F">
        <w:t xml:space="preserve">datenhaltenden Stellen sind verpflichtet, auf Ersuchen </w:t>
      </w:r>
      <w:r w:rsidR="00C9793B">
        <w:t>des Deutschen Zentrums für Mikrodaten</w:t>
      </w:r>
      <w:r w:rsidRPr="00D2679F">
        <w:t xml:space="preserve"> die </w:t>
      </w:r>
      <w:r w:rsidR="006B1CB8" w:rsidRPr="00D2679F">
        <w:t xml:space="preserve">angeforderten Daten </w:t>
      </w:r>
      <w:r w:rsidRPr="00D2679F">
        <w:t>nach</w:t>
      </w:r>
      <w:r>
        <w:t xml:space="preserve"> </w:t>
      </w:r>
      <w:r w:rsidR="009E2A53" w:rsidRPr="009E2A53">
        <w:rPr>
          <w:rStyle w:val="Binnenverweis"/>
        </w:rPr>
        <w:fldChar w:fldCharType="begin"/>
      </w:r>
      <w:r w:rsidR="009E2A53" w:rsidRPr="009E2A53">
        <w:rPr>
          <w:rStyle w:val="Binnenverweis"/>
        </w:rPr>
        <w:instrText xml:space="preserve"> DOCVARIABLE "eNV_2F818E9C7CA542638DD21C9BD40F90B0" \* MERGEFORMAT </w:instrText>
      </w:r>
      <w:r w:rsidR="009E2A53" w:rsidRPr="009E2A53">
        <w:rPr>
          <w:rStyle w:val="Binnenverweis"/>
        </w:rPr>
        <w:fldChar w:fldCharType="separate"/>
      </w:r>
      <w:r w:rsidR="004110F0">
        <w:rPr>
          <w:rStyle w:val="Binnenverweis"/>
        </w:rPr>
        <w:t>§ 7 Absatz 4</w:t>
      </w:r>
      <w:r w:rsidR="009E2A53" w:rsidRPr="009E2A53">
        <w:rPr>
          <w:rStyle w:val="Binnenverweis"/>
        </w:rPr>
        <w:fldChar w:fldCharType="end"/>
      </w:r>
      <w:r w:rsidR="009E2A53">
        <w:t xml:space="preserve"> </w:t>
      </w:r>
      <w:r w:rsidR="00F37E9E">
        <w:t xml:space="preserve">an </w:t>
      </w:r>
      <w:r w:rsidR="00C9793B">
        <w:t>das Deutsche Zentrum für Mikrodaten</w:t>
      </w:r>
      <w:r w:rsidR="009E2A53">
        <w:t xml:space="preserve"> </w:t>
      </w:r>
      <w:r>
        <w:t xml:space="preserve">zu </w:t>
      </w:r>
      <w:r w:rsidRPr="00D2679F">
        <w:t>übermitt</w:t>
      </w:r>
      <w:r w:rsidRPr="008D3615">
        <w:t xml:space="preserve">eln. </w:t>
      </w:r>
      <w:r w:rsidR="00381C54">
        <w:t xml:space="preserve">Soweit die beantragten </w:t>
      </w:r>
      <w:r w:rsidR="005D5683">
        <w:t>Daten</w:t>
      </w:r>
      <w:r w:rsidR="00381C54">
        <w:t xml:space="preserve"> bei datenanbietenden und datenhaltenden Stellen vorliegen, sind die datenanbietenden Stellen im Sinne dieses Gesetzes verpflichtet. </w:t>
      </w:r>
      <w:r w:rsidRPr="008D3615">
        <w:t xml:space="preserve">Die </w:t>
      </w:r>
      <w:r w:rsidR="00381C54">
        <w:t xml:space="preserve">datenanbietenden und </w:t>
      </w:r>
      <w:r w:rsidRPr="008D3615">
        <w:t xml:space="preserve">datenhaltenden Stellen </w:t>
      </w:r>
      <w:r w:rsidR="00307345">
        <w:t xml:space="preserve">können </w:t>
      </w:r>
      <w:r w:rsidRPr="008D3615">
        <w:t>die Übermittlung</w:t>
      </w:r>
      <w:r w:rsidR="00307345">
        <w:t xml:space="preserve"> verweigern</w:t>
      </w:r>
      <w:r w:rsidRPr="008D3615">
        <w:t xml:space="preserve">, wenn und soweit </w:t>
      </w:r>
      <w:r w:rsidR="0068071D" w:rsidRPr="008D3615">
        <w:t xml:space="preserve">gesetzliche Verbote oder vertragliche </w:t>
      </w:r>
      <w:r w:rsidR="008D3615" w:rsidRPr="008D3615">
        <w:t>Nutzungs</w:t>
      </w:r>
      <w:r w:rsidR="0068071D" w:rsidRPr="008D3615">
        <w:t xml:space="preserve">beschränkungen </w:t>
      </w:r>
      <w:r w:rsidR="00953DAA" w:rsidRPr="008D3615">
        <w:t xml:space="preserve">oder Bestimmungen über die Verwendungszweckbeschränkung und Geheimhaltungspflicht in völkervertraglichen Abkommen sowie Rechtsakten der Europäischen Union </w:t>
      </w:r>
      <w:r w:rsidR="0068071D" w:rsidRPr="008D3615">
        <w:t>einer Übermittlung entgegenstehen.</w:t>
      </w:r>
    </w:p>
    <w:p w14:paraId="5CF9D341" w14:textId="77777777" w:rsidR="0073486F" w:rsidRPr="005A38CE" w:rsidRDefault="0073486F" w:rsidP="0073486F">
      <w:pPr>
        <w:pStyle w:val="ParagraphBezeichner"/>
      </w:pPr>
      <w:bookmarkStart w:id="178" w:name="eNV_CCCF4B90760B4D38BD7618C7716CEA2C_1"/>
      <w:bookmarkEnd w:id="178"/>
    </w:p>
    <w:p w14:paraId="772A5AD9" w14:textId="77777777" w:rsidR="008936C2" w:rsidRPr="00BB296A" w:rsidRDefault="008936C2" w:rsidP="008936C2">
      <w:pPr>
        <w:pStyle w:val="Paragraphberschrift"/>
      </w:pPr>
      <w:r w:rsidRPr="00651F07">
        <w:rPr>
          <w:rStyle w:val="Einzelverweisziel"/>
        </w:rPr>
        <w:t>Z</w:t>
      </w:r>
      <w:bookmarkStart w:id="179" w:name="eNV_8F80AB419E0A4ADF8475002E16ED8E4E_1"/>
      <w:bookmarkStart w:id="180" w:name="eNV_B6E6457B22F8465BB67C730C0CDE1553_1"/>
      <w:bookmarkStart w:id="181" w:name="eNV_063469D257D34CCBA822DDC111C5ABEB_3"/>
      <w:bookmarkStart w:id="182" w:name="eNV_BB79A839ACD043AE84DC68880F03DEB3_2"/>
      <w:bookmarkStart w:id="183" w:name="eNV_BB8DAF2E96AB4556ABCE9E44069577C4_3"/>
      <w:bookmarkStart w:id="184" w:name="eNV_5276DEB019FC4CAE923D0FEE7222C5CF_3"/>
      <w:bookmarkStart w:id="185" w:name="eNV_00E01C1281794090A501391B0638791F_3"/>
      <w:bookmarkStart w:id="186" w:name="eNV_7CFF83A39CFD4B7C854C8D8AAEF931E9_1"/>
      <w:bookmarkStart w:id="187" w:name="eNV_CC71987743734E629A39CDAF489CFAE4_1"/>
      <w:bookmarkStart w:id="188" w:name="eNV_BCBB3DDC48AF4F558E1C45DC4088C68E_1"/>
      <w:bookmarkStart w:id="189" w:name="eNV_539B6C8132D0402CB40D8532E0A67F57_1"/>
      <w:bookmarkStart w:id="190" w:name="eNV_10E770C917174F7691C3E996FDF9F6BE_1"/>
      <w:bookmarkStart w:id="191" w:name="eNV_A94855EE68A84699A0781DEA2B0A5999_1"/>
      <w:bookmarkStart w:id="192" w:name="eNV_24152A400B0E416E83A7D546C5047E37_1"/>
      <w:bookmarkStart w:id="193" w:name="eNV_CED8CE743162478698C01F11D7C251B3_3"/>
      <w:bookmarkStart w:id="194" w:name="eNV_C3FAB9F43B58416B9BE64A16B2301F7A_1"/>
      <w:bookmarkStart w:id="195" w:name="eNV_CCC0255F21B34EB19D88F7FE915944F5_1"/>
      <w:bookmarkStart w:id="196" w:name="eNV_3A21510447C44E229120A2AFE41804DD_1"/>
      <w:bookmarkStart w:id="197" w:name="eNV_028D729973474C03BF5386B592972064_1"/>
      <w:bookmarkStart w:id="198" w:name="eNV_3157D9E704734B44BE70CBD4D649B9AC_2"/>
      <w:bookmarkStart w:id="199" w:name="eNV_11DCF8F8A350425DB79C07F0DBEE318C_3"/>
      <w:bookmarkStart w:id="200" w:name="eNV_C1C36D732CBA4C3ABAC8DA65DA1EC4C9_3"/>
      <w:bookmarkEnd w:id="179"/>
      <w:r w:rsidRPr="00651F07">
        <w:rPr>
          <w:rStyle w:val="Einzelverweisziel"/>
        </w:rPr>
        <w:t>ugang zu</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r w:rsidRPr="00BB296A">
        <w:t xml:space="preserve"> Daten zu Forschungszwecken</w:t>
      </w:r>
    </w:p>
    <w:p w14:paraId="2EEC28CD" w14:textId="77777777" w:rsidR="00045D66" w:rsidRPr="00BB296A" w:rsidRDefault="00304145" w:rsidP="008936C2">
      <w:pPr>
        <w:pStyle w:val="JuristischerAbsatznummeriert"/>
      </w:pPr>
      <w:bookmarkStart w:id="201" w:name="eNV_2ED2FBA9B8AB463394147FB2C38F1006_1"/>
      <w:bookmarkEnd w:id="201"/>
      <w:r w:rsidRPr="00A810EB">
        <w:rPr>
          <w:rStyle w:val="Einzelverweisziel"/>
        </w:rPr>
        <w:t>D</w:t>
      </w:r>
      <w:bookmarkStart w:id="202" w:name="eNV_1C15384C676C4C84892C93AF8ABDBC55_1"/>
      <w:bookmarkStart w:id="203" w:name="eNV_E3F1DBD7F8DC40108F7918BE70B3A736_1"/>
      <w:bookmarkStart w:id="204" w:name="eNV_1740F53707EE47FE838E586AA87EB354_1"/>
      <w:bookmarkStart w:id="205" w:name="eNV_DA2427C8EC3D4096969A1E7D98F01632_2"/>
      <w:bookmarkStart w:id="206" w:name="eNV_4E299494B996482499FA1CF727EF9762_2"/>
      <w:bookmarkStart w:id="207" w:name="eNV_8D6D7A240D1E43CDB5F7FD35E0FA7D75_1"/>
      <w:bookmarkStart w:id="208" w:name="eNV_592BCBD13223470CB28F268D066AE64A_1"/>
      <w:bookmarkStart w:id="209" w:name="eNV_22B360D801FF45D299F5B0AFF5B1395C_1"/>
      <w:bookmarkStart w:id="210" w:name="eNV_680A071ABD5342D7B0C8BD262BAE6811_2"/>
      <w:bookmarkStart w:id="211" w:name="eNV_11582B0370AD4A839DC978651198A9C7_2"/>
      <w:r w:rsidR="006C675B" w:rsidRPr="00A810EB">
        <w:rPr>
          <w:rStyle w:val="Einzelverweisziel"/>
        </w:rPr>
        <w:t>as Deutsche</w:t>
      </w:r>
      <w:bookmarkEnd w:id="202"/>
      <w:bookmarkEnd w:id="203"/>
      <w:bookmarkEnd w:id="204"/>
      <w:bookmarkEnd w:id="205"/>
      <w:bookmarkEnd w:id="206"/>
      <w:bookmarkEnd w:id="207"/>
      <w:bookmarkEnd w:id="208"/>
      <w:bookmarkEnd w:id="209"/>
      <w:bookmarkEnd w:id="210"/>
      <w:bookmarkEnd w:id="211"/>
      <w:r w:rsidR="006C675B" w:rsidRPr="00A810EB">
        <w:t xml:space="preserve"> Zentrum für Mikrodaten </w:t>
      </w:r>
      <w:r w:rsidR="00CB0723">
        <w:t>hat den</w:t>
      </w:r>
      <w:r w:rsidR="00045D66" w:rsidRPr="00BB296A">
        <w:t xml:space="preserve"> Forscher</w:t>
      </w:r>
      <w:r w:rsidR="00CB0723">
        <w:t>innen und Forschern</w:t>
      </w:r>
      <w:r w:rsidR="008936C2" w:rsidRPr="00BB296A">
        <w:t xml:space="preserve"> </w:t>
      </w:r>
      <w:bookmarkStart w:id="212" w:name="_Hlk172815389"/>
      <w:r w:rsidR="004367F9">
        <w:t xml:space="preserve">auf Antrag </w:t>
      </w:r>
      <w:r w:rsidR="008936C2" w:rsidRPr="00BB296A">
        <w:t xml:space="preserve">Zugang zu den im Antrag </w:t>
      </w:r>
      <w:r w:rsidR="00970507">
        <w:t>genannten</w:t>
      </w:r>
      <w:r w:rsidR="008936C2" w:rsidRPr="00BB296A">
        <w:t xml:space="preserve"> Daten</w:t>
      </w:r>
      <w:r w:rsidR="00EB157C">
        <w:t xml:space="preserve">, einschließlich </w:t>
      </w:r>
      <w:r w:rsidR="00495CE8">
        <w:t xml:space="preserve">zu personenbezogenen Daten sowie </w:t>
      </w:r>
      <w:r w:rsidR="00EB157C">
        <w:t>besonder</w:t>
      </w:r>
      <w:r w:rsidR="00495CE8">
        <w:t>en</w:t>
      </w:r>
      <w:r w:rsidR="00EB157C">
        <w:t xml:space="preserve"> Kategorien personenbezogener Daten,</w:t>
      </w:r>
      <w:r w:rsidR="008936C2" w:rsidRPr="00BB296A">
        <w:t xml:space="preserve"> </w:t>
      </w:r>
      <w:r w:rsidR="00E05AB5" w:rsidRPr="00BB296A">
        <w:t xml:space="preserve">nach </w:t>
      </w:r>
      <w:r w:rsidR="003F5ED8">
        <w:rPr>
          <w:rStyle w:val="Binnenverweis"/>
        </w:rPr>
        <w:fldChar w:fldCharType="begin"/>
      </w:r>
      <w:r w:rsidR="003F5ED8" w:rsidRPr="00D96EFC">
        <w:rPr>
          <w:rStyle w:val="Binnenverweis"/>
        </w:rPr>
        <w:instrText xml:space="preserve"> DOCVARIABLE "eNV_19A9CFCFCE3F463CB802420CE126B118" \* MERGEFORMAT </w:instrText>
      </w:r>
      <w:r w:rsidR="003F5ED8">
        <w:rPr>
          <w:rStyle w:val="Binnenverweis"/>
        </w:rPr>
        <w:fldChar w:fldCharType="separate"/>
      </w:r>
      <w:r w:rsidR="00726B64">
        <w:rPr>
          <w:rStyle w:val="Binnenverweis"/>
        </w:rPr>
        <w:t>Absatz 4</w:t>
      </w:r>
      <w:r w:rsidR="003F5ED8">
        <w:fldChar w:fldCharType="end"/>
      </w:r>
      <w:bookmarkEnd w:id="212"/>
      <w:r w:rsidR="008936C2" w:rsidRPr="00BB296A">
        <w:t xml:space="preserve"> </w:t>
      </w:r>
      <w:r w:rsidR="009B4831" w:rsidRPr="00BB296A">
        <w:t>zu gewähren, so</w:t>
      </w:r>
      <w:r w:rsidR="002416AA">
        <w:t>weit</w:t>
      </w:r>
    </w:p>
    <w:p w14:paraId="34E5FE97" w14:textId="77777777" w:rsidR="00045D66" w:rsidRPr="00BB296A" w:rsidRDefault="009B4831" w:rsidP="00045D66">
      <w:pPr>
        <w:pStyle w:val="NummerierungStufe1"/>
      </w:pPr>
      <w:r w:rsidRPr="00804DC2">
        <w:rPr>
          <w:rStyle w:val="Einzelverweisziel"/>
        </w:rPr>
        <w:t>d</w:t>
      </w:r>
      <w:bookmarkStart w:id="213" w:name="eNV_C0FFC89BC29B4252A67F3B999588958D_1"/>
      <w:bookmarkStart w:id="214" w:name="eNV_DE336A5D0206473C92A19E438DAAD6E4_1"/>
      <w:bookmarkEnd w:id="213"/>
      <w:r w:rsidR="005C75EA" w:rsidRPr="00804DC2">
        <w:rPr>
          <w:rStyle w:val="Einzelverweisziel"/>
        </w:rPr>
        <w:t>ie</w:t>
      </w:r>
      <w:r w:rsidRPr="00804DC2">
        <w:rPr>
          <w:rStyle w:val="Einzelverweisziel"/>
        </w:rPr>
        <w:t xml:space="preserve"> Forscher</w:t>
      </w:r>
      <w:r w:rsidR="005C75EA" w:rsidRPr="00804DC2">
        <w:rPr>
          <w:rStyle w:val="Einzelverweisziel"/>
        </w:rPr>
        <w:t>in</w:t>
      </w:r>
      <w:r w:rsidR="004367F9" w:rsidRPr="00804DC2">
        <w:rPr>
          <w:rStyle w:val="Einzelverweisziel"/>
        </w:rPr>
        <w:t>nen</w:t>
      </w:r>
      <w:bookmarkEnd w:id="214"/>
      <w:r w:rsidR="005C75EA">
        <w:t xml:space="preserve"> </w:t>
      </w:r>
      <w:r w:rsidR="002E0492">
        <w:t xml:space="preserve">oder </w:t>
      </w:r>
      <w:r w:rsidR="005C75EA">
        <w:t>Forscher</w:t>
      </w:r>
      <w:r w:rsidRPr="00BB296A">
        <w:t xml:space="preserve"> </w:t>
      </w:r>
      <w:r w:rsidR="00045D66" w:rsidRPr="00BB296A">
        <w:t>einer akkreditierten Einric</w:t>
      </w:r>
      <w:r w:rsidR="00FA05D2" w:rsidRPr="00BB296A">
        <w:t xml:space="preserve">htung nach </w:t>
      </w:r>
      <w:r w:rsidR="001543EA" w:rsidRPr="001543EA">
        <w:rPr>
          <w:rStyle w:val="Binnenverweis"/>
        </w:rPr>
        <w:fldChar w:fldCharType="begin"/>
      </w:r>
      <w:r w:rsidR="001543EA" w:rsidRPr="001543EA">
        <w:rPr>
          <w:rStyle w:val="Binnenverweis"/>
        </w:rPr>
        <w:instrText xml:space="preserve"> DOCVARIABLE "eNV_53F3230E5DA845B5BC92E072682F7715" \* MERGEFORMAT </w:instrText>
      </w:r>
      <w:r w:rsidR="001543EA" w:rsidRPr="001543EA">
        <w:rPr>
          <w:rStyle w:val="Binnenverweis"/>
        </w:rPr>
        <w:fldChar w:fldCharType="separate"/>
      </w:r>
      <w:r w:rsidR="001543EA" w:rsidRPr="001543EA">
        <w:rPr>
          <w:rStyle w:val="Binnenverweis"/>
        </w:rPr>
        <w:t>§ 8 Absatz 1</w:t>
      </w:r>
      <w:r w:rsidR="001543EA" w:rsidRPr="001543EA">
        <w:rPr>
          <w:rStyle w:val="Binnenverweis"/>
        </w:rPr>
        <w:fldChar w:fldCharType="end"/>
      </w:r>
      <w:r w:rsidR="005C75EA">
        <w:t xml:space="preserve"> angehören</w:t>
      </w:r>
      <w:r w:rsidR="004367F9">
        <w:t>,</w:t>
      </w:r>
    </w:p>
    <w:p w14:paraId="7664B095" w14:textId="77777777" w:rsidR="00B834C9" w:rsidRDefault="00045D66" w:rsidP="00045D66">
      <w:pPr>
        <w:pStyle w:val="NummerierungStufe1"/>
      </w:pPr>
      <w:r w:rsidRPr="009637EF">
        <w:rPr>
          <w:rStyle w:val="Einzelverweisziel"/>
        </w:rPr>
        <w:t>d</w:t>
      </w:r>
      <w:bookmarkStart w:id="215" w:name="eNV_1A6197FDD71747DE94C8ECE37FB3D0F2_1"/>
      <w:bookmarkStart w:id="216" w:name="eNV_DE336A5D0206473C92A19E438DAAD6E4_2"/>
      <w:bookmarkEnd w:id="215"/>
      <w:r w:rsidRPr="009637EF">
        <w:rPr>
          <w:rStyle w:val="Einzelverweisziel"/>
        </w:rPr>
        <w:t>ie Daten</w:t>
      </w:r>
      <w:bookmarkEnd w:id="216"/>
      <w:r w:rsidRPr="00BB296A">
        <w:t xml:space="preserve"> für das konkrete Forschungsvorhaben </w:t>
      </w:r>
      <w:r w:rsidR="00C12C9F">
        <w:t xml:space="preserve">und dessen Zweck </w:t>
      </w:r>
      <w:r w:rsidRPr="00BB296A">
        <w:t>erforderlich sind</w:t>
      </w:r>
      <w:r w:rsidR="00B834C9">
        <w:t>,</w:t>
      </w:r>
    </w:p>
    <w:p w14:paraId="0FD73A25" w14:textId="77777777" w:rsidR="00467245" w:rsidRDefault="00B834C9" w:rsidP="00045D66">
      <w:pPr>
        <w:pStyle w:val="NummerierungStufe1"/>
      </w:pPr>
      <w:r w:rsidRPr="00804DC2">
        <w:rPr>
          <w:rStyle w:val="Einzelverweisziel"/>
        </w:rPr>
        <w:t>d</w:t>
      </w:r>
      <w:bookmarkStart w:id="217" w:name="eNV_C3023C3191D74B28BE129D2E41A40B3B_1"/>
      <w:bookmarkStart w:id="218" w:name="eNV_DE336A5D0206473C92A19E438DAAD6E4_3"/>
      <w:bookmarkEnd w:id="217"/>
      <w:r w:rsidRPr="00804DC2">
        <w:rPr>
          <w:rStyle w:val="Einzelverweisziel"/>
        </w:rPr>
        <w:t>as Forschungsvorhaben</w:t>
      </w:r>
      <w:bookmarkEnd w:id="218"/>
      <w:r>
        <w:t xml:space="preserve"> im öffentlichen Interesse liegt</w:t>
      </w:r>
      <w:r w:rsidR="005615F4">
        <w:t xml:space="preserve"> und</w:t>
      </w:r>
    </w:p>
    <w:p w14:paraId="4EDE5437" w14:textId="77777777" w:rsidR="00045D66" w:rsidRDefault="00862434" w:rsidP="00431AA8">
      <w:pPr>
        <w:pStyle w:val="NummerierungStufe1"/>
      </w:pPr>
      <w:r w:rsidRPr="000A0395">
        <w:t>s</w:t>
      </w:r>
      <w:bookmarkStart w:id="219" w:name="eNV_DA38AFE085DA4A8EA541A1D84F4E179F_1"/>
      <w:bookmarkEnd w:id="219"/>
      <w:r w:rsidRPr="000A0395">
        <w:t>chutzwürdige Interessen</w:t>
      </w:r>
      <w:r w:rsidR="00AE3CD6" w:rsidRPr="00F37E9E">
        <w:t xml:space="preserve"> </w:t>
      </w:r>
      <w:r w:rsidRPr="00F37E9E">
        <w:t>nicht beeinträchtigt werden oder das Interesse an der Forschung das Geheimhaltungsinteresse</w:t>
      </w:r>
      <w:r w:rsidR="00AE3CD6" w:rsidRPr="00F37E9E">
        <w:t xml:space="preserve"> </w:t>
      </w:r>
      <w:r w:rsidRPr="00F37E9E">
        <w:t>überwiegt</w:t>
      </w:r>
      <w:r w:rsidR="00EE22AF" w:rsidRPr="00F37E9E">
        <w:t>.</w:t>
      </w:r>
      <w:r w:rsidR="008A5AFA" w:rsidRPr="00F37E9E">
        <w:t xml:space="preserve"> </w:t>
      </w:r>
      <w:r w:rsidR="00431AA8" w:rsidRPr="00431AA8">
        <w:t>Im Rahmen der Intere</w:t>
      </w:r>
      <w:r w:rsidR="00431AA8">
        <w:t>ssenabwägung nach Satz 1 2. Alternative</w:t>
      </w:r>
      <w:r w:rsidR="00431AA8" w:rsidRPr="00431AA8">
        <w:t xml:space="preserve"> sind</w:t>
      </w:r>
      <w:r w:rsidR="00431AA8">
        <w:t xml:space="preserve"> auch Auflagen oder weitere Maß</w:t>
      </w:r>
      <w:r w:rsidR="00431AA8" w:rsidRPr="00431AA8">
        <w:t>nahmen zur Minimierung des Risikos für schutzwürdig</w:t>
      </w:r>
      <w:r w:rsidR="00896DED">
        <w:t>e Interessen zu berücksichtigen</w:t>
      </w:r>
      <w:r w:rsidR="0098370A">
        <w:t xml:space="preserve">. </w:t>
      </w:r>
      <w:r w:rsidR="008A5AFA" w:rsidRPr="00F37E9E">
        <w:t>A</w:t>
      </w:r>
      <w:r w:rsidR="00FE2210">
        <w:t>ls schutzwürdige</w:t>
      </w:r>
      <w:r w:rsidR="008A5AFA" w:rsidRPr="00F37E9E">
        <w:t xml:space="preserve"> Interessen sind anzusehen:</w:t>
      </w:r>
    </w:p>
    <w:p w14:paraId="4251935A" w14:textId="77777777" w:rsidR="0098370A" w:rsidRPr="00F37E9E" w:rsidRDefault="0098370A" w:rsidP="0098370A">
      <w:pPr>
        <w:pStyle w:val="NummerierungStufe2"/>
      </w:pPr>
      <w:r>
        <w:t>d</w:t>
      </w:r>
      <w:bookmarkStart w:id="220" w:name="eNV_8502D1597B4341DC8ED7A2E939CD3642_1"/>
      <w:bookmarkEnd w:id="220"/>
      <w:r>
        <w:t>er Schutz personenbezogener Daten,</w:t>
      </w:r>
    </w:p>
    <w:p w14:paraId="4E8EC793" w14:textId="77777777" w:rsidR="00707F2A" w:rsidRDefault="008A5AFA" w:rsidP="00707F2A">
      <w:pPr>
        <w:pStyle w:val="NummerierungStufe2"/>
      </w:pPr>
      <w:r w:rsidRPr="00F37E9E">
        <w:t>d</w:t>
      </w:r>
      <w:bookmarkStart w:id="221" w:name="eNV_20DA5C985E204CAF854F0826B88BCA53_1"/>
      <w:bookmarkEnd w:id="221"/>
      <w:r w:rsidRPr="00F37E9E">
        <w:t>er Schutz der öffentliche</w:t>
      </w:r>
      <w:r w:rsidR="00F37E9E" w:rsidRPr="0059741B">
        <w:t>n</w:t>
      </w:r>
      <w:r w:rsidRPr="00F37E9E">
        <w:t xml:space="preserve"> Sicherheit und Ordnung</w:t>
      </w:r>
      <w:r w:rsidR="0059741B">
        <w:t xml:space="preserve"> und</w:t>
      </w:r>
    </w:p>
    <w:p w14:paraId="568B311C" w14:textId="77777777" w:rsidR="0098370A" w:rsidRDefault="009F523B" w:rsidP="0098370A">
      <w:pPr>
        <w:pStyle w:val="NummerierungStufe2"/>
      </w:pPr>
      <w:r>
        <w:t>d</w:t>
      </w:r>
      <w:bookmarkStart w:id="222" w:name="eNV_6AE64AC0AF44428493F4EB22F1C705EE_1"/>
      <w:bookmarkEnd w:id="222"/>
      <w:r>
        <w:t>er Schutz von Geschäftsgeheimnissen</w:t>
      </w:r>
      <w:r w:rsidR="004367F9">
        <w:t>.</w:t>
      </w:r>
    </w:p>
    <w:p w14:paraId="34E7EFCA" w14:textId="77777777" w:rsidR="005035AF" w:rsidRDefault="00CA5617" w:rsidP="005035AF">
      <w:pPr>
        <w:pStyle w:val="JuristischerAbsatznummeriert"/>
        <w:tabs>
          <w:tab w:val="left" w:pos="850"/>
        </w:tabs>
      </w:pPr>
      <w:r w:rsidRPr="006F4F21">
        <w:rPr>
          <w:rStyle w:val="Einzelverweisziel"/>
        </w:rPr>
        <w:t>D</w:t>
      </w:r>
      <w:bookmarkStart w:id="223" w:name="eNV_E157B08E5A844FE2B1E63429DD4DD374_1"/>
      <w:bookmarkStart w:id="224" w:name="eNV_12B5AD7698EA4C379A8B8FB77D4E9DEE_1"/>
      <w:bookmarkStart w:id="225" w:name="eNV_1AD7FCDAA80D4E87B9E8C76A96755FB2_1"/>
      <w:bookmarkEnd w:id="223"/>
      <w:r w:rsidRPr="006F4F21">
        <w:rPr>
          <w:rStyle w:val="Einzelverweisziel"/>
        </w:rPr>
        <w:t>as Deutsche</w:t>
      </w:r>
      <w:bookmarkEnd w:id="224"/>
      <w:bookmarkEnd w:id="225"/>
      <w:r w:rsidRPr="006F4F21">
        <w:t xml:space="preserve"> Zentrum für Mikrodaten</w:t>
      </w:r>
      <w:r w:rsidR="000A12FB">
        <w:t xml:space="preserve"> lehnt einen Antrag nach </w:t>
      </w:r>
      <w:r w:rsidR="001543EA" w:rsidRPr="001543EA">
        <w:rPr>
          <w:rStyle w:val="Binnenverweis"/>
        </w:rPr>
        <w:fldChar w:fldCharType="begin"/>
      </w:r>
      <w:r w:rsidR="001543EA" w:rsidRPr="001543EA">
        <w:rPr>
          <w:rStyle w:val="Binnenverweis"/>
        </w:rPr>
        <w:instrText xml:space="preserve"> DOCVARIABLE "eNV_E3F1DBD7F8DC40108F7918BE70B3A736" \* MERGEFORMAT </w:instrText>
      </w:r>
      <w:r w:rsidR="001543EA" w:rsidRPr="001543EA">
        <w:rPr>
          <w:rStyle w:val="Binnenverweis"/>
        </w:rPr>
        <w:fldChar w:fldCharType="separate"/>
      </w:r>
      <w:r w:rsidR="001543EA" w:rsidRPr="001543EA">
        <w:rPr>
          <w:rStyle w:val="Binnenverweis"/>
        </w:rPr>
        <w:t>Absatz 1</w:t>
      </w:r>
      <w:r w:rsidR="001543EA" w:rsidRPr="001543EA">
        <w:rPr>
          <w:rStyle w:val="Binnenverweis"/>
        </w:rPr>
        <w:fldChar w:fldCharType="end"/>
      </w:r>
      <w:r w:rsidR="000A12FB">
        <w:t xml:space="preserve"> ab, wenn</w:t>
      </w:r>
    </w:p>
    <w:p w14:paraId="40E6F272" w14:textId="77777777" w:rsidR="005035AF" w:rsidRDefault="000A12FB" w:rsidP="005035AF">
      <w:pPr>
        <w:pStyle w:val="NummerierungStufe1"/>
      </w:pPr>
      <w:r>
        <w:t>d</w:t>
      </w:r>
      <w:bookmarkStart w:id="226" w:name="eNV_DCF529F138DF49ED8BA2C372FDD02C90_1"/>
      <w:bookmarkEnd w:id="226"/>
      <w:r>
        <w:t xml:space="preserve">er begründete Verdacht besteht, die Daten könnten für einen anderen Zweck als </w:t>
      </w:r>
      <w:r w:rsidR="005A75B2">
        <w:t>zu dem Zweck der Durchführung des dem Antrag zugrundeliegenden Forschungsvorhabens</w:t>
      </w:r>
      <w:r>
        <w:t xml:space="preserve"> verarbeitet werden</w:t>
      </w:r>
      <w:r w:rsidR="00597C8F">
        <w:t>,</w:t>
      </w:r>
    </w:p>
    <w:p w14:paraId="76EFE5FD" w14:textId="77777777" w:rsidR="00597C8F" w:rsidRDefault="000A12FB" w:rsidP="0007308C">
      <w:pPr>
        <w:pStyle w:val="NummerierungStufe1"/>
      </w:pPr>
      <w:r>
        <w:t>d</w:t>
      </w:r>
      <w:bookmarkStart w:id="227" w:name="eNV_AB3C8EECAD514CA985B44811798DF816_1"/>
      <w:bookmarkEnd w:id="227"/>
      <w:r>
        <w:t xml:space="preserve">ie Bearbeitung eines oder mehrerer Anträge </w:t>
      </w:r>
      <w:r w:rsidR="002360CA">
        <w:t xml:space="preserve">der gleichen Antragstellerin oder </w:t>
      </w:r>
      <w:r>
        <w:t xml:space="preserve">des gleichen </w:t>
      </w:r>
      <w:r w:rsidR="002360CA">
        <w:t xml:space="preserve">Antragstellers </w:t>
      </w:r>
      <w:r>
        <w:t xml:space="preserve">die Kapazitäten </w:t>
      </w:r>
      <w:r w:rsidR="00CA5617">
        <w:t>des Deutschen Zentrums für Mikrodaten</w:t>
      </w:r>
      <w:r>
        <w:t xml:space="preserve"> unverhältnismäßig bindet und dadurch die Arbeitsfähigkeit des Deutschen Zentrums für Mikdrodaten gefährdet</w:t>
      </w:r>
      <w:r w:rsidR="00597C8F">
        <w:t xml:space="preserve"> oder</w:t>
      </w:r>
    </w:p>
    <w:p w14:paraId="6C570E4C" w14:textId="77777777" w:rsidR="00AE600F" w:rsidRPr="00F62F04" w:rsidRDefault="00597C8F" w:rsidP="0007308C">
      <w:pPr>
        <w:pStyle w:val="NummerierungStufe1"/>
      </w:pPr>
      <w:r>
        <w:t>d</w:t>
      </w:r>
      <w:bookmarkStart w:id="228" w:name="eNV_D16DC79A34DF43789E202CE2EB297BA5_1"/>
      <w:bookmarkEnd w:id="228"/>
      <w:r>
        <w:t>ie dat</w:t>
      </w:r>
      <w:r w:rsidR="00015544">
        <w:t>enhaltende oder datenanbietende Stelle</w:t>
      </w:r>
      <w:r>
        <w:t xml:space="preserve"> die Übermittlung der Daten </w:t>
      </w:r>
      <w:r w:rsidR="00743FCE">
        <w:t xml:space="preserve">aus berechtigten Gründen </w:t>
      </w:r>
      <w:r>
        <w:t xml:space="preserve">nach </w:t>
      </w:r>
      <w:bookmarkStart w:id="229" w:name="DQCSBV04C70AC3F2D98146BF88A4348632855E3A"/>
      <w:bookmarkStart w:id="230" w:name="DQCSBV04FD7B6430FD26440FBF7DF6A4E234CBCD"/>
      <w:r w:rsidR="00B8049A" w:rsidRPr="00B8049A">
        <w:rPr>
          <w:rStyle w:val="Binnenverweis"/>
        </w:rPr>
        <w:fldChar w:fldCharType="begin"/>
      </w:r>
      <w:r w:rsidR="00B8049A" w:rsidRPr="00B8049A">
        <w:rPr>
          <w:rStyle w:val="Binnenverweis"/>
        </w:rPr>
        <w:instrText xml:space="preserve"> DOCVARIABLE "eNV_A86287EED3494F6A884A2F6F673E937C" \* MERGEFORMAT </w:instrText>
      </w:r>
      <w:r w:rsidR="00B8049A" w:rsidRPr="00B8049A">
        <w:rPr>
          <w:rStyle w:val="Binnenverweis"/>
        </w:rPr>
        <w:fldChar w:fldCharType="separate"/>
      </w:r>
      <w:r w:rsidR="00B8049A" w:rsidRPr="00B8049A">
        <w:rPr>
          <w:rStyle w:val="Binnenverweis"/>
        </w:rPr>
        <w:t>§ 6 Satz 3</w:t>
      </w:r>
      <w:r w:rsidR="00B8049A" w:rsidRPr="00B8049A">
        <w:rPr>
          <w:rStyle w:val="Binnenverweis"/>
        </w:rPr>
        <w:fldChar w:fldCharType="end"/>
      </w:r>
      <w:bookmarkEnd w:id="229"/>
      <w:bookmarkEnd w:id="230"/>
      <w:r w:rsidR="00015544">
        <w:t xml:space="preserve"> verweigert hat</w:t>
      </w:r>
      <w:r>
        <w:t>.</w:t>
      </w:r>
    </w:p>
    <w:bookmarkStart w:id="231" w:name="DQCSBV0227F55DBD750844B8AC53D93EE62827CA"/>
    <w:p w14:paraId="62CC6F52" w14:textId="77777777" w:rsidR="00B74002" w:rsidRPr="00B35CD0" w:rsidRDefault="00FD2690" w:rsidP="0092144A">
      <w:pPr>
        <w:pStyle w:val="JuristischerAbsatznummeriert"/>
      </w:pPr>
      <w:r w:rsidRPr="00FD2690">
        <w:rPr>
          <w:rStyle w:val="Binnenverweis"/>
        </w:rPr>
        <w:fldChar w:fldCharType="begin"/>
      </w:r>
      <w:r w:rsidRPr="00FD2690">
        <w:rPr>
          <w:rStyle w:val="Binnenverweis"/>
        </w:rPr>
        <w:instrText xml:space="preserve"> DOCVARIABLE "eNV_1C15384C676C4C84892C93AF8ABDBC55" \* MERGEFORMAT </w:instrText>
      </w:r>
      <w:r w:rsidRPr="00FD2690">
        <w:rPr>
          <w:rStyle w:val="Binnenverweis"/>
        </w:rPr>
        <w:fldChar w:fldCharType="separate"/>
      </w:r>
      <w:r w:rsidRPr="00FD2690">
        <w:rPr>
          <w:rStyle w:val="Binnenverweis"/>
        </w:rPr>
        <w:t>Absatz 1 Satz 1</w:t>
      </w:r>
      <w:r w:rsidRPr="00FD2690">
        <w:rPr>
          <w:rStyle w:val="Binnenverweis"/>
        </w:rPr>
        <w:fldChar w:fldCharType="end"/>
      </w:r>
      <w:bookmarkStart w:id="232" w:name="eNV_2AA93E28732641FB9010423B10D42867_1"/>
      <w:bookmarkEnd w:id="231"/>
      <w:bookmarkEnd w:id="232"/>
      <w:r w:rsidR="0079113D">
        <w:t xml:space="preserve"> gilt nicht, s</w:t>
      </w:r>
      <w:r w:rsidR="00C705F7">
        <w:t xml:space="preserve">oweit </w:t>
      </w:r>
      <w:r w:rsidR="00305DF3">
        <w:t>ein anderes Gesetz den</w:t>
      </w:r>
      <w:r w:rsidR="00C705F7">
        <w:t xml:space="preserve"> Zugang zu den Daten nach </w:t>
      </w:r>
      <w:r w:rsidR="00F62F04" w:rsidRPr="00F62F04">
        <w:rPr>
          <w:rStyle w:val="Binnenverweis"/>
        </w:rPr>
        <w:fldChar w:fldCharType="begin"/>
      </w:r>
      <w:r w:rsidR="00F62F04" w:rsidRPr="00F62F04">
        <w:rPr>
          <w:rStyle w:val="Binnenverweis"/>
        </w:rPr>
        <w:instrText xml:space="preserve"> DOCVARIABLE "eNV_5E32A908D2C0412894B64C7D35338D07" \* MERGEFORMAT </w:instrText>
      </w:r>
      <w:r w:rsidR="00F62F04" w:rsidRPr="00F62F04">
        <w:rPr>
          <w:rStyle w:val="Binnenverweis"/>
        </w:rPr>
        <w:fldChar w:fldCharType="separate"/>
      </w:r>
      <w:r w:rsidR="00B74002">
        <w:rPr>
          <w:rStyle w:val="Binnenverweis"/>
        </w:rPr>
        <w:t>Absatz 4</w:t>
      </w:r>
      <w:r w:rsidR="00F62F04" w:rsidRPr="00F62F04">
        <w:rPr>
          <w:rStyle w:val="Binnenverweis"/>
        </w:rPr>
        <w:fldChar w:fldCharType="end"/>
      </w:r>
      <w:r w:rsidR="00C705F7">
        <w:t xml:space="preserve"> für Forscherinnen und Forscher zu Forschungszwecken </w:t>
      </w:r>
      <w:r w:rsidR="00305DF3">
        <w:t>erlaubt</w:t>
      </w:r>
      <w:r w:rsidR="00793592">
        <w:t xml:space="preserve"> oder Forschungsdatenzentren befugt sind, Forscherinnen und Forschern den Zugang zu den Daten auf der Grundlage einer Einwilligung der betroffenen Personen zu</w:t>
      </w:r>
      <w:r w:rsidR="00896DED">
        <w:t xml:space="preserve"> Forschungszwecken zu gewähren.</w:t>
      </w:r>
    </w:p>
    <w:p w14:paraId="57D7846A" w14:textId="77777777" w:rsidR="008936C2" w:rsidRPr="00BB296A" w:rsidRDefault="008936C2" w:rsidP="008936C2">
      <w:pPr>
        <w:pStyle w:val="JuristischerAbsatznummeriert"/>
      </w:pPr>
      <w:r w:rsidRPr="00D96EFC">
        <w:rPr>
          <w:rStyle w:val="Einzelverweisziel"/>
        </w:rPr>
        <w:t>D</w:t>
      </w:r>
      <w:bookmarkStart w:id="233" w:name="eNV_56B40E70D559426AB5A4F824B15FF1D0_1"/>
      <w:bookmarkStart w:id="234" w:name="eNV_AAE395EA378042F6B5373D8A85E2C6BC_2"/>
      <w:bookmarkStart w:id="235" w:name="eNV_2776A8A3E57949E6B7E1F0F589AC4CAE_2"/>
      <w:bookmarkStart w:id="236" w:name="eNV_7CD4424D33784626A39A48C5741153F3_2"/>
      <w:bookmarkStart w:id="237" w:name="eNV_633644382DA245EC9FF6A595E6C0FBE2_2"/>
      <w:bookmarkStart w:id="238" w:name="eNV_B25741D8B60243978892CA3A43E1A697_1"/>
      <w:bookmarkStart w:id="239" w:name="eNV_513061163DDF472BBBFE51E67D333BEA_1"/>
      <w:bookmarkStart w:id="240" w:name="eNV_19A9CFCFCE3F463CB802420CE126B118_1"/>
      <w:bookmarkStart w:id="241" w:name="eNV_2F818E9C7CA542638DD21C9BD40F90B0_1"/>
      <w:bookmarkStart w:id="242" w:name="eNV_97CB86C5EF164B899D6E519B49D4FED0_1"/>
      <w:bookmarkStart w:id="243" w:name="eNV_5E32A908D2C0412894B64C7D35338D07_1"/>
      <w:bookmarkStart w:id="244" w:name="eNV_729A81AB0FCC4D239BB161D2A2CEF873_1"/>
      <w:bookmarkStart w:id="245" w:name="eNV_6CAD4ED3FDB940368EE4B083E3473AC6_1"/>
      <w:bookmarkStart w:id="246" w:name="eNV_33850C00F4F046E481F533B810EE8191_1"/>
      <w:bookmarkStart w:id="247" w:name="eNV_170712CA1B1D49BA99BA660D6579333D_2"/>
      <w:bookmarkStart w:id="248" w:name="eNV_8E802D93859440FA8074D9325C1F9592_2"/>
      <w:bookmarkStart w:id="249" w:name="eNV_71A1FCBFD2FB4DB4A660193961FD8AEF_2"/>
      <w:bookmarkStart w:id="250" w:name="eNV_7A238FCE8748489F9550FBDC4DF3DE83_2"/>
      <w:bookmarkStart w:id="251" w:name="eNV_BB8C56A36F7443EC90DC75090DB61523_1"/>
      <w:bookmarkStart w:id="252" w:name="eNV_C35F9FDB337642249835FB7078B4A40A_1"/>
      <w:bookmarkStart w:id="253" w:name="eNV_0A02D53184D643A2821EA8C024B8D04B_2"/>
      <w:bookmarkStart w:id="254" w:name="eNV_16EFDD9AD61C4DDC8159BBDF7BFC56DF_1"/>
      <w:bookmarkStart w:id="255" w:name="eNV_15E4A17151F6420EBF60BF00E07E5C09_2"/>
      <w:bookmarkStart w:id="256" w:name="eNV_407B080133054C3C9F90904AD34FE8BA_2"/>
      <w:bookmarkEnd w:id="233"/>
      <w:r w:rsidR="005C75EA" w:rsidRPr="00D96EFC">
        <w:rPr>
          <w:rStyle w:val="Einzelverweisziel"/>
        </w:rPr>
        <w:t>ie</w:t>
      </w:r>
      <w:r w:rsidRPr="00D96EFC">
        <w:rPr>
          <w:rStyle w:val="Einzelverweisziel"/>
        </w:rPr>
        <w:t xml:space="preserve"> </w:t>
      </w:r>
      <w:r w:rsidR="00874B7A" w:rsidRPr="00D96EFC">
        <w:rPr>
          <w:rStyle w:val="Einzelverweisziel"/>
        </w:rPr>
        <w:t>Forscher</w:t>
      </w:r>
      <w:r w:rsidR="005C75EA" w:rsidRPr="00D96EFC">
        <w:rPr>
          <w:rStyle w:val="Einzelverweisziel"/>
        </w:rPr>
        <w:t>innen</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r w:rsidR="005C75EA" w:rsidRPr="00D96EFC">
        <w:t xml:space="preserve"> und Forscher</w:t>
      </w:r>
      <w:r w:rsidR="005C75EA">
        <w:t xml:space="preserve"> kö</w:t>
      </w:r>
      <w:r w:rsidR="00874B7A" w:rsidRPr="00BB296A">
        <w:t>nn</w:t>
      </w:r>
      <w:r w:rsidR="005C75EA">
        <w:t>en</w:t>
      </w:r>
      <w:r w:rsidR="00874B7A" w:rsidRPr="00BB296A">
        <w:t xml:space="preserve"> Zugang zu folgenden Daten beantragen:</w:t>
      </w:r>
    </w:p>
    <w:p w14:paraId="01FFB85E" w14:textId="77777777" w:rsidR="008936C2" w:rsidRPr="00BB296A" w:rsidRDefault="008936C2" w:rsidP="008936C2">
      <w:pPr>
        <w:pStyle w:val="NummerierungStufe1"/>
      </w:pPr>
      <w:r w:rsidRPr="008A1065">
        <w:rPr>
          <w:rStyle w:val="Einzelverweisziel"/>
        </w:rPr>
        <w:t>D</w:t>
      </w:r>
      <w:bookmarkStart w:id="257" w:name="eNV_F99913780D6847F9B67AD79BB7A5AF16_1"/>
      <w:bookmarkStart w:id="258" w:name="eNV_CDD222FB61154AA2B56283B67F525928_3"/>
      <w:bookmarkEnd w:id="257"/>
      <w:r w:rsidRPr="008A1065">
        <w:rPr>
          <w:rStyle w:val="Einzelverweisziel"/>
        </w:rPr>
        <w:t xml:space="preserve">aten </w:t>
      </w:r>
      <w:r w:rsidR="008023AF" w:rsidRPr="008A1065">
        <w:rPr>
          <w:rStyle w:val="Einzelverweisziel"/>
        </w:rPr>
        <w:t>in</w:t>
      </w:r>
      <w:bookmarkEnd w:id="258"/>
      <w:r w:rsidR="008D1EC8">
        <w:t xml:space="preserve"> </w:t>
      </w:r>
      <w:r w:rsidR="003512F8">
        <w:t xml:space="preserve">Registern </w:t>
      </w:r>
      <w:r w:rsidR="008023AF">
        <w:t xml:space="preserve">nach </w:t>
      </w:r>
      <w:r w:rsidR="00A810EB" w:rsidRPr="00A810EB">
        <w:rPr>
          <w:rStyle w:val="Binnenverweis"/>
        </w:rPr>
        <w:fldChar w:fldCharType="begin"/>
      </w:r>
      <w:r w:rsidR="00A810EB" w:rsidRPr="00A810EB">
        <w:rPr>
          <w:rStyle w:val="Binnenverweis"/>
        </w:rPr>
        <w:instrText xml:space="preserve"> DOCVARIABLE "eNV_38C710EDEB5945D9A2695AD1CF4484BF" \* MERGEFORMAT </w:instrText>
      </w:r>
      <w:r w:rsidR="00A810EB" w:rsidRPr="00A810EB">
        <w:rPr>
          <w:rStyle w:val="Binnenverweis"/>
        </w:rPr>
        <w:fldChar w:fldCharType="separate"/>
      </w:r>
      <w:r w:rsidR="00A810EB" w:rsidRPr="00A810EB">
        <w:rPr>
          <w:rStyle w:val="Binnenverweis"/>
        </w:rPr>
        <w:t>Anlage 1</w:t>
      </w:r>
      <w:r w:rsidR="00A810EB" w:rsidRPr="00A810EB">
        <w:rPr>
          <w:rStyle w:val="Binnenverweis"/>
        </w:rPr>
        <w:fldChar w:fldCharType="end"/>
      </w:r>
      <w:r w:rsidR="008023AF" w:rsidRPr="00296592">
        <w:t>,</w:t>
      </w:r>
      <w:r w:rsidR="008023AF">
        <w:t xml:space="preserve"> die </w:t>
      </w:r>
      <w:r w:rsidRPr="00BB296A">
        <w:t>zum Zwecke der Registerführung</w:t>
      </w:r>
      <w:r w:rsidR="008023AF">
        <w:t xml:space="preserve"> </w:t>
      </w:r>
      <w:r w:rsidR="008D1EC8">
        <w:t>dort eingetragen sind</w:t>
      </w:r>
      <w:r w:rsidR="009D4F3E">
        <w:t>,</w:t>
      </w:r>
    </w:p>
    <w:p w14:paraId="4A50AA2A" w14:textId="77777777" w:rsidR="008936C2" w:rsidRPr="00BB296A" w:rsidRDefault="008936C2" w:rsidP="008936C2">
      <w:pPr>
        <w:pStyle w:val="NummerierungStufe1"/>
      </w:pPr>
      <w:r w:rsidRPr="00D96EFC">
        <w:rPr>
          <w:rStyle w:val="Einzelverweisziel"/>
        </w:rPr>
        <w:t>D</w:t>
      </w:r>
      <w:bookmarkStart w:id="259" w:name="eNV_2A69761D6CB54DF490829A1E225A9C9E_1"/>
      <w:bookmarkStart w:id="260" w:name="eNV_A8DF65CE68B840C687809AD0DDD53B1C_2"/>
      <w:bookmarkEnd w:id="259"/>
      <w:r w:rsidRPr="00D96EFC">
        <w:rPr>
          <w:rStyle w:val="Einzelverweisziel"/>
        </w:rPr>
        <w:t>aten,</w:t>
      </w:r>
      <w:bookmarkEnd w:id="260"/>
      <w:r w:rsidRPr="00BB296A">
        <w:t xml:space="preserve"> die vom </w:t>
      </w:r>
      <w:r w:rsidR="00586534" w:rsidRPr="00BB296A">
        <w:t>Statistischen Bundesamt oder den</w:t>
      </w:r>
      <w:r w:rsidRPr="00BB296A">
        <w:t xml:space="preserve"> statistischen Ämter</w:t>
      </w:r>
      <w:r w:rsidR="00586534" w:rsidRPr="00BB296A">
        <w:t>n</w:t>
      </w:r>
      <w:r w:rsidRPr="00BB296A">
        <w:t xml:space="preserve"> der Länder </w:t>
      </w:r>
      <w:r w:rsidR="004668BD">
        <w:t xml:space="preserve">zu statistischen Zwecken verarbeitet </w:t>
      </w:r>
      <w:r w:rsidRPr="00BB296A">
        <w:t>werden,</w:t>
      </w:r>
    </w:p>
    <w:p w14:paraId="139CFA0F" w14:textId="77777777" w:rsidR="008936C2" w:rsidRDefault="008936C2" w:rsidP="008936C2">
      <w:pPr>
        <w:pStyle w:val="NummerierungStufe1"/>
      </w:pPr>
      <w:r w:rsidRPr="00D96EFC">
        <w:rPr>
          <w:rStyle w:val="Einzelverweisziel"/>
        </w:rPr>
        <w:t>D</w:t>
      </w:r>
      <w:bookmarkStart w:id="261" w:name="eNV_64904EDEE1FE42C2B982BFF17A9308B1_1"/>
      <w:bookmarkStart w:id="262" w:name="eNV_B1730C7F02044C29A6D2C59568B5A2C5_2"/>
      <w:bookmarkEnd w:id="261"/>
      <w:r w:rsidRPr="00D96EFC">
        <w:rPr>
          <w:rStyle w:val="Einzelverweisziel"/>
        </w:rPr>
        <w:t>aten,</w:t>
      </w:r>
      <w:bookmarkEnd w:id="262"/>
      <w:r w:rsidRPr="00BB296A">
        <w:t xml:space="preserve"> die das Statistische Bundesamt </w:t>
      </w:r>
      <w:r w:rsidR="00FA30A7">
        <w:t>oder</w:t>
      </w:r>
      <w:r w:rsidRPr="00BB296A">
        <w:t xml:space="preserve"> die statistischen Ämter der Länder </w:t>
      </w:r>
      <w:r w:rsidR="00197A67" w:rsidRPr="00BB296A">
        <w:t xml:space="preserve">auf Grundlage eines Gesetzes </w:t>
      </w:r>
      <w:r w:rsidRPr="00BB296A">
        <w:t>aus allgemein zugänglichen Quellen gewinnen,</w:t>
      </w:r>
    </w:p>
    <w:p w14:paraId="0831D20B" w14:textId="77777777" w:rsidR="00873B4A" w:rsidRPr="00BB296A" w:rsidRDefault="00873B4A" w:rsidP="00873B4A">
      <w:pPr>
        <w:pStyle w:val="NummerierungStufe1"/>
      </w:pPr>
      <w:r w:rsidRPr="005F107A">
        <w:rPr>
          <w:rStyle w:val="Einzelverweisziel"/>
        </w:rPr>
        <w:t>D</w:t>
      </w:r>
      <w:bookmarkStart w:id="263" w:name="eNV_05165600ADF44E92B9BF0D751D7596B2_1"/>
      <w:bookmarkStart w:id="264" w:name="eNV_E80DA4FDA7E04F74944CD8ED096458E7_2"/>
      <w:bookmarkEnd w:id="263"/>
      <w:r w:rsidRPr="005F107A">
        <w:rPr>
          <w:rStyle w:val="Einzelverweisziel"/>
        </w:rPr>
        <w:t>aten oberster</w:t>
      </w:r>
      <w:bookmarkEnd w:id="264"/>
      <w:r w:rsidRPr="00873B4A">
        <w:t xml:space="preserve"> Bundesbehörden, die diese zur Erfüllung statistischer Berichtspflichten nach dem Recht der Europäischen Union erhoben haben oder die zu diesem Zweck in deren Auftrag erhoben wurden</w:t>
      </w:r>
      <w:r>
        <w:t>,</w:t>
      </w:r>
    </w:p>
    <w:p w14:paraId="7A539322" w14:textId="77777777" w:rsidR="008936C2" w:rsidRPr="00BB296A" w:rsidRDefault="008936C2" w:rsidP="008936C2">
      <w:pPr>
        <w:pStyle w:val="NummerierungStufe1"/>
      </w:pPr>
      <w:r w:rsidRPr="00D96EFC">
        <w:rPr>
          <w:rStyle w:val="Einzelverweisziel"/>
        </w:rPr>
        <w:t>D</w:t>
      </w:r>
      <w:bookmarkStart w:id="265" w:name="eNV_05A1D7AFF8664F08A0E931691A3A168C_1"/>
      <w:bookmarkStart w:id="266" w:name="eNV_0C243F019940484591F6F37DEE06CA9E_2"/>
      <w:bookmarkStart w:id="267" w:name="eNV_2325297037CA4115A4FDB234653AEC68_2"/>
      <w:bookmarkEnd w:id="265"/>
      <w:r w:rsidRPr="00D96EFC">
        <w:rPr>
          <w:rStyle w:val="Einzelverweisziel"/>
        </w:rPr>
        <w:t>aten,</w:t>
      </w:r>
      <w:bookmarkEnd w:id="266"/>
      <w:bookmarkEnd w:id="267"/>
      <w:r w:rsidRPr="00BB296A">
        <w:t xml:space="preserve"> die </w:t>
      </w:r>
      <w:r w:rsidR="006F6D39" w:rsidRPr="00BB296A">
        <w:t xml:space="preserve">die </w:t>
      </w:r>
      <w:r w:rsidRPr="00BB296A">
        <w:t xml:space="preserve">Forschungsdatenzentren </w:t>
      </w:r>
      <w:r w:rsidR="005A38CE">
        <w:t>nach</w:t>
      </w:r>
      <w:r w:rsidRPr="00BB296A">
        <w:t xml:space="preserve"> </w:t>
      </w:r>
      <w:r w:rsidR="00A810EB" w:rsidRPr="00A810EB">
        <w:rPr>
          <w:rStyle w:val="Binnenverweis"/>
        </w:rPr>
        <w:fldChar w:fldCharType="begin"/>
      </w:r>
      <w:r w:rsidR="00A810EB" w:rsidRPr="00A810EB">
        <w:rPr>
          <w:rStyle w:val="Binnenverweis"/>
        </w:rPr>
        <w:instrText xml:space="preserve"> DOCVARIABLE "eNV_284C6D1AA8F343059534E07E2657D475" \* MERGEFORMAT </w:instrText>
      </w:r>
      <w:r w:rsidR="00A810EB" w:rsidRPr="00A810EB">
        <w:rPr>
          <w:rStyle w:val="Binnenverweis"/>
        </w:rPr>
        <w:fldChar w:fldCharType="separate"/>
      </w:r>
      <w:r w:rsidR="00A810EB" w:rsidRPr="00A810EB">
        <w:rPr>
          <w:rStyle w:val="Binnenverweis"/>
        </w:rPr>
        <w:t>Anlage 2</w:t>
      </w:r>
      <w:r w:rsidR="00A810EB" w:rsidRPr="00A810EB">
        <w:rPr>
          <w:rStyle w:val="Binnenverweis"/>
        </w:rPr>
        <w:fldChar w:fldCharType="end"/>
      </w:r>
      <w:r w:rsidR="00197A67" w:rsidRPr="00BB296A">
        <w:t xml:space="preserve"> </w:t>
      </w:r>
      <w:r w:rsidRPr="00BB296A">
        <w:t>zur Nutzung für Forschungszwecke bereithalten,</w:t>
      </w:r>
    </w:p>
    <w:p w14:paraId="734086D2" w14:textId="77777777" w:rsidR="008936C2" w:rsidRPr="00CB1A87" w:rsidRDefault="008936C2" w:rsidP="008936C2">
      <w:pPr>
        <w:pStyle w:val="NummerierungStufe1"/>
      </w:pPr>
      <w:r w:rsidRPr="00D96EFC">
        <w:rPr>
          <w:rStyle w:val="Einzelverweisziel"/>
        </w:rPr>
        <w:t>D</w:t>
      </w:r>
      <w:bookmarkStart w:id="268" w:name="eNV_1048D5EFE97B4712A31773F24A95B7BB_1"/>
      <w:bookmarkStart w:id="269" w:name="eNV_D481819270C0456FB33F1D42C0503D70_2"/>
      <w:bookmarkEnd w:id="268"/>
      <w:r w:rsidRPr="00D96EFC">
        <w:rPr>
          <w:rStyle w:val="Einzelverweisziel"/>
        </w:rPr>
        <w:t>aten aus</w:t>
      </w:r>
      <w:bookmarkEnd w:id="269"/>
      <w:r w:rsidRPr="00BB296A">
        <w:t xml:space="preserve"> Statistiken, die von der Deutschen Bundesbank </w:t>
      </w:r>
      <w:r w:rsidR="00FA30A7">
        <w:t>oder</w:t>
      </w:r>
      <w:r w:rsidRPr="00BB296A">
        <w:t xml:space="preserve"> der Bundesagentur für </w:t>
      </w:r>
      <w:r w:rsidRPr="00CB1A87">
        <w:t>Arbeit erstellt wurden,</w:t>
      </w:r>
    </w:p>
    <w:p w14:paraId="0D810FB7" w14:textId="77777777" w:rsidR="008936C2" w:rsidRPr="00FD3325" w:rsidRDefault="008936C2" w:rsidP="008936C2">
      <w:pPr>
        <w:pStyle w:val="NummerierungStufe1"/>
      </w:pPr>
      <w:r w:rsidRPr="00D96EFC">
        <w:rPr>
          <w:rStyle w:val="Einzelverweisziel"/>
        </w:rPr>
        <w:t>D</w:t>
      </w:r>
      <w:bookmarkStart w:id="270" w:name="eNV_C12361B423D341E59E76429E69046A03_1"/>
      <w:bookmarkStart w:id="271" w:name="eNV_09AA67DBFDC341F99BA3DC7865900A8D_2"/>
      <w:bookmarkEnd w:id="270"/>
      <w:r w:rsidRPr="00D96EFC">
        <w:rPr>
          <w:rStyle w:val="Einzelverweisziel"/>
        </w:rPr>
        <w:t>aten von</w:t>
      </w:r>
      <w:bookmarkEnd w:id="271"/>
      <w:r w:rsidRPr="00FD3325">
        <w:t xml:space="preserve"> Bundeseinrichtungen </w:t>
      </w:r>
      <w:r w:rsidR="00FA30A7">
        <w:t>oder</w:t>
      </w:r>
      <w:r w:rsidRPr="00FD3325">
        <w:t xml:space="preserve"> Landeseinrichtungen mit Forschungsaufgaben,</w:t>
      </w:r>
      <w:r w:rsidR="00A97A5B">
        <w:t xml:space="preserve"> soweit diese zu For</w:t>
      </w:r>
      <w:r w:rsidR="00BE1C45">
        <w:t>s</w:t>
      </w:r>
      <w:r w:rsidR="00A97A5B">
        <w:t>chungszwecken</w:t>
      </w:r>
      <w:r w:rsidR="00D352FE">
        <w:t xml:space="preserve"> </w:t>
      </w:r>
      <w:r w:rsidR="00A97A5B">
        <w:t>bereitgehalten werden</w:t>
      </w:r>
      <w:r w:rsidR="00873B4A">
        <w:t>,</w:t>
      </w:r>
    </w:p>
    <w:p w14:paraId="2B44A8D6" w14:textId="77777777" w:rsidR="008936C2" w:rsidRDefault="008936C2" w:rsidP="008936C2">
      <w:pPr>
        <w:pStyle w:val="NummerierungStufe1"/>
      </w:pPr>
      <w:r w:rsidRPr="00D96EFC">
        <w:rPr>
          <w:rStyle w:val="Einzelverweisziel"/>
        </w:rPr>
        <w:t>D</w:t>
      </w:r>
      <w:bookmarkStart w:id="272" w:name="eNV_B49F64029B8240619D6CE6FB6AF9105B_1"/>
      <w:bookmarkStart w:id="273" w:name="eNV_BD8C9EEDC075416E94D97724FA430615_2"/>
      <w:bookmarkEnd w:id="272"/>
      <w:r w:rsidRPr="00D96EFC">
        <w:rPr>
          <w:rStyle w:val="Einzelverweisziel"/>
        </w:rPr>
        <w:t>aten der</w:t>
      </w:r>
      <w:bookmarkEnd w:id="273"/>
      <w:r w:rsidRPr="00FD3325">
        <w:t xml:space="preserve"> Träger der Deutschen Rentenversicherung,</w:t>
      </w:r>
    </w:p>
    <w:p w14:paraId="040DECEB" w14:textId="77777777" w:rsidR="000314F7" w:rsidRDefault="000314F7" w:rsidP="00873B4A">
      <w:pPr>
        <w:pStyle w:val="NummerierungStufe1"/>
      </w:pPr>
      <w:r w:rsidRPr="00FD3325">
        <w:rPr>
          <w:rStyle w:val="Einzelverweisziel"/>
        </w:rPr>
        <w:t>D</w:t>
      </w:r>
      <w:bookmarkStart w:id="274" w:name="eNV_E8FC0C51AB6A44589C5A9E32CC01E1C9_1"/>
      <w:bookmarkStart w:id="275" w:name="eNV_799018A43CBD4033B40118F5282C70B9_2"/>
      <w:bookmarkEnd w:id="274"/>
      <w:r w:rsidRPr="00FD3325">
        <w:rPr>
          <w:rStyle w:val="Einzelverweisziel"/>
        </w:rPr>
        <w:t>aten nach</w:t>
      </w:r>
      <w:bookmarkEnd w:id="275"/>
      <w:r w:rsidRPr="00FD3325">
        <w:t xml:space="preserve"> dem Verwaltungsdatenverwendungsgesetz</w:t>
      </w:r>
      <w:r w:rsidR="00B35CD0">
        <w:t>,</w:t>
      </w:r>
    </w:p>
    <w:p w14:paraId="25469850" w14:textId="77777777" w:rsidR="008F1D90" w:rsidRDefault="00B35CD0" w:rsidP="00A810EB">
      <w:pPr>
        <w:pStyle w:val="NummerierungStufe1"/>
      </w:pPr>
      <w:r w:rsidRPr="00726B64">
        <w:rPr>
          <w:rStyle w:val="Einzelverweisziel"/>
        </w:rPr>
        <w:t>D</w:t>
      </w:r>
      <w:bookmarkStart w:id="276" w:name="eNV_95B2AD2F717A4385B22C18BB2835B149_1"/>
      <w:bookmarkStart w:id="277" w:name="eNV_729F5D15675A43B79288514359DB90A6_1"/>
      <w:bookmarkStart w:id="278" w:name="eNV_2AF6EA67BCF74580AC66376118066B94_1"/>
      <w:bookmarkEnd w:id="276"/>
      <w:r w:rsidRPr="00726B64">
        <w:rPr>
          <w:rStyle w:val="Einzelverweisziel"/>
        </w:rPr>
        <w:t>aten,</w:t>
      </w:r>
      <w:bookmarkEnd w:id="277"/>
      <w:bookmarkEnd w:id="278"/>
      <w:r>
        <w:t xml:space="preserve"> die dem Deutschen Zentrum für Mikrodaten freiwillig zur Nutzung für Forschungszwecke zur Verfügung </w:t>
      </w:r>
      <w:r w:rsidR="003E7972">
        <w:t>ge</w:t>
      </w:r>
      <w:r>
        <w:t>stell</w:t>
      </w:r>
      <w:r w:rsidR="003E7972">
        <w:t>t werd</w:t>
      </w:r>
      <w:r>
        <w:t>en</w:t>
      </w:r>
      <w:r w:rsidR="00C57A51">
        <w:t xml:space="preserve"> und deren Verfügbarkeit für Forschungszwecke nach diesem Gesetz das Deutsche Zentrum für Mikrodaten der Öffentlichkeit anzeigt</w:t>
      </w:r>
      <w:r>
        <w:t>.</w:t>
      </w:r>
    </w:p>
    <w:p w14:paraId="204DFD98" w14:textId="77777777" w:rsidR="00F87F42" w:rsidRPr="00FA30A7" w:rsidRDefault="008F1D90" w:rsidP="00F87F42">
      <w:pPr>
        <w:pStyle w:val="JuristischerAbsatzFolgeabsatz"/>
        <w:ind w:firstLine="425"/>
      </w:pPr>
      <w:r w:rsidRPr="008F1D90">
        <w:t>W</w:t>
      </w:r>
      <w:r w:rsidR="00A810EB">
        <w:t>erden im Fall der</w:t>
      </w:r>
      <w:r w:rsidRPr="008F1D90">
        <w:t xml:space="preserve"> </w:t>
      </w:r>
      <w:r w:rsidRPr="008F1D90">
        <w:rPr>
          <w:rStyle w:val="Binnenverweis"/>
        </w:rPr>
        <w:fldChar w:fldCharType="begin"/>
      </w:r>
      <w:r w:rsidRPr="00A810EB">
        <w:rPr>
          <w:rStyle w:val="Binnenverweis"/>
        </w:rPr>
        <w:instrText xml:space="preserve"> DOCVARIABLE "eNV_729F5D15675A43B79288514359DB90A6" \* MERGEFORMAT </w:instrText>
      </w:r>
      <w:r w:rsidRPr="008F1D90">
        <w:rPr>
          <w:rStyle w:val="Binnenverweis"/>
        </w:rPr>
        <w:fldChar w:fldCharType="separate"/>
      </w:r>
      <w:r w:rsidRPr="00A810EB">
        <w:rPr>
          <w:rStyle w:val="Binnenverweis"/>
        </w:rPr>
        <w:t>Nummer 10</w:t>
      </w:r>
      <w:r w:rsidRPr="008F1D90">
        <w:fldChar w:fldCharType="end"/>
      </w:r>
      <w:r w:rsidRPr="008F1D90">
        <w:t xml:space="preserve"> durch das Deutsche Zentrum für Mikrodaten statistische Daten verarbeitet, gelten § 16 Absatz 1 und 10 Bundesstatistikgesetz entsprechend. Die Einhaltung der Geheimhaltung obliegt dem Deutschen Zentrum für Mikrodaten.</w:t>
      </w:r>
      <w:r>
        <w:t xml:space="preserve"> </w:t>
      </w:r>
      <w:r w:rsidR="00F87F42">
        <w:t xml:space="preserve">Ausgenommen </w:t>
      </w:r>
      <w:r w:rsidR="00B442D4">
        <w:t xml:space="preserve">von </w:t>
      </w:r>
      <w:r w:rsidR="00D62C24" w:rsidRPr="006F4F21">
        <w:rPr>
          <w:rStyle w:val="Binnenverweis"/>
        </w:rPr>
        <w:fldChar w:fldCharType="begin"/>
      </w:r>
      <w:r w:rsidR="00D62C24" w:rsidRPr="006F4F21">
        <w:rPr>
          <w:rStyle w:val="Binnenverweis"/>
        </w:rPr>
        <w:instrText xml:space="preserve"> DOCVARIABLE "eNV_BB8C56A36F7443EC90DC75090DB61523" \* MERGEFORMAT </w:instrText>
      </w:r>
      <w:r w:rsidR="00D62C24" w:rsidRPr="006F4F21">
        <w:rPr>
          <w:rStyle w:val="Binnenverweis"/>
        </w:rPr>
        <w:fldChar w:fldCharType="separate"/>
      </w:r>
      <w:r w:rsidR="00D62C24" w:rsidRPr="006F4F21">
        <w:rPr>
          <w:rStyle w:val="Binnenverweis"/>
        </w:rPr>
        <w:t>Satz 1</w:t>
      </w:r>
      <w:r w:rsidR="00D62C24" w:rsidRPr="006F4F21">
        <w:rPr>
          <w:rStyle w:val="Binnenverweis"/>
        </w:rPr>
        <w:fldChar w:fldCharType="end"/>
      </w:r>
      <w:r w:rsidR="00B442D4">
        <w:t xml:space="preserve"> </w:t>
      </w:r>
      <w:r w:rsidR="00F87F42">
        <w:t xml:space="preserve">sind </w:t>
      </w:r>
      <w:r w:rsidR="0044005D">
        <w:t xml:space="preserve">personenbezogene Daten </w:t>
      </w:r>
      <w:r w:rsidR="00F87F42">
        <w:t xml:space="preserve">der Beschäftigten der </w:t>
      </w:r>
      <w:r w:rsidR="00A5315C">
        <w:t xml:space="preserve">datenanbietenden oder </w:t>
      </w:r>
      <w:r w:rsidR="00F87F42">
        <w:t xml:space="preserve">datenhaltenden Stellen und </w:t>
      </w:r>
      <w:r w:rsidR="0083500B">
        <w:t xml:space="preserve">nicht numerische Daten, </w:t>
      </w:r>
      <w:r w:rsidR="0083500B" w:rsidRPr="0083500B">
        <w:t>die beschreibende Eigenschaften, Meinungen, Erfahrungen und Beobachtungen erfassen</w:t>
      </w:r>
      <w:r w:rsidR="00121989">
        <w:t>, es sei denn</w:t>
      </w:r>
      <w:r w:rsidR="00100FD8">
        <w:t>,</w:t>
      </w:r>
      <w:r w:rsidR="00121989">
        <w:t xml:space="preserve"> es handelt sich </w:t>
      </w:r>
      <w:r w:rsidR="00AD4C6D">
        <w:t xml:space="preserve">bei den nicht numerischen Daten </w:t>
      </w:r>
      <w:r w:rsidR="00121989">
        <w:t xml:space="preserve">um identifizierende Merkmale, die für eine Zusammenführung nach </w:t>
      </w:r>
      <w:r w:rsidR="00121989" w:rsidRPr="00121989">
        <w:rPr>
          <w:rStyle w:val="Binnenverweis"/>
        </w:rPr>
        <w:fldChar w:fldCharType="begin"/>
      </w:r>
      <w:r w:rsidR="00121989" w:rsidRPr="00121989">
        <w:rPr>
          <w:rStyle w:val="Binnenverweis"/>
        </w:rPr>
        <w:instrText xml:space="preserve"> DOCVARIABLE "eNV_21936DE191B54AA584A09DC21ED50BC5" \* MERGEFORMAT </w:instrText>
      </w:r>
      <w:r w:rsidR="00121989" w:rsidRPr="00121989">
        <w:rPr>
          <w:rStyle w:val="Binnenverweis"/>
        </w:rPr>
        <w:fldChar w:fldCharType="separate"/>
      </w:r>
      <w:r w:rsidR="00121989" w:rsidRPr="00121989">
        <w:rPr>
          <w:rStyle w:val="Binnenverweis"/>
        </w:rPr>
        <w:t>§ 9 Absatz 1</w:t>
      </w:r>
      <w:r w:rsidR="00121989" w:rsidRPr="00121989">
        <w:rPr>
          <w:rStyle w:val="Binnenverweis"/>
        </w:rPr>
        <w:fldChar w:fldCharType="end"/>
      </w:r>
      <w:r w:rsidR="00121989">
        <w:t xml:space="preserve"> erforderlich sind</w:t>
      </w:r>
      <w:r w:rsidR="00FA30A7">
        <w:t xml:space="preserve"> oder um nicht numerische Daten in überwiegend numerischen Datensätzen oder </w:t>
      </w:r>
      <w:r w:rsidR="00AD4C6D">
        <w:t xml:space="preserve">die nicht numerischen Daten </w:t>
      </w:r>
      <w:r w:rsidR="00FA30A7">
        <w:t xml:space="preserve">werden dem Deutschen Zentrum für Mikrodaten freiwillig nach </w:t>
      </w:r>
      <w:bookmarkStart w:id="279" w:name="DQCSBV04F51E3EBE69F041258C2EDCFF21003ADD"/>
      <w:bookmarkStart w:id="280" w:name="DQCSBV04517E05A1183C4B548146BDC7D82261B2"/>
      <w:bookmarkStart w:id="281" w:name="DQCSBV04BACF9F0EE3E747529CCE19382CCD115A"/>
      <w:bookmarkStart w:id="282" w:name="DQCSBV045BF2429D69404E9BAF5BF2B04C88FFAD"/>
      <w:r w:rsidR="00AC1FD4" w:rsidRPr="00AC1FD4">
        <w:rPr>
          <w:rStyle w:val="Binnenverweis"/>
        </w:rPr>
        <w:fldChar w:fldCharType="begin"/>
      </w:r>
      <w:r w:rsidR="00AC1FD4" w:rsidRPr="00AC1FD4">
        <w:rPr>
          <w:rStyle w:val="Binnenverweis"/>
        </w:rPr>
        <w:instrText xml:space="preserve"> DOCVARIABLE "eNV_2AF6EA67BCF74580AC66376118066B94" \* MERGEFORMAT </w:instrText>
      </w:r>
      <w:r w:rsidR="00AC1FD4" w:rsidRPr="00AC1FD4">
        <w:rPr>
          <w:rStyle w:val="Binnenverweis"/>
        </w:rPr>
        <w:fldChar w:fldCharType="separate"/>
      </w:r>
      <w:r w:rsidR="00AC1FD4" w:rsidRPr="00AC1FD4">
        <w:rPr>
          <w:rStyle w:val="Binnenverweis"/>
        </w:rPr>
        <w:t>Satz 1 Nummer </w:t>
      </w:r>
      <w:r w:rsidR="00AC1FD4" w:rsidRPr="00AC1FD4">
        <w:t>10</w:t>
      </w:r>
      <w:r w:rsidR="00AC1FD4" w:rsidRPr="00AC1FD4">
        <w:fldChar w:fldCharType="end"/>
      </w:r>
      <w:bookmarkEnd w:id="279"/>
      <w:bookmarkEnd w:id="280"/>
      <w:bookmarkEnd w:id="281"/>
      <w:bookmarkEnd w:id="282"/>
      <w:r w:rsidR="00FA30A7">
        <w:t xml:space="preserve"> zur Verfügung gestellt.</w:t>
      </w:r>
    </w:p>
    <w:p w14:paraId="6B068376" w14:textId="77777777" w:rsidR="00292932" w:rsidRDefault="00D50B89" w:rsidP="00292932">
      <w:pPr>
        <w:pStyle w:val="JuristischerAbsatznummeriert"/>
      </w:pPr>
      <w:r w:rsidRPr="009637EF">
        <w:rPr>
          <w:rStyle w:val="Einzelverweisziel"/>
        </w:rPr>
        <w:t>D</w:t>
      </w:r>
      <w:bookmarkStart w:id="283" w:name="eNV_6E0669AD007642199059F03A8848A890_1"/>
      <w:bookmarkStart w:id="284" w:name="eNV_6AD5F856296C44518EC060AC7EDDD449_2"/>
      <w:bookmarkStart w:id="285" w:name="eNV_20F0FD94A3594D89959A2FA77627BD00_1"/>
      <w:bookmarkStart w:id="286" w:name="eNV_6B762646609E4098B6EC60F500C7E46E_3"/>
      <w:bookmarkStart w:id="287" w:name="eNV_12B5AD7698EA4C379A8B8FB77D4E9DEE_2"/>
      <w:bookmarkStart w:id="288" w:name="eNV_1AD7FCDAA80D4E87B9E8C76A96755FB2_2"/>
      <w:bookmarkEnd w:id="283"/>
      <w:r w:rsidRPr="009637EF">
        <w:rPr>
          <w:rStyle w:val="Einzelverweisziel"/>
        </w:rPr>
        <w:t>er Antrag</w:t>
      </w:r>
      <w:bookmarkEnd w:id="284"/>
      <w:bookmarkEnd w:id="285"/>
      <w:bookmarkEnd w:id="286"/>
      <w:bookmarkEnd w:id="287"/>
      <w:bookmarkEnd w:id="288"/>
      <w:r w:rsidRPr="009637EF">
        <w:t xml:space="preserve"> nach </w:t>
      </w:r>
      <w:bookmarkStart w:id="289" w:name="DQCSBV024D815CA6B6204D39887258462327E7EF"/>
      <w:bookmarkStart w:id="290" w:name="DQCSBV024EEAA8CF9C934173AE90C583E7E19963"/>
      <w:bookmarkStart w:id="291" w:name="DQCSBV02997769449064459C99AE4B701A828235"/>
      <w:r w:rsidR="002C2767" w:rsidRPr="002C2767">
        <w:rPr>
          <w:rStyle w:val="Binnenverweis"/>
        </w:rPr>
        <w:fldChar w:fldCharType="begin"/>
      </w:r>
      <w:r w:rsidR="002C2767" w:rsidRPr="002C2767">
        <w:rPr>
          <w:rStyle w:val="Binnenverweis"/>
        </w:rPr>
        <w:instrText xml:space="preserve"> DOCVARIABLE "eNV_8D6D7A240D1E43CDB5F7FD35E0FA7D75" \* MERGEFORMAT </w:instrText>
      </w:r>
      <w:r w:rsidR="002C2767" w:rsidRPr="002C2767">
        <w:rPr>
          <w:rStyle w:val="Binnenverweis"/>
        </w:rPr>
        <w:fldChar w:fldCharType="separate"/>
      </w:r>
      <w:r w:rsidR="002C2767" w:rsidRPr="002C2767">
        <w:rPr>
          <w:rStyle w:val="Binnenverweis"/>
        </w:rPr>
        <w:t>Absatz 1</w:t>
      </w:r>
      <w:r w:rsidR="002C2767" w:rsidRPr="002C2767">
        <w:rPr>
          <w:rStyle w:val="Binnenverweis"/>
        </w:rPr>
        <w:fldChar w:fldCharType="end"/>
      </w:r>
      <w:bookmarkEnd w:id="289"/>
      <w:bookmarkEnd w:id="290"/>
      <w:bookmarkEnd w:id="291"/>
      <w:r w:rsidRPr="00B951D2">
        <w:t xml:space="preserve"> ist in elektronischer Form in deutscher oder englischer Sprache zu stellen. Er muss enthalten:</w:t>
      </w:r>
    </w:p>
    <w:p w14:paraId="73EE3E80" w14:textId="77777777" w:rsidR="00D50B89" w:rsidRDefault="00D50B89" w:rsidP="00D50B89">
      <w:pPr>
        <w:pStyle w:val="NummerierungStufe1"/>
      </w:pPr>
      <w:r>
        <w:t>e</w:t>
      </w:r>
      <w:bookmarkStart w:id="292" w:name="eNV_62A2A95682E242D9BC174B12199A6208_1"/>
      <w:bookmarkEnd w:id="292"/>
      <w:r>
        <w:t>inen Nachweis über die Identität der Forscherin oder des Forschers,</w:t>
      </w:r>
    </w:p>
    <w:p w14:paraId="15E09F6D" w14:textId="77777777" w:rsidR="00D50B89" w:rsidRDefault="00D50B89" w:rsidP="00D50B89">
      <w:pPr>
        <w:pStyle w:val="NummerierungStufe1"/>
      </w:pPr>
      <w:r>
        <w:t>d</w:t>
      </w:r>
      <w:bookmarkStart w:id="293" w:name="eNV_28F5CCEB51CA4533B0C86C056E4716B9_1"/>
      <w:bookmarkEnd w:id="293"/>
      <w:r>
        <w:t xml:space="preserve">en Name und die Anschrift einer nach </w:t>
      </w:r>
      <w:bookmarkStart w:id="294" w:name="DQCSBV028BD9E027A47F4B06AB34DE8E0E8D3857"/>
      <w:bookmarkStart w:id="295" w:name="DQCSBV02CE24057D54C745CF8F4E1565F391D318"/>
      <w:bookmarkStart w:id="296" w:name="DQCSBV0223AFD757F2FA491FBEFEEB7438DBDCC5"/>
      <w:r w:rsidR="002C2767" w:rsidRPr="002C2767">
        <w:rPr>
          <w:rStyle w:val="Binnenverweis"/>
        </w:rPr>
        <w:fldChar w:fldCharType="begin"/>
      </w:r>
      <w:r w:rsidR="002C2767" w:rsidRPr="002C2767">
        <w:rPr>
          <w:rStyle w:val="Binnenverweis"/>
        </w:rPr>
        <w:instrText xml:space="preserve"> DOCVARIABLE "eNV_9E2BB2918DC14B788FECF13AEB0C702B" \* MERGEFORMAT </w:instrText>
      </w:r>
      <w:r w:rsidR="002C2767" w:rsidRPr="002C2767">
        <w:rPr>
          <w:rStyle w:val="Binnenverweis"/>
        </w:rPr>
        <w:fldChar w:fldCharType="separate"/>
      </w:r>
      <w:r w:rsidR="002C2767" w:rsidRPr="002C2767">
        <w:rPr>
          <w:rStyle w:val="Binnenverweis"/>
        </w:rPr>
        <w:t>§ 8 Absatz 1</w:t>
      </w:r>
      <w:r w:rsidR="002C2767" w:rsidRPr="002C2767">
        <w:rPr>
          <w:rStyle w:val="Binnenverweis"/>
        </w:rPr>
        <w:fldChar w:fldCharType="end"/>
      </w:r>
      <w:bookmarkEnd w:id="294"/>
      <w:bookmarkEnd w:id="295"/>
      <w:bookmarkEnd w:id="296"/>
      <w:r>
        <w:t xml:space="preserve"> akkreditierten Einrichtung,</w:t>
      </w:r>
    </w:p>
    <w:p w14:paraId="6550D3DD" w14:textId="77777777" w:rsidR="00D50B89" w:rsidRDefault="00D50B89" w:rsidP="00D50B89">
      <w:pPr>
        <w:pStyle w:val="NummerierungStufe1"/>
      </w:pPr>
      <w:r>
        <w:t>e</w:t>
      </w:r>
      <w:bookmarkStart w:id="297" w:name="eNV_0F9CADA242054BB4A182096EDE37A8D6_1"/>
      <w:bookmarkEnd w:id="297"/>
      <w:r>
        <w:t>inen Nachweis über die Zugehörigkeit der Forscherin oder des Forschers zu der im Antrag angegebenen akkreditierten Einrichtung,</w:t>
      </w:r>
    </w:p>
    <w:p w14:paraId="68DCB91F" w14:textId="77777777" w:rsidR="00AC6BDF" w:rsidRPr="006F4F21" w:rsidRDefault="00AC6BDF" w:rsidP="00D50B89">
      <w:pPr>
        <w:pStyle w:val="NummerierungStufe1"/>
      </w:pPr>
      <w:r w:rsidRPr="006F4F21">
        <w:t>A</w:t>
      </w:r>
      <w:bookmarkStart w:id="298" w:name="eNV_97EA5895B5C543919385B8C19B45FE04_1"/>
      <w:bookmarkEnd w:id="298"/>
      <w:r w:rsidRPr="006F4F21">
        <w:t xml:space="preserve">ngaben zu den Hilfspersonen nach </w:t>
      </w:r>
      <w:r w:rsidR="004053FB" w:rsidRPr="006F4F21">
        <w:rPr>
          <w:rStyle w:val="Binnenverweis"/>
        </w:rPr>
        <w:fldChar w:fldCharType="begin"/>
      </w:r>
      <w:r w:rsidR="004053FB" w:rsidRPr="006F4F21">
        <w:rPr>
          <w:rStyle w:val="Binnenverweis"/>
        </w:rPr>
        <w:instrText xml:space="preserve"> DOCVARIABLE "eNV_7BBF3B181DBA4D2CA0CBB1EBDD545A1E" \* MERGEFORMAT </w:instrText>
      </w:r>
      <w:r w:rsidR="004053FB" w:rsidRPr="006F4F21">
        <w:rPr>
          <w:rStyle w:val="Binnenverweis"/>
        </w:rPr>
        <w:fldChar w:fldCharType="separate"/>
      </w:r>
      <w:r w:rsidR="004053FB" w:rsidRPr="006F4F21">
        <w:rPr>
          <w:rStyle w:val="Binnenverweis"/>
        </w:rPr>
        <w:t>Absatz 8 Satz 1</w:t>
      </w:r>
      <w:r w:rsidR="004053FB" w:rsidRPr="006F4F21">
        <w:fldChar w:fldCharType="end"/>
      </w:r>
      <w:r w:rsidR="004053FB" w:rsidRPr="006F4F21">
        <w:t>, denen die beantragten Daten ebenfalls zugänglich gemacht werden sollen,</w:t>
      </w:r>
    </w:p>
    <w:p w14:paraId="76B6D36B" w14:textId="77777777" w:rsidR="008E7CFA" w:rsidRDefault="008E7CFA" w:rsidP="00D50B89">
      <w:pPr>
        <w:pStyle w:val="NummerierungStufe1"/>
      </w:pPr>
      <w:r>
        <w:t>A</w:t>
      </w:r>
      <w:bookmarkStart w:id="299" w:name="eNV_6183CFF73794446B81AF493FD97A9ECD_1"/>
      <w:bookmarkEnd w:id="299"/>
      <w:r>
        <w:t xml:space="preserve">ngaben dazu, ob das Forschungsvorhaben in </w:t>
      </w:r>
      <w:r w:rsidR="006A3C30">
        <w:t>Kooperation</w:t>
      </w:r>
      <w:r>
        <w:t xml:space="preserve"> mit anderen Forscherinnen und Forschern durchgeführt werden soll,</w:t>
      </w:r>
    </w:p>
    <w:p w14:paraId="5ED9A50F" w14:textId="77777777" w:rsidR="008E7CFA" w:rsidRDefault="008E7CFA" w:rsidP="00D50B89">
      <w:pPr>
        <w:pStyle w:val="NummerierungStufe1"/>
      </w:pPr>
      <w:r>
        <w:t>N</w:t>
      </w:r>
      <w:bookmarkStart w:id="300" w:name="eNV_0059D1BD12354792BF8E48A63C219F65_1"/>
      <w:bookmarkEnd w:id="300"/>
      <w:r>
        <w:t xml:space="preserve">achweise nach Nummern 1 bis 3 zu allen Forscherinnen und Forschern, mit denen das Forschungsvorhaben in </w:t>
      </w:r>
      <w:r w:rsidR="006A3C30">
        <w:t>Kooperation</w:t>
      </w:r>
      <w:r>
        <w:t xml:space="preserve"> durchgeführt werden soll,</w:t>
      </w:r>
    </w:p>
    <w:p w14:paraId="5E9E0D95" w14:textId="77777777" w:rsidR="00D50B89" w:rsidRDefault="00D50B89" w:rsidP="00D50B89">
      <w:pPr>
        <w:pStyle w:val="NummerierungStufe1"/>
      </w:pPr>
      <w:r>
        <w:t>A</w:t>
      </w:r>
      <w:bookmarkStart w:id="301" w:name="eNV_DC0B266FF69D40DB8A6D367551BE140A_1"/>
      <w:bookmarkEnd w:id="301"/>
      <w:r>
        <w:t>ngaben zum Forschungsvorhaben, für welches der Zugang zu Daten beantragt wird sowie zu dessen Forschungszweck,</w:t>
      </w:r>
    </w:p>
    <w:p w14:paraId="707C04DD" w14:textId="77777777" w:rsidR="00D50B89" w:rsidRDefault="00D50B89" w:rsidP="00D50B89">
      <w:pPr>
        <w:pStyle w:val="NummerierungStufe1"/>
      </w:pPr>
      <w:r>
        <w:t>A</w:t>
      </w:r>
      <w:bookmarkStart w:id="302" w:name="eNV_08EA27BC3A65461F90BDCF13DFBF5361_1"/>
      <w:bookmarkEnd w:id="302"/>
      <w:r>
        <w:t xml:space="preserve">ngaben zur Art </w:t>
      </w:r>
      <w:r w:rsidR="0017183A">
        <w:t xml:space="preserve">und zum Umfang </w:t>
      </w:r>
      <w:r>
        <w:t xml:space="preserve">der vom Antrag erfassten Daten nach </w:t>
      </w:r>
      <w:r w:rsidR="00121989" w:rsidRPr="00121989">
        <w:rPr>
          <w:rStyle w:val="Binnenverweis"/>
        </w:rPr>
        <w:fldChar w:fldCharType="begin"/>
      </w:r>
      <w:r w:rsidR="00121989" w:rsidRPr="00121989">
        <w:rPr>
          <w:rStyle w:val="Binnenverweis"/>
        </w:rPr>
        <w:instrText xml:space="preserve"> DOCVARIABLE "eNV_729A81AB0FCC4D239BB161D2A2CEF873" \* MERGEFORMAT </w:instrText>
      </w:r>
      <w:r w:rsidR="00121989" w:rsidRPr="00121989">
        <w:rPr>
          <w:rStyle w:val="Binnenverweis"/>
        </w:rPr>
        <w:fldChar w:fldCharType="separate"/>
      </w:r>
      <w:r w:rsidR="00121989" w:rsidRPr="00121989">
        <w:rPr>
          <w:rStyle w:val="Binnenverweis"/>
        </w:rPr>
        <w:t>Absatz 4</w:t>
      </w:r>
      <w:r w:rsidR="00121989" w:rsidRPr="00121989">
        <w:rPr>
          <w:rStyle w:val="Binnenverweis"/>
        </w:rPr>
        <w:fldChar w:fldCharType="end"/>
      </w:r>
      <w:r>
        <w:t>,</w:t>
      </w:r>
    </w:p>
    <w:p w14:paraId="60D3762A" w14:textId="77777777" w:rsidR="00D50B89" w:rsidRDefault="00D50B89" w:rsidP="00D50B89">
      <w:pPr>
        <w:pStyle w:val="NummerierungStufe1"/>
      </w:pPr>
      <w:r>
        <w:t>A</w:t>
      </w:r>
      <w:bookmarkStart w:id="303" w:name="eNV_E64DB4C690D8495FA62E35572BF6CEDE_1"/>
      <w:bookmarkEnd w:id="303"/>
      <w:r>
        <w:t xml:space="preserve">ngaben zur Erforderlichkeit des Zugangs zu den vom Antrag erfassten Daten nach </w:t>
      </w:r>
      <w:r w:rsidR="00121989" w:rsidRPr="00121989">
        <w:rPr>
          <w:rStyle w:val="Binnenverweis"/>
        </w:rPr>
        <w:fldChar w:fldCharType="begin"/>
      </w:r>
      <w:r w:rsidR="00121989" w:rsidRPr="009637EF">
        <w:rPr>
          <w:rStyle w:val="Binnenverweis"/>
        </w:rPr>
        <w:instrText xml:space="preserve"> DOCVARIABLE "eNV_6CAD4ED3FDB940368EE4B083E3473AC6" \* MERGEFORMAT </w:instrText>
      </w:r>
      <w:r w:rsidR="00121989" w:rsidRPr="00121989">
        <w:rPr>
          <w:rStyle w:val="Binnenverweis"/>
        </w:rPr>
        <w:fldChar w:fldCharType="separate"/>
      </w:r>
      <w:r w:rsidR="00121989" w:rsidRPr="00121989">
        <w:rPr>
          <w:rStyle w:val="Binnenverweis"/>
        </w:rPr>
        <w:t>Absatz </w:t>
      </w:r>
      <w:r w:rsidR="00121989" w:rsidRPr="009637EF">
        <w:rPr>
          <w:rStyle w:val="Binnenverweis"/>
        </w:rPr>
        <w:t>4</w:t>
      </w:r>
      <w:r w:rsidR="00121989" w:rsidRPr="00121989">
        <w:fldChar w:fldCharType="end"/>
      </w:r>
      <w:r>
        <w:t xml:space="preserve"> und </w:t>
      </w:r>
      <w:r w:rsidR="00C037C7">
        <w:t>de</w:t>
      </w:r>
      <w:r w:rsidR="00C24D39">
        <w:t>s</w:t>
      </w:r>
      <w:r w:rsidR="00C037C7">
        <w:t xml:space="preserve"> </w:t>
      </w:r>
      <w:r>
        <w:t>vom Antrag erfassten Datenumfang</w:t>
      </w:r>
      <w:r w:rsidR="00C24D39">
        <w:t>s</w:t>
      </w:r>
      <w:r>
        <w:t xml:space="preserve"> für das Erreichen des Forschungszwecks,</w:t>
      </w:r>
    </w:p>
    <w:p w14:paraId="2B69080B" w14:textId="77777777" w:rsidR="00202461" w:rsidRDefault="0017183A" w:rsidP="00202461">
      <w:pPr>
        <w:pStyle w:val="NummerierungStufe1"/>
      </w:pPr>
      <w:r>
        <w:t>A</w:t>
      </w:r>
      <w:bookmarkStart w:id="304" w:name="eNV_43433AFA909840D2B8CB2914F772F83D_1"/>
      <w:bookmarkEnd w:id="304"/>
      <w:r>
        <w:t>ngaben zum öffentlichen Interesse an dem Forschungsvorhaben,</w:t>
      </w:r>
    </w:p>
    <w:p w14:paraId="77665F37" w14:textId="77777777" w:rsidR="00202461" w:rsidRDefault="00202461" w:rsidP="00202461">
      <w:pPr>
        <w:pStyle w:val="NummerierungStufe1"/>
      </w:pPr>
      <w:r w:rsidRPr="00202461">
        <w:t>A</w:t>
      </w:r>
      <w:bookmarkStart w:id="305" w:name="eNV_FFED4C3EB0BE40DF9F1493CD36771B96_1"/>
      <w:bookmarkEnd w:id="305"/>
      <w:r w:rsidRPr="00202461">
        <w:t>ngabe</w:t>
      </w:r>
      <w:r w:rsidR="003D19BE">
        <w:t>n</w:t>
      </w:r>
      <w:r w:rsidRPr="00202461">
        <w:t xml:space="preserve"> zum Zeitrahmen des Forschungsvorhabens, für welches die Daten beantragt werden und</w:t>
      </w:r>
    </w:p>
    <w:p w14:paraId="2D5FBD4A" w14:textId="77777777" w:rsidR="00E3389F" w:rsidRPr="00BB296A" w:rsidRDefault="0017183A" w:rsidP="00E3389F">
      <w:pPr>
        <w:pStyle w:val="NummerierungStufe1"/>
      </w:pPr>
      <w:r>
        <w:t>A</w:t>
      </w:r>
      <w:bookmarkStart w:id="306" w:name="eNV_716B3635BA0C4D8083D30CB410581077_1"/>
      <w:bookmarkEnd w:id="306"/>
      <w:r>
        <w:t>ngabe</w:t>
      </w:r>
      <w:r w:rsidR="003D19BE">
        <w:t>n</w:t>
      </w:r>
      <w:r>
        <w:t xml:space="preserve"> dazu, ob der Zugang zu den vom Antrag erfassten Daten über einen Fernzugriff oder in den dafür vorgesehenen Räumlichkeiten </w:t>
      </w:r>
      <w:r w:rsidR="00FA45E1">
        <w:t>der Forschungsstelle</w:t>
      </w:r>
      <w:r>
        <w:t xml:space="preserve"> gewährt werden soll</w:t>
      </w:r>
      <w:r w:rsidR="00202461">
        <w:t>.</w:t>
      </w:r>
    </w:p>
    <w:p w14:paraId="4CED808C" w14:textId="77777777" w:rsidR="00991282" w:rsidRDefault="008936C2" w:rsidP="002F4A4D">
      <w:pPr>
        <w:pStyle w:val="JuristischerAbsatznummeriert"/>
      </w:pPr>
      <w:bookmarkStart w:id="307" w:name="eNV_C00D6B017B0745EC8C2F02CA19BB0E3D_1"/>
      <w:bookmarkEnd w:id="307"/>
      <w:r w:rsidRPr="00D96EFC">
        <w:rPr>
          <w:rStyle w:val="Einzelverweisziel"/>
        </w:rPr>
        <w:t>D</w:t>
      </w:r>
      <w:bookmarkStart w:id="308" w:name="eNV_C837EC8092124627A3B4E28E0526E878_1"/>
      <w:bookmarkStart w:id="309" w:name="eNV_A12D3D1A64934347BB49E7354933580B_2"/>
      <w:bookmarkStart w:id="310" w:name="eNV_12B5AD7698EA4C379A8B8FB77D4E9DEE_3"/>
      <w:bookmarkStart w:id="311" w:name="eNV_1AD7FCDAA80D4E87B9E8C76A96755FB2_3"/>
      <w:bookmarkEnd w:id="308"/>
      <w:r w:rsidRPr="00D96EFC">
        <w:rPr>
          <w:rStyle w:val="Einzelverweisziel"/>
        </w:rPr>
        <w:t>er Zugang</w:t>
      </w:r>
      <w:bookmarkEnd w:id="309"/>
      <w:bookmarkEnd w:id="310"/>
      <w:bookmarkEnd w:id="311"/>
      <w:r w:rsidRPr="00BB296A">
        <w:t xml:space="preserve"> </w:t>
      </w:r>
      <w:r w:rsidR="00865BF9" w:rsidRPr="00BB296A">
        <w:t xml:space="preserve">wird </w:t>
      </w:r>
      <w:r w:rsidR="005C75EA">
        <w:t>nach Wahl der Forscherinnen und Forscher</w:t>
      </w:r>
      <w:r w:rsidR="00DE4B3A" w:rsidRPr="00BB296A">
        <w:t xml:space="preserve"> aus einer </w:t>
      </w:r>
      <w:r w:rsidR="007B0105">
        <w:t>von der Forschungsstelle</w:t>
      </w:r>
      <w:r w:rsidR="00A17BDE">
        <w:t xml:space="preserve"> </w:t>
      </w:r>
      <w:r w:rsidR="00DE4B3A" w:rsidRPr="00BB296A">
        <w:t>bereitgestellten und kontrollierten</w:t>
      </w:r>
      <w:r w:rsidR="00BE6A74">
        <w:t>,</w:t>
      </w:r>
      <w:r w:rsidR="00DE4B3A" w:rsidRPr="00BB296A">
        <w:t xml:space="preserve"> </w:t>
      </w:r>
      <w:r w:rsidR="00B050B1">
        <w:t>besonders gesicherten</w:t>
      </w:r>
      <w:r w:rsidR="00DE4B3A" w:rsidRPr="00BB296A">
        <w:t xml:space="preserve"> Verarbeitungsumg</w:t>
      </w:r>
      <w:r w:rsidR="00045D66" w:rsidRPr="00BB296A">
        <w:t>eb</w:t>
      </w:r>
      <w:r w:rsidR="00DE4B3A" w:rsidRPr="00BB296A">
        <w:t xml:space="preserve">ung </w:t>
      </w:r>
      <w:r w:rsidR="005A38CE" w:rsidRPr="00BB296A">
        <w:t xml:space="preserve">über einen Fernzugriff </w:t>
      </w:r>
      <w:r w:rsidR="00DE4B3A" w:rsidRPr="00BB296A">
        <w:t>oder in den</w:t>
      </w:r>
      <w:r w:rsidR="00865BF9" w:rsidRPr="00BB296A">
        <w:t xml:space="preserve"> dafür vorgesehenen</w:t>
      </w:r>
      <w:r w:rsidR="00DE4B3A" w:rsidRPr="00BB296A">
        <w:t xml:space="preserve"> Räumlichkeiten </w:t>
      </w:r>
      <w:r w:rsidR="007B0105">
        <w:t>der Forschungsstelle</w:t>
      </w:r>
      <w:r w:rsidR="00A17BDE">
        <w:t xml:space="preserve"> </w:t>
      </w:r>
      <w:r w:rsidR="00865BF9" w:rsidRPr="00BB296A">
        <w:t>gewährt</w:t>
      </w:r>
      <w:r w:rsidR="00DE4B3A" w:rsidRPr="00BB296A">
        <w:t>.</w:t>
      </w:r>
    </w:p>
    <w:p w14:paraId="4E694B55" w14:textId="77777777" w:rsidR="00991282" w:rsidRDefault="00991282" w:rsidP="00991282">
      <w:pPr>
        <w:pStyle w:val="JuristischerAbsatznummeriert"/>
      </w:pPr>
      <w:r w:rsidRPr="00D07CA8">
        <w:rPr>
          <w:rStyle w:val="Einzelverweisziel"/>
        </w:rPr>
        <w:t>S</w:t>
      </w:r>
      <w:bookmarkStart w:id="312" w:name="eNV_51FE243514B34425AA5BBA6EC14379F7_1"/>
      <w:bookmarkStart w:id="313" w:name="eNV_6D49DC7F67754595A48CE414E162D4B7_2"/>
      <w:bookmarkStart w:id="314" w:name="eNV_12B5AD7698EA4C379A8B8FB77D4E9DEE_4"/>
      <w:bookmarkStart w:id="315" w:name="eNV_1AD7FCDAA80D4E87B9E8C76A96755FB2_4"/>
      <w:bookmarkEnd w:id="312"/>
      <w:r w:rsidRPr="00D07CA8">
        <w:rPr>
          <w:rStyle w:val="Einzelverweisziel"/>
        </w:rPr>
        <w:t xml:space="preserve">tellt </w:t>
      </w:r>
      <w:r w:rsidR="00E85AF4" w:rsidRPr="00D07CA8">
        <w:rPr>
          <w:rStyle w:val="Einzelverweisziel"/>
        </w:rPr>
        <w:t>eine</w:t>
      </w:r>
      <w:bookmarkEnd w:id="313"/>
      <w:bookmarkEnd w:id="314"/>
      <w:bookmarkEnd w:id="315"/>
      <w:r>
        <w:t xml:space="preserve"> zuständige Datensch</w:t>
      </w:r>
      <w:r w:rsidR="00E85AF4">
        <w:t xml:space="preserve">utzaufsichtsbehörde fest, dass Forscherinnen </w:t>
      </w:r>
      <w:r w:rsidR="00B35CD0">
        <w:t>oder</w:t>
      </w:r>
      <w:r w:rsidR="00E85AF4">
        <w:t xml:space="preserve"> Forscher</w:t>
      </w:r>
      <w:r>
        <w:t xml:space="preserve"> die vom </w:t>
      </w:r>
      <w:r w:rsidR="00E85AF4">
        <w:t>Deutschen Z</w:t>
      </w:r>
      <w:r>
        <w:t>entrum</w:t>
      </w:r>
      <w:r w:rsidR="00E85AF4">
        <w:t xml:space="preserve"> für Mikrodaten</w:t>
      </w:r>
      <w:r>
        <w:t xml:space="preserve"> nach </w:t>
      </w:r>
      <w:bookmarkStart w:id="316" w:name="DQCSBV0281BB72E80D10480BA7FF0C5CA65E3B12"/>
      <w:bookmarkStart w:id="317" w:name="DQCSBV02022BA7EEF5AA4E5F85AB1DA91A75E8D7"/>
      <w:r w:rsidR="006F4F21" w:rsidRPr="006F4F21">
        <w:rPr>
          <w:rStyle w:val="Binnenverweis"/>
        </w:rPr>
        <w:fldChar w:fldCharType="begin"/>
      </w:r>
      <w:r w:rsidR="006F4F21" w:rsidRPr="006F4F21">
        <w:rPr>
          <w:rStyle w:val="Binnenverweis"/>
        </w:rPr>
        <w:instrText xml:space="preserve"> DOCVARIABLE "eNV_1740F53707EE47FE838E586AA87EB354" \* MERGEFORMAT </w:instrText>
      </w:r>
      <w:r w:rsidR="006F4F21" w:rsidRPr="006F4F21">
        <w:rPr>
          <w:rStyle w:val="Binnenverweis"/>
        </w:rPr>
        <w:fldChar w:fldCharType="separate"/>
      </w:r>
      <w:r w:rsidR="006F4F21" w:rsidRPr="006F4F21">
        <w:rPr>
          <w:rStyle w:val="Binnenverweis"/>
        </w:rPr>
        <w:t>Absatz 1</w:t>
      </w:r>
      <w:r w:rsidR="006F4F21" w:rsidRPr="006F4F21">
        <w:rPr>
          <w:rStyle w:val="Binnenverweis"/>
        </w:rPr>
        <w:fldChar w:fldCharType="end"/>
      </w:r>
      <w:bookmarkEnd w:id="316"/>
      <w:bookmarkEnd w:id="317"/>
      <w:r w:rsidR="00E85AF4">
        <w:t xml:space="preserve"> </w:t>
      </w:r>
      <w:r>
        <w:t xml:space="preserve">zugänglich gemachten Daten in einer Art und Weise verarbeitet haben, die nicht den geltenden datenschutzrechtlichen Vorschriften oder den diesbezüglichen Auflagen des </w:t>
      </w:r>
      <w:r w:rsidR="00E85AF4">
        <w:t>Deutschen Z</w:t>
      </w:r>
      <w:r>
        <w:t>entrums</w:t>
      </w:r>
      <w:r w:rsidR="00E85AF4">
        <w:t xml:space="preserve"> für Mikrodaten</w:t>
      </w:r>
      <w:r>
        <w:t xml:space="preserve"> entspricht, und hat sie wegen eines solchen Verstoßes eine Maßnahme nach Artikel 58 Absatz 2 Buchstabe b bis j der Verordnung (EU) 2016/679 gegenüber </w:t>
      </w:r>
      <w:r w:rsidR="00E85AF4">
        <w:t>den Forscherinnnen oder den</w:t>
      </w:r>
      <w:r>
        <w:t xml:space="preserve"> </w:t>
      </w:r>
      <w:r w:rsidR="00E85AF4">
        <w:t>Forschern</w:t>
      </w:r>
      <w:r>
        <w:t xml:space="preserve"> ergriffen, informiert sie das </w:t>
      </w:r>
      <w:r w:rsidR="00E85AF4">
        <w:t>Deutsche Z</w:t>
      </w:r>
      <w:r>
        <w:t>entrum</w:t>
      </w:r>
      <w:r w:rsidR="00E85AF4">
        <w:t xml:space="preserve"> für Mikrodaten</w:t>
      </w:r>
      <w:r>
        <w:t xml:space="preserve">. In diesem Fall </w:t>
      </w:r>
      <w:r w:rsidR="00C12C9F">
        <w:t xml:space="preserve">kann </w:t>
      </w:r>
      <w:r>
        <w:t xml:space="preserve">das </w:t>
      </w:r>
      <w:r w:rsidR="00E85AF4">
        <w:t>Deutsche Z</w:t>
      </w:r>
      <w:r>
        <w:t xml:space="preserve">entrum </w:t>
      </w:r>
      <w:r w:rsidR="00E85AF4">
        <w:t xml:space="preserve">für Mikrodaten </w:t>
      </w:r>
      <w:r w:rsidR="00E85AF4" w:rsidRPr="00E85AF4">
        <w:t>d</w:t>
      </w:r>
      <w:r w:rsidR="00E85AF4">
        <w:t>i</w:t>
      </w:r>
      <w:r w:rsidR="00E85AF4" w:rsidRPr="00E85AF4">
        <w:t>e Forscherinnnen oder Forscher</w:t>
      </w:r>
      <w:r w:rsidRPr="00E85AF4">
        <w:t xml:space="preserve"> </w:t>
      </w:r>
      <w:r>
        <w:t>für einen Zeitraum von bis zu zwei Jahren vom Datenzugang aus</w:t>
      </w:r>
      <w:r w:rsidR="00C12C9F">
        <w:t>schließen</w:t>
      </w:r>
      <w:r>
        <w:t>.</w:t>
      </w:r>
    </w:p>
    <w:p w14:paraId="387BD8DE" w14:textId="77777777" w:rsidR="00DB5F49" w:rsidRDefault="00DB5F49" w:rsidP="00DB5F49">
      <w:pPr>
        <w:pStyle w:val="JuristischerAbsatznummeriert"/>
      </w:pPr>
      <w:r w:rsidRPr="00D07CA8">
        <w:rPr>
          <w:rStyle w:val="Einzelverweisziel"/>
        </w:rPr>
        <w:t>S</w:t>
      </w:r>
      <w:bookmarkStart w:id="318" w:name="eNV_3FC06B5F8C35439E9D572E84710E7141_1"/>
      <w:bookmarkStart w:id="319" w:name="eNV_C7E75680E0B34CC095F35C8A268063AB_1"/>
      <w:bookmarkStart w:id="320" w:name="eNV_1924BC46BFD64F6FB03998110A5DFA3A_1"/>
      <w:bookmarkStart w:id="321" w:name="eNV_6697E5D060E5434CA65E822824324899_1"/>
      <w:bookmarkStart w:id="322" w:name="eNV_2A5CA0D53EB7482FA69B0128BCEA7766_2"/>
      <w:bookmarkStart w:id="323" w:name="eNV_8E262994CAF348E7B69A8C0420C7DE49_2"/>
      <w:bookmarkStart w:id="324" w:name="eNV_9DE83BDCE63942B3BF2DDC48B469CEBA_2"/>
      <w:bookmarkStart w:id="325" w:name="eNV_591F193CC46347AAA4DD36472D2934E3_1"/>
      <w:bookmarkStart w:id="326" w:name="eNV_2AF6FCEA76634080A79C2874212F1D4C_1"/>
      <w:bookmarkStart w:id="327" w:name="eNV_5FAD2674311A4A10A79776CC72E85E52_1"/>
      <w:bookmarkStart w:id="328" w:name="eNV_7BBF3B181DBA4D2CA0CBB1EBDD545A1E_1"/>
      <w:bookmarkStart w:id="329" w:name="eNV_AAB86255A188490E849A886633EFBF12_1"/>
      <w:bookmarkStart w:id="330" w:name="eNV_12B5AD7698EA4C379A8B8FB77D4E9DEE_5"/>
      <w:bookmarkStart w:id="331" w:name="eNV_1AD7FCDAA80D4E87B9E8C76A96755FB2_5"/>
      <w:bookmarkEnd w:id="318"/>
      <w:r w:rsidRPr="00D07CA8">
        <w:rPr>
          <w:rStyle w:val="Einzelverweisziel"/>
        </w:rPr>
        <w:t>oweit es</w:t>
      </w:r>
      <w:bookmarkEnd w:id="319"/>
      <w:bookmarkEnd w:id="320"/>
      <w:bookmarkEnd w:id="321"/>
      <w:bookmarkEnd w:id="322"/>
      <w:bookmarkEnd w:id="323"/>
      <w:bookmarkEnd w:id="324"/>
      <w:bookmarkEnd w:id="325"/>
      <w:bookmarkEnd w:id="326"/>
      <w:bookmarkEnd w:id="327"/>
      <w:bookmarkEnd w:id="328"/>
      <w:bookmarkEnd w:id="329"/>
      <w:bookmarkEnd w:id="330"/>
      <w:bookmarkEnd w:id="331"/>
      <w:r w:rsidRPr="00DB5F49">
        <w:t xml:space="preserve"> sich bei </w:t>
      </w:r>
      <w:r>
        <w:t xml:space="preserve">den </w:t>
      </w:r>
      <w:r w:rsidRPr="00DB5F49">
        <w:t xml:space="preserve">Daten </w:t>
      </w:r>
      <w:r>
        <w:t xml:space="preserve">nach </w:t>
      </w:r>
      <w:r w:rsidRPr="00DB5F49">
        <w:rPr>
          <w:rStyle w:val="Binnenverweis"/>
        </w:rPr>
        <w:fldChar w:fldCharType="begin"/>
      </w:r>
      <w:r w:rsidRPr="00DB5F49">
        <w:rPr>
          <w:rStyle w:val="Binnenverweis"/>
        </w:rPr>
        <w:instrText xml:space="preserve"> DOCVARIABLE "eNV_97CB86C5EF164B899D6E519B49D4FED0" \* MERGEFORMAT </w:instrText>
      </w:r>
      <w:r w:rsidRPr="00DB5F49">
        <w:rPr>
          <w:rStyle w:val="Binnenverweis"/>
        </w:rPr>
        <w:fldChar w:fldCharType="separate"/>
      </w:r>
      <w:r w:rsidR="002360CA">
        <w:rPr>
          <w:rStyle w:val="Binnenverweis"/>
        </w:rPr>
        <w:t>Absatz 4</w:t>
      </w:r>
      <w:r w:rsidRPr="00DB5F49">
        <w:rPr>
          <w:rStyle w:val="Binnenverweis"/>
        </w:rPr>
        <w:fldChar w:fldCharType="end"/>
      </w:r>
      <w:r>
        <w:t xml:space="preserve"> </w:t>
      </w:r>
      <w:r w:rsidRPr="00DB5F49">
        <w:t>um personenbezogene Daten</w:t>
      </w:r>
      <w:r w:rsidR="00495CE8">
        <w:t>, einschließlich besondere Kategorien personenbezogener Daten,</w:t>
      </w:r>
      <w:r w:rsidRPr="00DB5F49">
        <w:t xml:space="preserve"> handelt, </w:t>
      </w:r>
      <w:r>
        <w:t>sind die Forscherinnen und Forscher befugt,</w:t>
      </w:r>
      <w:r w:rsidRPr="00DB5F49">
        <w:t xml:space="preserve"> diese </w:t>
      </w:r>
      <w:r w:rsidR="001051BB" w:rsidRPr="001051BB">
        <w:t xml:space="preserve">in der </w:t>
      </w:r>
      <w:r w:rsidR="00DF44A6">
        <w:t xml:space="preserve">besonders gesicherten </w:t>
      </w:r>
      <w:r w:rsidR="001051BB" w:rsidRPr="001051BB">
        <w:t xml:space="preserve">Verarbeitungsumgebung </w:t>
      </w:r>
      <w:r w:rsidR="007B0105">
        <w:t>der Forschungsstelle</w:t>
      </w:r>
      <w:r w:rsidR="001051BB" w:rsidRPr="001051BB">
        <w:t xml:space="preserve"> </w:t>
      </w:r>
      <w:r w:rsidRPr="00DB5F49">
        <w:t xml:space="preserve">in pseudonymisierter Form unter den Voraussetzungen des </w:t>
      </w:r>
      <w:bookmarkStart w:id="332" w:name="DQCSBV02AB7C38F1BFEC406880D316E1A440ADCE"/>
      <w:bookmarkStart w:id="333" w:name="DQCSBV02E93657C1D5E94DB1AED7E2CCF80CC627"/>
      <w:bookmarkStart w:id="334" w:name="DQCSBV0271E057D5D6514DC3BE67BE7589C06FC3"/>
      <w:r w:rsidR="002C2767" w:rsidRPr="002C2767">
        <w:rPr>
          <w:rStyle w:val="Binnenverweis"/>
        </w:rPr>
        <w:fldChar w:fldCharType="begin"/>
      </w:r>
      <w:r w:rsidR="002C2767" w:rsidRPr="002C2767">
        <w:rPr>
          <w:rStyle w:val="Binnenverweis"/>
        </w:rPr>
        <w:instrText xml:space="preserve"> DOCVARIABLE "eNV_592BCBD13223470CB28F268D066AE64A" \* MERGEFORMAT </w:instrText>
      </w:r>
      <w:r w:rsidR="002C2767" w:rsidRPr="002C2767">
        <w:rPr>
          <w:rStyle w:val="Binnenverweis"/>
        </w:rPr>
        <w:fldChar w:fldCharType="separate"/>
      </w:r>
      <w:r w:rsidR="002C2767" w:rsidRPr="002C2767">
        <w:rPr>
          <w:rStyle w:val="Binnenverweis"/>
        </w:rPr>
        <w:t>Absatz 1 Satz 1</w:t>
      </w:r>
      <w:r w:rsidR="002C2767" w:rsidRPr="002C2767">
        <w:rPr>
          <w:rStyle w:val="Binnenverweis"/>
        </w:rPr>
        <w:fldChar w:fldCharType="end"/>
      </w:r>
      <w:bookmarkEnd w:id="332"/>
      <w:bookmarkEnd w:id="333"/>
      <w:bookmarkEnd w:id="334"/>
      <w:r>
        <w:t xml:space="preserve"> zu verarbeiten</w:t>
      </w:r>
      <w:r w:rsidR="001051BB">
        <w:t xml:space="preserve"> und </w:t>
      </w:r>
      <w:r w:rsidR="001051BB" w:rsidRPr="001051BB">
        <w:t xml:space="preserve">den </w:t>
      </w:r>
      <w:r w:rsidR="001051BB">
        <w:t>für sie</w:t>
      </w:r>
      <w:r w:rsidR="001051BB" w:rsidRPr="001051BB">
        <w:t xml:space="preserve"> berufsmäßig tätigen Gehilfen oder den bei ihnen zur Vorbereitung auf den Beruf tätigen Personen</w:t>
      </w:r>
      <w:r w:rsidR="001051BB">
        <w:t xml:space="preserve"> (Hilfspersonen)</w:t>
      </w:r>
      <w:r w:rsidR="001051BB" w:rsidRPr="001051BB">
        <w:t xml:space="preserve"> zugänglich </w:t>
      </w:r>
      <w:r w:rsidR="001051BB">
        <w:t xml:space="preserve">zu </w:t>
      </w:r>
      <w:r w:rsidR="001051BB" w:rsidRPr="001051BB">
        <w:t>machen, soweit dies zum Zwecke der Durchführung des Forschungsvorhabens erforderlich ist.</w:t>
      </w:r>
      <w:r w:rsidR="001051BB">
        <w:t xml:space="preserve"> Die Verabeitungsbefugnis nach Satz 1</w:t>
      </w:r>
      <w:r w:rsidR="00604CDA">
        <w:t xml:space="preserve"> </w:t>
      </w:r>
      <w:r w:rsidR="004A30F3">
        <w:t xml:space="preserve">gilt </w:t>
      </w:r>
      <w:r w:rsidR="001051BB">
        <w:t>auch für die Hilfspersonen.</w:t>
      </w:r>
    </w:p>
    <w:p w14:paraId="023B8017" w14:textId="77777777" w:rsidR="00203763" w:rsidRPr="00BB296A" w:rsidRDefault="00203763" w:rsidP="00DB5F49">
      <w:pPr>
        <w:pStyle w:val="JuristischerAbsatznummeriert"/>
      </w:pPr>
      <w:r w:rsidRPr="00D07CA8">
        <w:rPr>
          <w:rStyle w:val="Einzelverweisziel"/>
        </w:rPr>
        <w:t>D</w:t>
      </w:r>
      <w:bookmarkStart w:id="335" w:name="eNV_DD1F8E8582DE49B4BA15319945F5890A_1"/>
      <w:bookmarkStart w:id="336" w:name="eNV_774236753AE943B8BE3BDBCEC37808AB_2"/>
      <w:bookmarkStart w:id="337" w:name="eNV_12B5AD7698EA4C379A8B8FB77D4E9DEE_6"/>
      <w:bookmarkStart w:id="338" w:name="eNV_1AD7FCDAA80D4E87B9E8C76A96755FB2_6"/>
      <w:bookmarkEnd w:id="335"/>
      <w:r w:rsidRPr="00D07CA8">
        <w:rPr>
          <w:rStyle w:val="Einzelverweisziel"/>
        </w:rPr>
        <w:t>ie in</w:t>
      </w:r>
      <w:bookmarkEnd w:id="336"/>
      <w:bookmarkEnd w:id="337"/>
      <w:bookmarkEnd w:id="338"/>
      <w:r w:rsidRPr="00203763">
        <w:t xml:space="preserve"> den Artikeln 16 und 18 der Verordnung (EU) 2016/679 vorgesehenen Rechte der betroffenen Person sind insoweit beschränkt, als diese Rechte nach Prüfung durch </w:t>
      </w:r>
      <w:r w:rsidR="00CA5617">
        <w:t xml:space="preserve">das Deutsche Zentrum für Mikrodaten </w:t>
      </w:r>
      <w:r w:rsidRPr="00203763">
        <w:t xml:space="preserve">voraussichtlich die Verwirklichung des Forschungszwecks </w:t>
      </w:r>
      <w:r w:rsidR="00364140">
        <w:t xml:space="preserve">unmöglich machen oder </w:t>
      </w:r>
      <w:r w:rsidRPr="00203763">
        <w:t>ernsthaft beeinträchtigen und die Beschränkung für die Erfüllung des Forschungszwecks notwendig ist.</w:t>
      </w:r>
    </w:p>
    <w:p w14:paraId="3FAD91C0" w14:textId="77777777" w:rsidR="00167D43" w:rsidRDefault="00167D43" w:rsidP="0046060D">
      <w:pPr>
        <w:pStyle w:val="JuristischerAbsatznummeriert"/>
      </w:pPr>
      <w:r w:rsidRPr="009637EF">
        <w:rPr>
          <w:rStyle w:val="Einzelverweisziel"/>
        </w:rPr>
        <w:t>S</w:t>
      </w:r>
      <w:bookmarkStart w:id="339" w:name="eNV_B8E32488168844D59C8BF6ED7139AA26_1"/>
      <w:bookmarkStart w:id="340" w:name="eNV_12B5AD7698EA4C379A8B8FB77D4E9DEE_7"/>
      <w:bookmarkStart w:id="341" w:name="eNV_1AD7FCDAA80D4E87B9E8C76A96755FB2_7"/>
      <w:bookmarkEnd w:id="339"/>
      <w:r w:rsidRPr="009637EF">
        <w:rPr>
          <w:rStyle w:val="Einzelverweisziel"/>
        </w:rPr>
        <w:t>chadensersatzansprüche und</w:t>
      </w:r>
      <w:bookmarkEnd w:id="340"/>
      <w:bookmarkEnd w:id="341"/>
      <w:r>
        <w:t xml:space="preserve"> </w:t>
      </w:r>
      <w:r w:rsidRPr="00353016">
        <w:t xml:space="preserve">Entschädigungsansprüche </w:t>
      </w:r>
      <w:r w:rsidR="00353016" w:rsidRPr="00353016">
        <w:t xml:space="preserve">wegen der Nichtgewährung des Zugangs </w:t>
      </w:r>
      <w:r w:rsidRPr="00353016">
        <w:t>sind ausgeschlossen</w:t>
      </w:r>
      <w:r>
        <w:t>.</w:t>
      </w:r>
    </w:p>
    <w:p w14:paraId="00BD50B7" w14:textId="77777777" w:rsidR="00770473" w:rsidRDefault="00770473" w:rsidP="00770473">
      <w:pPr>
        <w:pStyle w:val="JuristischerAbsatznummeriert"/>
      </w:pPr>
      <w:r w:rsidRPr="00374BF9">
        <w:rPr>
          <w:rStyle w:val="Einzelverweisziel"/>
        </w:rPr>
        <w:t>D</w:t>
      </w:r>
      <w:bookmarkStart w:id="342" w:name="eNV_4F9FB155049D4DB9999923F1B9A0F636_1"/>
      <w:bookmarkStart w:id="343" w:name="eNV_BEB16B6172E549F28E2AC23D1F61E043_2"/>
      <w:bookmarkEnd w:id="342"/>
      <w:r w:rsidRPr="00374BF9">
        <w:rPr>
          <w:rStyle w:val="Einzelverweisziel"/>
        </w:rPr>
        <w:t>ie Bundesregierung</w:t>
      </w:r>
      <w:bookmarkEnd w:id="343"/>
      <w:r w:rsidRPr="00BB296A">
        <w:t xml:space="preserve"> wird ermächtigt, </w:t>
      </w:r>
      <w:r>
        <w:t xml:space="preserve">durch Rechtsverordnung, die nicht der Zustimmung </w:t>
      </w:r>
      <w:r w:rsidRPr="00BB296A">
        <w:t xml:space="preserve">des Bundesrates </w:t>
      </w:r>
      <w:r>
        <w:t xml:space="preserve">bedarf, </w:t>
      </w:r>
      <w:r w:rsidRPr="00BB296A">
        <w:t xml:space="preserve">die </w:t>
      </w:r>
      <w:r w:rsidR="006F4F21" w:rsidRPr="006F4F21">
        <w:rPr>
          <w:rStyle w:val="Binnenverweis"/>
        </w:rPr>
        <w:fldChar w:fldCharType="begin"/>
      </w:r>
      <w:r w:rsidR="006F4F21" w:rsidRPr="006F4F21">
        <w:rPr>
          <w:rStyle w:val="Binnenverweis"/>
        </w:rPr>
        <w:instrText xml:space="preserve"> DOCVARIABLE "eNV_B8C716EEB0DD4B739AF1BB5389CE556B" \* MERGEFORMAT </w:instrText>
      </w:r>
      <w:r w:rsidR="006F4F21" w:rsidRPr="006F4F21">
        <w:rPr>
          <w:rStyle w:val="Binnenverweis"/>
        </w:rPr>
        <w:fldChar w:fldCharType="separate"/>
      </w:r>
      <w:r w:rsidR="006F4F21" w:rsidRPr="006F4F21">
        <w:rPr>
          <w:rStyle w:val="Binnenverweis"/>
        </w:rPr>
        <w:t>Anlage 1</w:t>
      </w:r>
      <w:r w:rsidR="006F4F21" w:rsidRPr="006F4F21">
        <w:rPr>
          <w:rStyle w:val="Binnenverweis"/>
        </w:rPr>
        <w:fldChar w:fldCharType="end"/>
      </w:r>
      <w:r w:rsidRPr="00BB296A">
        <w:t xml:space="preserve">, in der die in diesem Gesetz </w:t>
      </w:r>
      <w:r>
        <w:t>genannten</w:t>
      </w:r>
      <w:r w:rsidRPr="00BB296A">
        <w:t xml:space="preserve"> </w:t>
      </w:r>
      <w:r w:rsidR="006F4F21">
        <w:t>Register</w:t>
      </w:r>
      <w:r w:rsidRPr="00BB296A">
        <w:t xml:space="preserve"> aufgeführt si</w:t>
      </w:r>
      <w:r>
        <w:t>nd, zu ändern oder zu ergänzen.</w:t>
      </w:r>
    </w:p>
    <w:p w14:paraId="79CE3E6A" w14:textId="77777777" w:rsidR="00770473" w:rsidRPr="00BB296A" w:rsidRDefault="00770473" w:rsidP="00770473">
      <w:pPr>
        <w:pStyle w:val="JuristischerAbsatznummeriert"/>
        <w:tabs>
          <w:tab w:val="left" w:pos="850"/>
        </w:tabs>
      </w:pPr>
      <w:r w:rsidRPr="00B135DB">
        <w:rPr>
          <w:rStyle w:val="Einzelverweisziel"/>
        </w:rPr>
        <w:t>D</w:t>
      </w:r>
      <w:bookmarkStart w:id="344" w:name="eNV_D9737020846D4E328CAFF0BB1DB83DA1_1"/>
      <w:bookmarkStart w:id="345" w:name="eNV_844508C9BF9E49E49BBA53FEC091934C_2"/>
      <w:bookmarkEnd w:id="344"/>
      <w:r w:rsidRPr="00B135DB">
        <w:rPr>
          <w:rStyle w:val="Einzelverweisziel"/>
        </w:rPr>
        <w:t>ie Bundesregierung</w:t>
      </w:r>
      <w:bookmarkEnd w:id="345"/>
      <w:r>
        <w:t xml:space="preserve"> wird ermächtigt, durch Rechtsverordnung, die nicht der Zustimmung des Bundesrates bedarf, die </w:t>
      </w:r>
      <w:r w:rsidR="006F4F21" w:rsidRPr="006F4F21">
        <w:rPr>
          <w:rStyle w:val="Binnenverweis"/>
        </w:rPr>
        <w:fldChar w:fldCharType="begin"/>
      </w:r>
      <w:r w:rsidR="006F4F21" w:rsidRPr="006F4F21">
        <w:rPr>
          <w:rStyle w:val="Binnenverweis"/>
        </w:rPr>
        <w:instrText xml:space="preserve"> DOCVARIABLE "eNV_8BA30CA834F84D6F9E3B9C50255BB90D" \* MERGEFORMAT </w:instrText>
      </w:r>
      <w:r w:rsidR="006F4F21" w:rsidRPr="006F4F21">
        <w:rPr>
          <w:rStyle w:val="Binnenverweis"/>
        </w:rPr>
        <w:fldChar w:fldCharType="separate"/>
      </w:r>
      <w:r w:rsidR="006F4F21" w:rsidRPr="006F4F21">
        <w:rPr>
          <w:rStyle w:val="Binnenverweis"/>
        </w:rPr>
        <w:t>Anlage 2</w:t>
      </w:r>
      <w:r w:rsidR="006F4F21" w:rsidRPr="006F4F21">
        <w:rPr>
          <w:rStyle w:val="Binnenverweis"/>
        </w:rPr>
        <w:fldChar w:fldCharType="end"/>
      </w:r>
      <w:r>
        <w:t xml:space="preserve">, in der die in diesem Gesetz genannten </w:t>
      </w:r>
      <w:r w:rsidR="006F4F21">
        <w:t>Forschungsdatenzentren</w:t>
      </w:r>
      <w:r>
        <w:t xml:space="preserve"> aufgeführt sind, zu ändern oder zu ergänzen.</w:t>
      </w:r>
    </w:p>
    <w:p w14:paraId="783D62B7" w14:textId="77777777" w:rsidR="0017298E" w:rsidRPr="00BB296A" w:rsidRDefault="0017298E" w:rsidP="0017298E">
      <w:pPr>
        <w:pStyle w:val="ParagraphBezeichner"/>
      </w:pPr>
    </w:p>
    <w:p w14:paraId="6600F5BF" w14:textId="77777777" w:rsidR="0073486F" w:rsidRPr="00BB296A" w:rsidRDefault="0073486F" w:rsidP="0073486F">
      <w:pPr>
        <w:pStyle w:val="Paragraphberschrift"/>
      </w:pPr>
      <w:r w:rsidRPr="00D96EFC">
        <w:rPr>
          <w:rStyle w:val="Einzelverweisziel"/>
        </w:rPr>
        <w:t>A</w:t>
      </w:r>
      <w:bookmarkStart w:id="346" w:name="eNV_3EEA8628A9B8422F93A3CC0B781C952E_1"/>
      <w:bookmarkStart w:id="347" w:name="eNV_CED8CE743162478698C01F11D7C251B3_4"/>
      <w:bookmarkEnd w:id="346"/>
      <w:r w:rsidRPr="00D96EFC">
        <w:rPr>
          <w:rStyle w:val="Einzelverweisziel"/>
        </w:rPr>
        <w:t>kkreditierung</w:t>
      </w:r>
      <w:r w:rsidR="00574F93" w:rsidRPr="00D96EFC">
        <w:rPr>
          <w:rStyle w:val="Einzelverweisziel"/>
        </w:rPr>
        <w:t>;</w:t>
      </w:r>
      <w:bookmarkEnd w:id="347"/>
      <w:r w:rsidR="00574F93" w:rsidRPr="00BB296A">
        <w:t xml:space="preserve"> Verordnungsermächtigung</w:t>
      </w:r>
    </w:p>
    <w:p w14:paraId="4DE0968C" w14:textId="77777777" w:rsidR="00245CFF" w:rsidRPr="00BB296A" w:rsidRDefault="00CA5617" w:rsidP="00FB7F98">
      <w:pPr>
        <w:pStyle w:val="JuristischerAbsatznummeriert"/>
      </w:pPr>
      <w:r w:rsidRPr="00A810EB">
        <w:rPr>
          <w:rStyle w:val="Einzelverweisziel"/>
        </w:rPr>
        <w:t>D</w:t>
      </w:r>
      <w:bookmarkStart w:id="348" w:name="eNV_1A7BDD8F7C3B42C1B856517205DBF58D_1"/>
      <w:bookmarkStart w:id="349" w:name="eNV_53F3230E5DA845B5BC92E072682F7715_1"/>
      <w:bookmarkStart w:id="350" w:name="eNV_9E2BB2918DC14B788FECF13AEB0C702B_1"/>
      <w:bookmarkStart w:id="351" w:name="eNV_610819C9B91B4A598F8B21B8CEE3B077_1"/>
      <w:bookmarkEnd w:id="348"/>
      <w:r w:rsidRPr="00A810EB">
        <w:rPr>
          <w:rStyle w:val="Einzelverweisziel"/>
        </w:rPr>
        <w:t>as Deutsche</w:t>
      </w:r>
      <w:bookmarkEnd w:id="349"/>
      <w:bookmarkEnd w:id="350"/>
      <w:bookmarkEnd w:id="351"/>
      <w:r w:rsidRPr="00A810EB">
        <w:t xml:space="preserve"> Zentrum für Mikrodaten</w:t>
      </w:r>
      <w:r w:rsidR="00245CFF" w:rsidRPr="00BB296A">
        <w:t xml:space="preserve"> </w:t>
      </w:r>
      <w:r w:rsidR="00BE25E4">
        <w:t>akkreditiert</w:t>
      </w:r>
      <w:r w:rsidR="00BE25E4" w:rsidRPr="00BB296A">
        <w:t xml:space="preserve"> </w:t>
      </w:r>
      <w:r w:rsidR="00245CFF" w:rsidRPr="00BB296A">
        <w:t>Einricht</w:t>
      </w:r>
      <w:r w:rsidR="00E47885" w:rsidRPr="00BB296A">
        <w:t xml:space="preserve">ungen nach </w:t>
      </w:r>
      <w:bookmarkStart w:id="352" w:name="DQCSBV08C6FAE3DC55044DC89F017FECC8B41E89"/>
      <w:r w:rsidR="00B14C5B" w:rsidRPr="00B14C5B">
        <w:rPr>
          <w:rStyle w:val="Binnenverweis"/>
        </w:rPr>
        <w:fldChar w:fldCharType="begin"/>
      </w:r>
      <w:r w:rsidR="00B14C5B" w:rsidRPr="00B14C5B">
        <w:rPr>
          <w:rStyle w:val="Binnenverweis"/>
        </w:rPr>
        <w:instrText xml:space="preserve"> DOCVARIABLE "eNV_A81699A618F14420939BCE298B3150F8" \* MERGEFORMAT </w:instrText>
      </w:r>
      <w:r w:rsidR="00B14C5B" w:rsidRPr="00B14C5B">
        <w:rPr>
          <w:rStyle w:val="Binnenverweis"/>
        </w:rPr>
        <w:fldChar w:fldCharType="separate"/>
      </w:r>
      <w:r w:rsidR="00B14C5B" w:rsidRPr="00B14C5B">
        <w:rPr>
          <w:rStyle w:val="Binnenverweis"/>
        </w:rPr>
        <w:t>§ 2 Nummer 8 bis 11</w:t>
      </w:r>
      <w:r w:rsidR="00B14C5B" w:rsidRPr="00B14C5B">
        <w:rPr>
          <w:rStyle w:val="Binnenverweis"/>
        </w:rPr>
        <w:fldChar w:fldCharType="end"/>
      </w:r>
      <w:bookmarkEnd w:id="352"/>
      <w:r w:rsidR="00245CFF" w:rsidRPr="00BB296A">
        <w:t xml:space="preserve"> auf Antrag.</w:t>
      </w:r>
    </w:p>
    <w:p w14:paraId="3BFC63DC" w14:textId="77777777" w:rsidR="00171F74" w:rsidRDefault="00A4088D" w:rsidP="00245CFF">
      <w:pPr>
        <w:pStyle w:val="JuristischerAbsatznummeriert"/>
      </w:pPr>
      <w:r w:rsidRPr="00412974">
        <w:rPr>
          <w:rStyle w:val="Einzelverweisziel"/>
        </w:rPr>
        <w:t>D</w:t>
      </w:r>
      <w:bookmarkStart w:id="353" w:name="eNV_389366FBB10C4303A7720EB0B0C8D68C_1"/>
      <w:bookmarkStart w:id="354" w:name="eNV_ECF9D11999AC4D7E8D48A90085187371_2"/>
      <w:bookmarkStart w:id="355" w:name="eNV_8D92BDADF18F40B5A230BA47208E7FAE_1"/>
      <w:bookmarkEnd w:id="353"/>
      <w:r w:rsidRPr="00412974">
        <w:rPr>
          <w:rStyle w:val="Einzelverweisziel"/>
        </w:rPr>
        <w:t xml:space="preserve">ie </w:t>
      </w:r>
      <w:r w:rsidR="00467245" w:rsidRPr="00412974">
        <w:rPr>
          <w:rStyle w:val="Einzelverweisziel"/>
        </w:rPr>
        <w:t>Akkreditierung</w:t>
      </w:r>
      <w:bookmarkEnd w:id="354"/>
      <w:bookmarkEnd w:id="355"/>
      <w:r w:rsidR="00467245">
        <w:t xml:space="preserve"> </w:t>
      </w:r>
      <w:r>
        <w:t xml:space="preserve">soll erteilt werden, wenn </w:t>
      </w:r>
      <w:r w:rsidR="00467245">
        <w:t>die Einrichtung</w:t>
      </w:r>
    </w:p>
    <w:p w14:paraId="5C8FB115" w14:textId="77777777" w:rsidR="001C20E5" w:rsidRDefault="001C20E5" w:rsidP="001C20E5">
      <w:pPr>
        <w:pStyle w:val="NummerierungStufe1"/>
      </w:pPr>
      <w:r>
        <w:t>d</w:t>
      </w:r>
      <w:bookmarkStart w:id="356" w:name="eNV_850B2571DDEA40ECAC5A11D650176FCA_1"/>
      <w:bookmarkEnd w:id="356"/>
      <w:r>
        <w:t xml:space="preserve">ie sich </w:t>
      </w:r>
      <w:r w:rsidRPr="001C20E5">
        <w:t xml:space="preserve">jeweils aus den Legaldefinitionen </w:t>
      </w:r>
      <w:r>
        <w:t xml:space="preserve">in </w:t>
      </w:r>
      <w:r w:rsidR="00B14C5B" w:rsidRPr="00B14C5B">
        <w:rPr>
          <w:rStyle w:val="Binnenverweis"/>
        </w:rPr>
        <w:fldChar w:fldCharType="begin"/>
      </w:r>
      <w:r w:rsidR="00B14C5B" w:rsidRPr="00B14C5B">
        <w:rPr>
          <w:rStyle w:val="Binnenverweis"/>
        </w:rPr>
        <w:instrText xml:space="preserve"> DOCVARIABLE "eNV_624C519F3E7142A9A4745601A2719C17" \* MERGEFORMAT </w:instrText>
      </w:r>
      <w:r w:rsidR="00B14C5B" w:rsidRPr="00B14C5B">
        <w:rPr>
          <w:rStyle w:val="Binnenverweis"/>
        </w:rPr>
        <w:fldChar w:fldCharType="separate"/>
      </w:r>
      <w:r w:rsidR="00B14C5B" w:rsidRPr="00B14C5B">
        <w:rPr>
          <w:rStyle w:val="Binnenverweis"/>
        </w:rPr>
        <w:t>§ 2 Nummer 8 bis 11</w:t>
      </w:r>
      <w:r w:rsidR="00B14C5B" w:rsidRPr="00B14C5B">
        <w:rPr>
          <w:rStyle w:val="Binnenverweis"/>
        </w:rPr>
        <w:fldChar w:fldCharType="end"/>
      </w:r>
      <w:r w:rsidRPr="001C20E5">
        <w:t xml:space="preserve"> </w:t>
      </w:r>
      <w:r>
        <w:t>ergebenden Voraussetzungen erfüllt,</w:t>
      </w:r>
    </w:p>
    <w:p w14:paraId="0F895B62" w14:textId="77777777" w:rsidR="001C20E5" w:rsidRDefault="00613517" w:rsidP="00A4088D">
      <w:pPr>
        <w:pStyle w:val="NummerierungStufe1"/>
      </w:pPr>
      <w:bookmarkStart w:id="357" w:name="eNV_4C505405A7714489826E1C2E2406959C_1"/>
      <w:bookmarkEnd w:id="357"/>
      <w:r>
        <w:t xml:space="preserve">in ihrer </w:t>
      </w:r>
      <w:r w:rsidR="001C20E5">
        <w:t xml:space="preserve">Forschung wissenschaftliche Standards </w:t>
      </w:r>
      <w:r>
        <w:t>einhält</w:t>
      </w:r>
      <w:r w:rsidR="001C20E5">
        <w:t>,</w:t>
      </w:r>
    </w:p>
    <w:p w14:paraId="23836F88" w14:textId="77777777" w:rsidR="00467245" w:rsidRDefault="001C20E5" w:rsidP="00A4088D">
      <w:pPr>
        <w:pStyle w:val="NummerierungStufe1"/>
      </w:pPr>
      <w:r>
        <w:t>d</w:t>
      </w:r>
      <w:bookmarkStart w:id="358" w:name="eNV_950F70106ECC4EACAC0F49125757F351_1"/>
      <w:bookmarkEnd w:id="358"/>
      <w:r>
        <w:t>atenschutzrechtliche Anforderungen einhält</w:t>
      </w:r>
      <w:r w:rsidR="00BB12A4">
        <w:t xml:space="preserve"> </w:t>
      </w:r>
      <w:r w:rsidR="00A4088D">
        <w:t>sowie</w:t>
      </w:r>
    </w:p>
    <w:p w14:paraId="045A7F57" w14:textId="77777777" w:rsidR="00467245" w:rsidRDefault="00467245" w:rsidP="00045212">
      <w:pPr>
        <w:pStyle w:val="NummerierungStufe1"/>
      </w:pPr>
      <w:bookmarkStart w:id="359" w:name="eNV_18ACC3FD410E4A9FBBD8291EBF3629F8_1"/>
      <w:bookmarkEnd w:id="359"/>
      <w:r>
        <w:t xml:space="preserve">Datensicherheit durch die Erfüllung </w:t>
      </w:r>
      <w:r w:rsidR="00A4088D">
        <w:t>von</w:t>
      </w:r>
      <w:r>
        <w:t xml:space="preserve"> technischen und infrastrukturbezogenen Anforderungen</w:t>
      </w:r>
      <w:r w:rsidR="00A4088D">
        <w:t xml:space="preserve"> </w:t>
      </w:r>
      <w:r w:rsidR="006E50E8">
        <w:t>gewährleistet</w:t>
      </w:r>
      <w:r w:rsidR="006633A1">
        <w:t>.</w:t>
      </w:r>
    </w:p>
    <w:p w14:paraId="1ED3D24C" w14:textId="77777777" w:rsidR="00467245" w:rsidRDefault="00467245" w:rsidP="00412974">
      <w:pPr>
        <w:pStyle w:val="JuristischerAbsatzFolgeabsatz"/>
      </w:pPr>
      <w:r w:rsidRPr="004A5AA8">
        <w:rPr>
          <w:rStyle w:val="Einzelverweisziel"/>
        </w:rPr>
        <w:t>D</w:t>
      </w:r>
      <w:bookmarkStart w:id="360" w:name="eNV_2E1E2D12BCC941AFBB00F9BA11D18A1C_1"/>
      <w:r w:rsidRPr="004A5AA8">
        <w:rPr>
          <w:rStyle w:val="Einzelverweisziel"/>
        </w:rPr>
        <w:t>ie Akkreditierung</w:t>
      </w:r>
      <w:bookmarkEnd w:id="360"/>
      <w:r>
        <w:t xml:space="preserve"> wird für eine Dauer von fünf Jahren erteilt.</w:t>
      </w:r>
    </w:p>
    <w:p w14:paraId="3F376F19" w14:textId="77777777" w:rsidR="00171F74" w:rsidRDefault="00081AC2" w:rsidP="001D1E75">
      <w:pPr>
        <w:pStyle w:val="JuristischerAbsatznummeriert"/>
      </w:pPr>
      <w:r w:rsidRPr="00413981">
        <w:rPr>
          <w:rStyle w:val="Einzelverweisziel"/>
        </w:rPr>
        <w:t>D</w:t>
      </w:r>
      <w:bookmarkStart w:id="361" w:name="eNV_256163E9EDEC494E95035E72B1DD6B79_1"/>
      <w:bookmarkStart w:id="362" w:name="eNV_9A662A6F30444FDD9C425689D2799320_2"/>
      <w:bookmarkEnd w:id="361"/>
      <w:r w:rsidRPr="00413981">
        <w:rPr>
          <w:rStyle w:val="Einzelverweisziel"/>
        </w:rPr>
        <w:t>ie Einrichtung</w:t>
      </w:r>
      <w:bookmarkEnd w:id="362"/>
      <w:r>
        <w:t xml:space="preserve"> </w:t>
      </w:r>
      <w:r w:rsidR="00873FB3">
        <w:t>weist</w:t>
      </w:r>
      <w:r>
        <w:t xml:space="preserve"> die Voraussetzungen nach </w:t>
      </w:r>
      <w:r w:rsidR="00356175" w:rsidRPr="00521F7A">
        <w:rPr>
          <w:rStyle w:val="Binnenverweis"/>
        </w:rPr>
        <w:fldChar w:fldCharType="begin"/>
      </w:r>
      <w:r w:rsidR="00356175" w:rsidRPr="00296592">
        <w:rPr>
          <w:rStyle w:val="Binnenverweis"/>
        </w:rPr>
        <w:instrText xml:space="preserve"> DOCVARIABLE "eNV_8D92BDADF18F40B5A230BA47208E7FAE" \* MERGEFORMAT </w:instrText>
      </w:r>
      <w:r w:rsidR="00356175" w:rsidRPr="00521F7A">
        <w:rPr>
          <w:rStyle w:val="Binnenverweis"/>
        </w:rPr>
        <w:fldChar w:fldCharType="separate"/>
      </w:r>
      <w:r w:rsidR="00296592" w:rsidRPr="00296592">
        <w:rPr>
          <w:rStyle w:val="Binnenverweis"/>
        </w:rPr>
        <w:t>Absatz </w:t>
      </w:r>
      <w:r w:rsidR="00296592">
        <w:rPr>
          <w:rStyle w:val="Binnenverweis"/>
        </w:rPr>
        <w:t>2</w:t>
      </w:r>
      <w:r w:rsidR="00356175" w:rsidRPr="00521F7A">
        <w:fldChar w:fldCharType="end"/>
      </w:r>
      <w:r>
        <w:t xml:space="preserve"> </w:t>
      </w:r>
      <w:r w:rsidR="001D1E75" w:rsidRPr="001D1E75">
        <w:t xml:space="preserve">mittels elektronischen Antrags in </w:t>
      </w:r>
      <w:r w:rsidR="00342831">
        <w:t xml:space="preserve">deutscher oder </w:t>
      </w:r>
      <w:r w:rsidR="001D1E75" w:rsidRPr="001D1E75">
        <w:t>englischer Sprache nach.</w:t>
      </w:r>
      <w:r w:rsidR="001D3B57">
        <w:t xml:space="preserve"> </w:t>
      </w:r>
      <w:r w:rsidR="001D3B57" w:rsidRPr="001D3B57">
        <w:t xml:space="preserve">Akkreditierte Einrichtungen sind verpflichtet, </w:t>
      </w:r>
      <w:r w:rsidR="00CA5617">
        <w:t>dem Deutschen Zentrum für Mikrodaten</w:t>
      </w:r>
      <w:r w:rsidR="00D73E1C" w:rsidRPr="001D3B57">
        <w:t xml:space="preserve"> </w:t>
      </w:r>
      <w:r w:rsidR="001D3B57" w:rsidRPr="001D3B57">
        <w:t>Änderung</w:t>
      </w:r>
      <w:r w:rsidR="003D19BE">
        <w:t>en</w:t>
      </w:r>
      <w:r w:rsidR="001D3B57" w:rsidRPr="001D3B57">
        <w:t xml:space="preserve"> </w:t>
      </w:r>
      <w:r w:rsidR="003D19BE">
        <w:t>der</w:t>
      </w:r>
      <w:r w:rsidR="00D73E1C" w:rsidRPr="001D3B57">
        <w:t xml:space="preserve"> </w:t>
      </w:r>
      <w:r w:rsidR="001D3B57">
        <w:t xml:space="preserve">der </w:t>
      </w:r>
      <w:r w:rsidR="001D3B57" w:rsidRPr="001D3B57">
        <w:t xml:space="preserve">Akkreditierung zugrunde liegenden </w:t>
      </w:r>
      <w:r w:rsidR="001D3B57">
        <w:t>Tatsache</w:t>
      </w:r>
      <w:r w:rsidR="003D19BE">
        <w:t>n</w:t>
      </w:r>
      <w:r w:rsidR="001D3B57">
        <w:t xml:space="preserve"> unverzüglich mitzuteilen.</w:t>
      </w:r>
    </w:p>
    <w:p w14:paraId="4CADE27B" w14:textId="77777777" w:rsidR="00245CFF" w:rsidRDefault="00245CFF" w:rsidP="00245CFF">
      <w:pPr>
        <w:pStyle w:val="JuristischerAbsatznummeriert"/>
      </w:pPr>
      <w:r w:rsidRPr="006E248C">
        <w:rPr>
          <w:rStyle w:val="Einzelverweisziel"/>
        </w:rPr>
        <w:t>D</w:t>
      </w:r>
      <w:bookmarkStart w:id="363" w:name="eNV_2089B0F1C9994B0B968FD9369297E771_1"/>
      <w:bookmarkStart w:id="364" w:name="eNV_9213A43B3F17416B93D20DFFA53899B2_3"/>
      <w:bookmarkEnd w:id="363"/>
      <w:r w:rsidRPr="006E248C">
        <w:rPr>
          <w:rStyle w:val="Einzelverweisziel"/>
        </w:rPr>
        <w:t>as Bundesministerium</w:t>
      </w:r>
      <w:bookmarkEnd w:id="364"/>
      <w:r w:rsidRPr="00BB296A">
        <w:t xml:space="preserve"> für Forschung</w:t>
      </w:r>
      <w:r w:rsidR="00380150">
        <w:t>, Technologie und Raumfahrt</w:t>
      </w:r>
      <w:r w:rsidRPr="00BB296A">
        <w:t xml:space="preserve"> wird ermächtigt</w:t>
      </w:r>
      <w:r w:rsidR="00B2174F">
        <w:t xml:space="preserve"> durch Rechtsverordnung</w:t>
      </w:r>
      <w:r w:rsidRPr="00BB296A">
        <w:t xml:space="preserve">, </w:t>
      </w:r>
      <w:r w:rsidR="00B2174F">
        <w:t xml:space="preserve">die nicht der </w:t>
      </w:r>
      <w:r w:rsidRPr="00BB296A">
        <w:t>Zustimmung des Bundesrates</w:t>
      </w:r>
      <w:r w:rsidR="00B2174F">
        <w:t xml:space="preserve"> bedarf,</w:t>
      </w:r>
      <w:r w:rsidRPr="00BB296A">
        <w:t xml:space="preserve"> Näheres zu den Antragsvoraussetzungen</w:t>
      </w:r>
      <w:r w:rsidR="000E06D6">
        <w:t xml:space="preserve"> sowie deren Nachweis</w:t>
      </w:r>
      <w:r w:rsidRPr="00BB296A">
        <w:t xml:space="preserve"> und dem Verfahren der Akkreditierung</w:t>
      </w:r>
      <w:r w:rsidR="00EC7291">
        <w:t xml:space="preserve">, insbesondere </w:t>
      </w:r>
      <w:r w:rsidR="00226DF9">
        <w:t xml:space="preserve">den </w:t>
      </w:r>
      <w:r w:rsidR="00EC7291">
        <w:t xml:space="preserve">Voraussetzungen </w:t>
      </w:r>
      <w:r w:rsidR="00226DF9">
        <w:t xml:space="preserve">des Entzugs </w:t>
      </w:r>
      <w:r w:rsidR="00B01BDD">
        <w:t>eine</w:t>
      </w:r>
      <w:r w:rsidR="00226DF9">
        <w:t>r</w:t>
      </w:r>
      <w:r w:rsidR="00B01BDD">
        <w:t xml:space="preserve"> </w:t>
      </w:r>
      <w:r w:rsidR="00EC7291">
        <w:t>erteilte</w:t>
      </w:r>
      <w:r w:rsidR="00226DF9">
        <w:t>n</w:t>
      </w:r>
      <w:r w:rsidR="00EC7291">
        <w:t xml:space="preserve"> Akkreditierung</w:t>
      </w:r>
      <w:r w:rsidR="00226DF9">
        <w:t>,</w:t>
      </w:r>
      <w:r w:rsidR="00EC7291">
        <w:t xml:space="preserve"> </w:t>
      </w:r>
      <w:r w:rsidRPr="00BB296A">
        <w:t>zu regeln.</w:t>
      </w:r>
    </w:p>
    <w:p w14:paraId="45D65EB4" w14:textId="77777777" w:rsidR="0014528F" w:rsidRPr="00BB296A" w:rsidRDefault="0014528F" w:rsidP="0014528F">
      <w:pPr>
        <w:pStyle w:val="ParagraphBezeichner"/>
      </w:pPr>
      <w:bookmarkStart w:id="365" w:name="eNV_B1B47680C1D746009ABF744BB1114394_1"/>
      <w:bookmarkEnd w:id="365"/>
    </w:p>
    <w:p w14:paraId="4BFBE6F2" w14:textId="77777777" w:rsidR="0014528F" w:rsidRPr="00BB296A" w:rsidRDefault="00847C81" w:rsidP="0014528F">
      <w:pPr>
        <w:pStyle w:val="Paragraphberschrift"/>
      </w:pPr>
      <w:bookmarkStart w:id="366" w:name="eNV_52C27560AB414193A975E505C296965A_1"/>
      <w:r w:rsidRPr="00651F07">
        <w:rPr>
          <w:rStyle w:val="Einzelverweisziel"/>
        </w:rPr>
        <w:t>Z</w:t>
      </w:r>
      <w:bookmarkStart w:id="367" w:name="eNV_063469D257D34CCBA822DDC111C5ABEB_4"/>
      <w:bookmarkStart w:id="368" w:name="eNV_9003C8C8F4CD498F852601B9171B0358_2"/>
      <w:bookmarkStart w:id="369" w:name="eNV_BB8DAF2E96AB4556ABCE9E44069577C4_4"/>
      <w:bookmarkStart w:id="370" w:name="eNV_5276DEB019FC4CAE923D0FEE7222C5CF_4"/>
      <w:bookmarkStart w:id="371" w:name="eNV_31011678891747ABBAE2442070ED927F_2"/>
      <w:bookmarkStart w:id="372" w:name="eNV_00E01C1281794090A501391B0638791F_4"/>
      <w:bookmarkStart w:id="373" w:name="eNV_AD3ACB461FBF4E53808913489070D6D3_2"/>
      <w:bookmarkStart w:id="374" w:name="eNV_7FF76C90E09F4E77A248F4FED8DA9F25_2"/>
      <w:bookmarkStart w:id="375" w:name="eNV_DFB4F9EF319A47BE89BAC7E8DE8DF3A8_2"/>
      <w:bookmarkStart w:id="376" w:name="eNV_CC71987743734E629A39CDAF489CFAE4_2"/>
      <w:bookmarkStart w:id="377" w:name="eNV_BCBB3DDC48AF4F558E1C45DC4088C68E_2"/>
      <w:bookmarkStart w:id="378" w:name="eNV_C14F99D5E1A04C4694B5DAEF143A55E2_1"/>
      <w:bookmarkStart w:id="379" w:name="eNV_539B6C8132D0402CB40D8532E0A67F57_2"/>
      <w:bookmarkStart w:id="380" w:name="eNV_10E770C917174F7691C3E996FDF9F6BE_2"/>
      <w:bookmarkStart w:id="381" w:name="eNV_A94855EE68A84699A0781DEA2B0A5999_2"/>
      <w:bookmarkStart w:id="382" w:name="eNV_24152A400B0E416E83A7D546C5047E37_2"/>
      <w:bookmarkStart w:id="383" w:name="eNV_3CB7D69D383242C5B22B4B37EE35700B_2"/>
      <w:bookmarkStart w:id="384" w:name="eNV_CED8CE743162478698C01F11D7C251B3_5"/>
      <w:bookmarkStart w:id="385" w:name="eNV_C3FAB9F43B58416B9BE64A16B2301F7A_2"/>
      <w:bookmarkStart w:id="386" w:name="eNV_CCC0255F21B34EB19D88F7FE915944F5_2"/>
      <w:bookmarkStart w:id="387" w:name="eNV_3A21510447C44E229120A2AFE41804DD_2"/>
      <w:bookmarkStart w:id="388" w:name="eNV_028D729973474C03BF5386B592972064_2"/>
      <w:bookmarkStart w:id="389" w:name="eNV_679AD29DC21644FBBE921F32B9469719_2"/>
      <w:bookmarkStart w:id="390" w:name="eNV_A94A9FC58B1C4707938094504242106D_2"/>
      <w:bookmarkStart w:id="391" w:name="eNV_55C33BF44B4C49B0B21B1F05DDAF1182_2"/>
      <w:bookmarkStart w:id="392" w:name="eNV_11DCF8F8A350425DB79C07F0DBEE318C_4"/>
      <w:bookmarkStart w:id="393" w:name="eNV_C1C36D732CBA4C3ABAC8DA65DA1EC4C9_4"/>
      <w:r w:rsidRPr="00651F07">
        <w:rPr>
          <w:rStyle w:val="Einzelverweisziel"/>
        </w:rPr>
        <w:t>usammenführung</w:t>
      </w:r>
      <w:r w:rsidR="000A4884" w:rsidRPr="00651F07">
        <w:rPr>
          <w:rStyle w:val="Einzelverweisziel"/>
        </w:rPr>
        <w:t xml:space="preserve"> von</w:t>
      </w:r>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r w:rsidR="00A73D58" w:rsidRPr="00BB296A">
        <w:t xml:space="preserve"> Daten zu Forschungszwecken</w:t>
      </w:r>
    </w:p>
    <w:p w14:paraId="19D7BDAA" w14:textId="77777777" w:rsidR="00893569" w:rsidRDefault="00847C81" w:rsidP="008049B7">
      <w:pPr>
        <w:pStyle w:val="JuristischerAbsatznummeriert"/>
        <w:numPr>
          <w:ilvl w:val="2"/>
          <w:numId w:val="6"/>
        </w:numPr>
      </w:pPr>
      <w:r w:rsidRPr="007379DB">
        <w:rPr>
          <w:rStyle w:val="Einzelverweisziel"/>
        </w:rPr>
        <w:t>A</w:t>
      </w:r>
      <w:bookmarkStart w:id="394" w:name="eNV_E5AD440C9CDB4D4EACE09901C3780F20_1"/>
      <w:bookmarkStart w:id="395" w:name="eNV_254055441F4B48988BAC312E88663441_2"/>
      <w:bookmarkStart w:id="396" w:name="eNV_A0B3EA889D654B5EB1986AC9D6C24B0F_2"/>
      <w:bookmarkStart w:id="397" w:name="eNV_21936DE191B54AA584A09DC21ED50BC5_1"/>
      <w:bookmarkStart w:id="398" w:name="eNV_9D11ADAA32F84EC58E5450CBB5EBEB10_1"/>
      <w:bookmarkStart w:id="399" w:name="eNV_CAC33158B7C94920A3C3BB65A19659E9_1"/>
      <w:bookmarkStart w:id="400" w:name="eNV_99AD88B70D4443E191E5B5178FAF28BE_2"/>
      <w:bookmarkStart w:id="401" w:name="eNV_D26BBCE354C44697A368640F328C6EA7_2"/>
      <w:bookmarkStart w:id="402" w:name="eNV_0F354057C6B74C9B94517D9594498184_1"/>
      <w:bookmarkStart w:id="403" w:name="eNV_19CA175D373144A6A3EA87BE2E561A44_1"/>
      <w:bookmarkStart w:id="404" w:name="eNV_993FFEC3028E44BD8AF5E77C716D9458_1"/>
      <w:bookmarkStart w:id="405" w:name="eNV_5432AFCF2B264D2992084526CC4A9E13_2"/>
      <w:bookmarkStart w:id="406" w:name="eNV_5599A7E25B4943E28482E75C697507CA_2"/>
      <w:bookmarkStart w:id="407" w:name="eNV_9E4466C7EBC3483CA63B73D93DDE87F7_2"/>
      <w:bookmarkStart w:id="408" w:name="eNV_F964D349765340C7B2D811F867AC3F7B_2"/>
      <w:bookmarkStart w:id="409" w:name="eNV_910A1F23281247F781C34E5A97779F29_2"/>
      <w:bookmarkStart w:id="410" w:name="eNV_0A607EBE81D8498FB2877045994DB4D5_3"/>
      <w:bookmarkStart w:id="411" w:name="eNV_305E5EF38DD045BE8DBED492552BF400_1"/>
      <w:bookmarkEnd w:id="394"/>
      <w:r w:rsidRPr="007379DB">
        <w:rPr>
          <w:rStyle w:val="Einzelverweisziel"/>
        </w:rPr>
        <w:t>uf Antrag</w:t>
      </w:r>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r w:rsidR="005C75EA">
        <w:t xml:space="preserve"> der</w:t>
      </w:r>
      <w:r w:rsidRPr="00BB296A">
        <w:t xml:space="preserve"> Fors</w:t>
      </w:r>
      <w:r w:rsidR="005C75EA">
        <w:t>cherinnen und Forscher</w:t>
      </w:r>
      <w:r w:rsidR="00FC53D6" w:rsidRPr="00BB296A">
        <w:t xml:space="preserve"> </w:t>
      </w:r>
      <w:r w:rsidR="00CA5617">
        <w:t xml:space="preserve">hat das Deutsche Zentrum für Mikrodaten </w:t>
      </w:r>
      <w:r w:rsidR="00FC53D6" w:rsidRPr="00BB296A">
        <w:t xml:space="preserve">die </w:t>
      </w:r>
      <w:r w:rsidR="009A45B2">
        <w:t xml:space="preserve">Zusammenführung der </w:t>
      </w:r>
      <w:r w:rsidR="00FC53D6" w:rsidRPr="00BB296A">
        <w:t xml:space="preserve">in </w:t>
      </w:r>
      <w:r w:rsidR="003F5ED8">
        <w:rPr>
          <w:rStyle w:val="Binnenverweis"/>
        </w:rPr>
        <w:fldChar w:fldCharType="begin"/>
      </w:r>
      <w:r w:rsidR="003F5ED8" w:rsidRPr="00D96EFC">
        <w:rPr>
          <w:rStyle w:val="Binnenverweis"/>
        </w:rPr>
        <w:instrText xml:space="preserve"> DOCVARIABLE "eNV_513061163DDF472BBBFE51E67D333BEA" \* MERGEFORMAT </w:instrText>
      </w:r>
      <w:r w:rsidR="003F5ED8">
        <w:rPr>
          <w:rStyle w:val="Binnenverweis"/>
        </w:rPr>
        <w:fldChar w:fldCharType="separate"/>
      </w:r>
      <w:r w:rsidR="00084652">
        <w:rPr>
          <w:rStyle w:val="Binnenverweis"/>
        </w:rPr>
        <w:t>§ 7 Absatz 4</w:t>
      </w:r>
      <w:r w:rsidR="003F5ED8">
        <w:fldChar w:fldCharType="end"/>
      </w:r>
      <w:r w:rsidRPr="00BB296A">
        <w:t xml:space="preserve"> </w:t>
      </w:r>
      <w:r w:rsidR="00970507">
        <w:t>g</w:t>
      </w:r>
      <w:r w:rsidR="00D555AB" w:rsidRPr="00BB296A">
        <w:t>enannten Daten</w:t>
      </w:r>
      <w:r w:rsidR="00EB157C">
        <w:t xml:space="preserve">, einschließlich </w:t>
      </w:r>
      <w:r w:rsidR="00495CE8">
        <w:t>zu personenbezogenen Daten sowie besonderen</w:t>
      </w:r>
      <w:r w:rsidR="00EB157C">
        <w:t xml:space="preserve"> Kategorien personenbezogener Daten,</w:t>
      </w:r>
      <w:r w:rsidR="000D1E2F">
        <w:t xml:space="preserve"> </w:t>
      </w:r>
      <w:r w:rsidR="00080E81">
        <w:t xml:space="preserve">zu Forschungszwecken </w:t>
      </w:r>
      <w:r w:rsidR="009A45B2">
        <w:t>zu ermöglichen</w:t>
      </w:r>
      <w:r w:rsidR="00B023F3">
        <w:t xml:space="preserve"> und Zugang zu diesen Daten zu gewähren</w:t>
      </w:r>
      <w:r w:rsidR="00A226E9" w:rsidRPr="00BB296A">
        <w:t>, so</w:t>
      </w:r>
      <w:r w:rsidR="002360CA">
        <w:t>weit</w:t>
      </w:r>
    </w:p>
    <w:p w14:paraId="0493DDE1" w14:textId="77777777" w:rsidR="00893569" w:rsidRDefault="002360CA" w:rsidP="008049B7">
      <w:pPr>
        <w:pStyle w:val="NummerierungStufe1"/>
        <w:numPr>
          <w:ilvl w:val="3"/>
          <w:numId w:val="39"/>
        </w:numPr>
      </w:pPr>
      <w:r w:rsidRPr="004110F0">
        <w:rPr>
          <w:rStyle w:val="Einzelverweisziel"/>
        </w:rPr>
        <w:t>d</w:t>
      </w:r>
      <w:bookmarkStart w:id="412" w:name="eNV_156AFE71B87C4EBB83BDE61DF37A405D_1"/>
      <w:bookmarkEnd w:id="412"/>
      <w:r w:rsidRPr="004110F0">
        <w:rPr>
          <w:rStyle w:val="Einzelverweisziel"/>
        </w:rPr>
        <w:t>ie Forscherinnen</w:t>
      </w:r>
      <w:r>
        <w:t xml:space="preserve"> oder Forscher</w:t>
      </w:r>
      <w:r w:rsidRPr="00BB296A">
        <w:t xml:space="preserve"> einer akkreditierten Einrichtung nach </w:t>
      </w:r>
      <w:bookmarkStart w:id="413" w:name="DQCSBV02ED91717B48F74DF086B1C32C08B9FCE3"/>
      <w:bookmarkStart w:id="414" w:name="DQCSBV02E8A476028C2244ADBA2A75381EA8328F"/>
      <w:bookmarkStart w:id="415" w:name="DQCSBV029CF69DAD81154DCD980CBD8032D59647"/>
      <w:r w:rsidR="002C2767" w:rsidRPr="002C2767">
        <w:rPr>
          <w:rStyle w:val="Binnenverweis"/>
        </w:rPr>
        <w:fldChar w:fldCharType="begin"/>
      </w:r>
      <w:r w:rsidR="002C2767" w:rsidRPr="002C2767">
        <w:rPr>
          <w:rStyle w:val="Binnenverweis"/>
        </w:rPr>
        <w:instrText xml:space="preserve"> DOCVARIABLE "eNV_610819C9B91B4A598F8B21B8CEE3B077" \* MERGEFORMAT </w:instrText>
      </w:r>
      <w:r w:rsidR="002C2767" w:rsidRPr="002C2767">
        <w:rPr>
          <w:rStyle w:val="Binnenverweis"/>
        </w:rPr>
        <w:fldChar w:fldCharType="separate"/>
      </w:r>
      <w:r w:rsidR="002C2767" w:rsidRPr="002C2767">
        <w:rPr>
          <w:rStyle w:val="Binnenverweis"/>
        </w:rPr>
        <w:t>§ 8 Absatz 1</w:t>
      </w:r>
      <w:r w:rsidR="002C2767" w:rsidRPr="002C2767">
        <w:rPr>
          <w:rStyle w:val="Binnenverweis"/>
        </w:rPr>
        <w:fldChar w:fldCharType="end"/>
      </w:r>
      <w:bookmarkEnd w:id="413"/>
      <w:bookmarkEnd w:id="414"/>
      <w:bookmarkEnd w:id="415"/>
      <w:r>
        <w:t xml:space="preserve"> angehören</w:t>
      </w:r>
      <w:r w:rsidR="00893569">
        <w:t>,</w:t>
      </w:r>
    </w:p>
    <w:p w14:paraId="37B3C047" w14:textId="77777777" w:rsidR="004110F0" w:rsidRDefault="00A226E9" w:rsidP="008049B7">
      <w:pPr>
        <w:pStyle w:val="NummerierungStufe1"/>
        <w:numPr>
          <w:ilvl w:val="3"/>
          <w:numId w:val="39"/>
        </w:numPr>
      </w:pPr>
      <w:r w:rsidRPr="00BB296A">
        <w:t>d</w:t>
      </w:r>
      <w:bookmarkStart w:id="416" w:name="eNV_651369B467044735BA34169AA4A90894_1"/>
      <w:bookmarkEnd w:id="416"/>
      <w:r w:rsidRPr="00BB296A">
        <w:t xml:space="preserve">ie Datenzusammenführung für die </w:t>
      </w:r>
      <w:r w:rsidR="00FD767F">
        <w:t>Durchführung</w:t>
      </w:r>
      <w:r w:rsidR="00FD767F" w:rsidRPr="00BB296A">
        <w:t xml:space="preserve"> </w:t>
      </w:r>
      <w:r w:rsidR="00EC6683" w:rsidRPr="00BB296A">
        <w:t xml:space="preserve">der </w:t>
      </w:r>
      <w:r w:rsidRPr="00BB296A">
        <w:t>konkrete</w:t>
      </w:r>
      <w:r w:rsidR="00EC6683" w:rsidRPr="00BB296A">
        <w:t>n</w:t>
      </w:r>
      <w:r w:rsidRPr="00BB296A">
        <w:t xml:space="preserve"> Forschungs</w:t>
      </w:r>
      <w:r w:rsidR="002360CA">
        <w:t>vorhaben</w:t>
      </w:r>
      <w:r w:rsidRPr="00BB296A">
        <w:t xml:space="preserve"> erforderlich </w:t>
      </w:r>
      <w:r w:rsidR="00EC6683" w:rsidRPr="00BB296A">
        <w:t>ist</w:t>
      </w:r>
      <w:r w:rsidR="004110F0">
        <w:t>,</w:t>
      </w:r>
    </w:p>
    <w:p w14:paraId="05E43ED6" w14:textId="77777777" w:rsidR="00893569" w:rsidRDefault="004110F0" w:rsidP="008049B7">
      <w:pPr>
        <w:pStyle w:val="NummerierungStufe1"/>
        <w:numPr>
          <w:ilvl w:val="3"/>
          <w:numId w:val="39"/>
        </w:numPr>
      </w:pPr>
      <w:r w:rsidRPr="004110F0">
        <w:t>d</w:t>
      </w:r>
      <w:bookmarkStart w:id="417" w:name="eNV_B440E0F7098E4C3782F3693D86CCFD43_1"/>
      <w:bookmarkEnd w:id="417"/>
      <w:r w:rsidRPr="004110F0">
        <w:t>as Forschungsvorhaben im öffentlichen Interesse liegt</w:t>
      </w:r>
      <w:r w:rsidR="009A52E6">
        <w:t xml:space="preserve"> und</w:t>
      </w:r>
    </w:p>
    <w:p w14:paraId="204B3F75" w14:textId="77777777" w:rsidR="004110F0" w:rsidRDefault="004110F0" w:rsidP="008049B7">
      <w:pPr>
        <w:pStyle w:val="NummerierungStufe1"/>
        <w:numPr>
          <w:ilvl w:val="3"/>
          <w:numId w:val="39"/>
        </w:numPr>
      </w:pPr>
      <w:r>
        <w:t>s</w:t>
      </w:r>
      <w:bookmarkStart w:id="418" w:name="eNV_35630766D85F413C8386BE0F418A0336_1"/>
      <w:bookmarkEnd w:id="418"/>
      <w:r>
        <w:t xml:space="preserve">chutzwürdige Interessen nicht beeinträchtigt werden oder das Interesse an der Forschung das Geheimhaltungsinteresse überwiegt. Entsteht durch die Zusammenführung der beantragten Daten ein unangemessenes Risiko für schutzwürdige Interessen und kann dieses Risiko nicht durch Auflagen und weitere Maßnahmen ausreichend minimiert werden, lehnt </w:t>
      </w:r>
      <w:r w:rsidR="00CA5617">
        <w:t>das Deutsche Zentrum für Mikrodaten</w:t>
      </w:r>
      <w:r>
        <w:t xml:space="preserve"> den Antrag nach Satz 1 ab. Als schutzwürdige Interessen sind anzusehen:</w:t>
      </w:r>
    </w:p>
    <w:p w14:paraId="01CE2953" w14:textId="77777777" w:rsidR="004110F0" w:rsidRDefault="004110F0" w:rsidP="008049B7">
      <w:pPr>
        <w:pStyle w:val="NummerierungStufe2"/>
        <w:numPr>
          <w:ilvl w:val="4"/>
          <w:numId w:val="39"/>
        </w:numPr>
      </w:pPr>
      <w:r>
        <w:t>d</w:t>
      </w:r>
      <w:bookmarkStart w:id="419" w:name="eNV_DB3FDAB5F91C463293D2AB9C97B1B62B_1"/>
      <w:bookmarkEnd w:id="419"/>
      <w:r>
        <w:t>er Schutz personenbezogener Daten,</w:t>
      </w:r>
    </w:p>
    <w:p w14:paraId="5D140302" w14:textId="77777777" w:rsidR="004110F0" w:rsidRDefault="004110F0" w:rsidP="008049B7">
      <w:pPr>
        <w:pStyle w:val="NummerierungStufe2"/>
        <w:numPr>
          <w:ilvl w:val="4"/>
          <w:numId w:val="39"/>
        </w:numPr>
      </w:pPr>
      <w:r>
        <w:t>d</w:t>
      </w:r>
      <w:bookmarkStart w:id="420" w:name="eNV_7E1E0379799843CEAD68596FAEA90E18_1"/>
      <w:bookmarkEnd w:id="420"/>
      <w:r>
        <w:t>er Schutz der öffentlichen Sicherheit und Ordnung und</w:t>
      </w:r>
    </w:p>
    <w:p w14:paraId="63C443DC" w14:textId="77777777" w:rsidR="00893569" w:rsidRDefault="004110F0" w:rsidP="008049B7">
      <w:pPr>
        <w:pStyle w:val="NummerierungStufe2"/>
        <w:numPr>
          <w:ilvl w:val="4"/>
          <w:numId w:val="39"/>
        </w:numPr>
      </w:pPr>
      <w:r>
        <w:t>d</w:t>
      </w:r>
      <w:bookmarkStart w:id="421" w:name="eNV_3188BF2FE1C54E468FC410E43B220D3E_1"/>
      <w:bookmarkEnd w:id="421"/>
      <w:r>
        <w:t>er Schutz von Geschäftsgeheimnissen.</w:t>
      </w:r>
    </w:p>
    <w:p w14:paraId="7B6C417C" w14:textId="77777777" w:rsidR="00585941" w:rsidRPr="00D07CA8" w:rsidRDefault="00C9793B" w:rsidP="002360CA">
      <w:pPr>
        <w:pStyle w:val="JuristischerAbsatzFolgeabsatz"/>
      </w:pPr>
      <w:bookmarkStart w:id="422" w:name="eNV_87C579A09B37439792C54D08AA69232A_1"/>
      <w:bookmarkEnd w:id="422"/>
      <w:r w:rsidRPr="004A5AA8">
        <w:t>Das Deutsche Zentrum für Mikrodaten</w:t>
      </w:r>
      <w:r w:rsidR="00632E69" w:rsidRPr="004A5AA8">
        <w:t xml:space="preserve"> kann zum Zwecke der Zusammenführung auch bereichsspezifische oder eindeutige bereichsübergreifende Personenkennzeichen wie die Identifikationsnummer nach § 139b der Abgabenordnung (Identifikationsnummer) sowie andere Kennnummern nutzen. </w:t>
      </w:r>
      <w:bookmarkStart w:id="423" w:name="eNV_7FA87477518D440FBFD84214D11078DD_2"/>
      <w:r w:rsidR="00092163" w:rsidRPr="004A5AA8">
        <w:rPr>
          <w:rStyle w:val="Einzelverweisziel"/>
        </w:rPr>
        <w:t>Soweit es</w:t>
      </w:r>
      <w:bookmarkEnd w:id="423"/>
      <w:r w:rsidR="00092163">
        <w:t xml:space="preserve"> zu den in </w:t>
      </w:r>
      <w:r w:rsidR="00092163" w:rsidRPr="004D4671">
        <w:rPr>
          <w:rStyle w:val="Binnenverweis"/>
        </w:rPr>
        <w:fldChar w:fldCharType="begin"/>
      </w:r>
      <w:r w:rsidR="00092163" w:rsidRPr="004D4671">
        <w:rPr>
          <w:rStyle w:val="Binnenverweis"/>
        </w:rPr>
        <w:instrText xml:space="preserve"> DOCVARIABLE "eNV_9D11ADAA32F84EC58E5450CBB5EBEB10" \* MERGEFORMAT </w:instrText>
      </w:r>
      <w:r w:rsidR="00092163" w:rsidRPr="004D4671">
        <w:rPr>
          <w:rStyle w:val="Binnenverweis"/>
        </w:rPr>
        <w:fldChar w:fldCharType="separate"/>
      </w:r>
      <w:r w:rsidR="00092163" w:rsidRPr="004D4671">
        <w:rPr>
          <w:rStyle w:val="Binnenverweis"/>
        </w:rPr>
        <w:t>Satz 1</w:t>
      </w:r>
      <w:r w:rsidR="00092163" w:rsidRPr="004D4671">
        <w:rPr>
          <w:rStyle w:val="Binnenverweis"/>
        </w:rPr>
        <w:fldChar w:fldCharType="end"/>
      </w:r>
      <w:r w:rsidR="00092163">
        <w:t xml:space="preserve"> genannten Zwecken erforderlich ist, dürfen die in </w:t>
      </w:r>
      <w:r w:rsidR="00092163" w:rsidRPr="004D4671">
        <w:rPr>
          <w:rStyle w:val="Binnenverweis"/>
        </w:rPr>
        <w:fldChar w:fldCharType="begin"/>
      </w:r>
      <w:r w:rsidR="00092163" w:rsidRPr="004D4671">
        <w:rPr>
          <w:rStyle w:val="Binnenverweis"/>
        </w:rPr>
        <w:instrText xml:space="preserve"> DOCVARIABLE "eNV_CAC33158B7C94920A3C3BB65A19659E9" \* MERGEFORMAT </w:instrText>
      </w:r>
      <w:r w:rsidR="00092163" w:rsidRPr="004D4671">
        <w:rPr>
          <w:rStyle w:val="Binnenverweis"/>
        </w:rPr>
        <w:fldChar w:fldCharType="separate"/>
      </w:r>
      <w:r w:rsidR="00092163" w:rsidRPr="004D4671">
        <w:rPr>
          <w:rStyle w:val="Binnenverweis"/>
        </w:rPr>
        <w:t>Satz 1</w:t>
      </w:r>
      <w:r w:rsidR="00092163" w:rsidRPr="004D4671">
        <w:rPr>
          <w:rStyle w:val="Binnenverweis"/>
        </w:rPr>
        <w:fldChar w:fldCharType="end"/>
      </w:r>
      <w:r w:rsidR="00092163">
        <w:t xml:space="preserve"> genannten Daten mit privat gehaltenen Daten oder Daten aus wissenschaftsgetragenen Erhebungen zusammengeführt werden.</w:t>
      </w:r>
    </w:p>
    <w:p w14:paraId="031927D7" w14:textId="77777777" w:rsidR="002C17A3" w:rsidRPr="00D07CA8" w:rsidRDefault="00C86D23" w:rsidP="00E74B32">
      <w:pPr>
        <w:pStyle w:val="JuristischerAbsatznummeriert"/>
        <w:numPr>
          <w:ilvl w:val="2"/>
          <w:numId w:val="39"/>
        </w:numPr>
      </w:pPr>
      <w:bookmarkStart w:id="424" w:name="eNV_D19D9D4A3E284B0083431A6F00944A98_1"/>
      <w:bookmarkEnd w:id="424"/>
      <w:r w:rsidRPr="00DA6B0B">
        <w:rPr>
          <w:rStyle w:val="Einzelverweisziel"/>
        </w:rPr>
        <w:t xml:space="preserve"> </w:t>
      </w:r>
      <w:bookmarkStart w:id="425" w:name="eNV_0AEFF84AC1D441F281B92C5CDAF93AB2_1"/>
      <w:bookmarkStart w:id="426" w:name="eNV_0A607EBE81D8498FB2877045994DB4D5_4"/>
      <w:r w:rsidR="00A06048" w:rsidRPr="00A06048">
        <w:rPr>
          <w:rStyle w:val="Binnenverweis"/>
        </w:rPr>
        <w:fldChar w:fldCharType="begin"/>
      </w:r>
      <w:r w:rsidR="00A06048" w:rsidRPr="00DA6B0B">
        <w:rPr>
          <w:rStyle w:val="Binnenverweis"/>
        </w:rPr>
        <w:instrText xml:space="preserve"> DOCVARIABLE "eNV_19CA175D373144A6A3EA87BE2E561A44" \* MERGEFORMAT </w:instrText>
      </w:r>
      <w:r w:rsidR="00A06048" w:rsidRPr="00A06048">
        <w:rPr>
          <w:rStyle w:val="Binnenverweis"/>
        </w:rPr>
        <w:fldChar w:fldCharType="separate"/>
      </w:r>
      <w:r w:rsidR="00A06048" w:rsidRPr="00A06048">
        <w:rPr>
          <w:rStyle w:val="Binnenverweis"/>
        </w:rPr>
        <w:t>Absatz </w:t>
      </w:r>
      <w:r w:rsidR="00A06048" w:rsidRPr="00DA6B0B">
        <w:rPr>
          <w:rStyle w:val="Binnenverweis"/>
        </w:rPr>
        <w:t>1</w:t>
      </w:r>
      <w:r w:rsidR="00A06048" w:rsidRPr="00A06048">
        <w:fldChar w:fldCharType="end"/>
      </w:r>
      <w:bookmarkEnd w:id="425"/>
      <w:bookmarkEnd w:id="426"/>
      <w:r w:rsidR="009F452F">
        <w:t xml:space="preserve"> geht anderen Gesetzen vor, soweit diese die Zusammenführung von in </w:t>
      </w:r>
      <w:r w:rsidR="00A06048" w:rsidRPr="00A06048">
        <w:rPr>
          <w:rStyle w:val="Binnenverweis"/>
        </w:rPr>
        <w:fldChar w:fldCharType="begin"/>
      </w:r>
      <w:r w:rsidR="00A06048" w:rsidRPr="00A06048">
        <w:rPr>
          <w:rStyle w:val="Binnenverweis"/>
        </w:rPr>
        <w:instrText xml:space="preserve"> DOCVARIABLE "eNV_C35F9FDB337642249835FB7078B4A40A" \* MERGEFORMAT </w:instrText>
      </w:r>
      <w:r w:rsidR="00A06048" w:rsidRPr="00A06048">
        <w:rPr>
          <w:rStyle w:val="Binnenverweis"/>
        </w:rPr>
        <w:fldChar w:fldCharType="separate"/>
      </w:r>
      <w:r w:rsidR="00A06048" w:rsidRPr="00A06048">
        <w:rPr>
          <w:rStyle w:val="Binnenverweis"/>
        </w:rPr>
        <w:t>§ 7 Absatz 4</w:t>
      </w:r>
      <w:r w:rsidR="00A06048" w:rsidRPr="00A06048">
        <w:rPr>
          <w:rStyle w:val="Binnenverweis"/>
        </w:rPr>
        <w:fldChar w:fldCharType="end"/>
      </w:r>
      <w:r w:rsidR="009F452F">
        <w:t xml:space="preserve"> genannten Daten für Forscherinnen und Forscher zu Forschungszwecken erlauben.</w:t>
      </w:r>
      <w:r>
        <w:t xml:space="preserve"> </w:t>
      </w:r>
      <w:r w:rsidR="00215608">
        <w:t xml:space="preserve">Der </w:t>
      </w:r>
      <w:r w:rsidR="009D08E5">
        <w:t xml:space="preserve">Zugang zu </w:t>
      </w:r>
      <w:r w:rsidR="00A13E16">
        <w:t xml:space="preserve">den </w:t>
      </w:r>
      <w:r w:rsidR="00FE2C5C">
        <w:t xml:space="preserve">für die Zusammenführung </w:t>
      </w:r>
      <w:r w:rsidR="00215608">
        <w:t xml:space="preserve">nach </w:t>
      </w:r>
      <w:r w:rsidR="00E74B32" w:rsidRPr="00E74B32">
        <w:rPr>
          <w:rStyle w:val="Binnenverweis"/>
        </w:rPr>
        <w:fldChar w:fldCharType="begin"/>
      </w:r>
      <w:r w:rsidR="00E74B32" w:rsidRPr="00E74B32">
        <w:rPr>
          <w:rStyle w:val="Binnenverweis"/>
        </w:rPr>
        <w:instrText xml:space="preserve"> DOCVARIABLE "eNV_305E5EF38DD045BE8DBED492552BF400" \* MERGEFORMAT </w:instrText>
      </w:r>
      <w:r w:rsidR="00E74B32" w:rsidRPr="00E74B32">
        <w:rPr>
          <w:rStyle w:val="Binnenverweis"/>
        </w:rPr>
        <w:fldChar w:fldCharType="separate"/>
      </w:r>
      <w:r w:rsidR="00E74B32" w:rsidRPr="00E74B32">
        <w:rPr>
          <w:rStyle w:val="Binnenverweis"/>
        </w:rPr>
        <w:t>Absatz 1</w:t>
      </w:r>
      <w:r w:rsidR="00E74B32" w:rsidRPr="00E74B32">
        <w:rPr>
          <w:rStyle w:val="Binnenverweis"/>
        </w:rPr>
        <w:fldChar w:fldCharType="end"/>
      </w:r>
      <w:r w:rsidR="00215608">
        <w:t xml:space="preserve"> </w:t>
      </w:r>
      <w:r w:rsidR="00FE2C5C">
        <w:t xml:space="preserve">erforderlichen </w:t>
      </w:r>
      <w:r w:rsidR="009D08E5">
        <w:t xml:space="preserve">Daten </w:t>
      </w:r>
      <w:r w:rsidR="00215608">
        <w:t>richtet</w:t>
      </w:r>
      <w:r w:rsidR="00E74B32">
        <w:t xml:space="preserve"> </w:t>
      </w:r>
      <w:r w:rsidR="00215608">
        <w:t>sic</w:t>
      </w:r>
      <w:r w:rsidR="00E74B32">
        <w:t>h</w:t>
      </w:r>
      <w:r w:rsidR="00215608">
        <w:t xml:space="preserve"> </w:t>
      </w:r>
      <w:r w:rsidRPr="00C86D23">
        <w:t>nach</w:t>
      </w:r>
      <w:r w:rsidR="00D51615">
        <w:t xml:space="preserve"> den Voraussetzungen des</w:t>
      </w:r>
      <w:r w:rsidRPr="00C86D23">
        <w:t xml:space="preserve"> </w:t>
      </w:r>
      <w:r w:rsidR="00A06048" w:rsidRPr="00A06048">
        <w:rPr>
          <w:rStyle w:val="Binnenverweis"/>
        </w:rPr>
        <w:fldChar w:fldCharType="begin"/>
      </w:r>
      <w:r w:rsidR="00A06048" w:rsidRPr="00A06048">
        <w:rPr>
          <w:rStyle w:val="Binnenverweis"/>
        </w:rPr>
        <w:instrText xml:space="preserve"> DOCVARIABLE "eNV_993FFEC3028E44BD8AF5E77C716D9458" \* MERGEFORMAT </w:instrText>
      </w:r>
      <w:r w:rsidR="00A06048" w:rsidRPr="00A06048">
        <w:rPr>
          <w:rStyle w:val="Binnenverweis"/>
        </w:rPr>
        <w:fldChar w:fldCharType="separate"/>
      </w:r>
      <w:r w:rsidR="00A06048" w:rsidRPr="00A06048">
        <w:rPr>
          <w:rStyle w:val="Binnenverweis"/>
        </w:rPr>
        <w:t>Absatz</w:t>
      </w:r>
      <w:r w:rsidR="00D51615">
        <w:rPr>
          <w:rStyle w:val="Binnenverweis"/>
        </w:rPr>
        <w:t>es</w:t>
      </w:r>
      <w:r w:rsidR="00A06048" w:rsidRPr="00A06048">
        <w:rPr>
          <w:rStyle w:val="Binnenverweis"/>
        </w:rPr>
        <w:t> 1</w:t>
      </w:r>
      <w:r w:rsidR="00A06048" w:rsidRPr="00A06048">
        <w:rPr>
          <w:rStyle w:val="Binnenverweis"/>
        </w:rPr>
        <w:fldChar w:fldCharType="end"/>
      </w:r>
      <w:r>
        <w:t>.</w:t>
      </w:r>
    </w:p>
    <w:bookmarkStart w:id="427" w:name="DQCSBV64F13E6F3C60FA480191B6494E5F2B50B0"/>
    <w:bookmarkStart w:id="428" w:name="DQCSBV021540E9AE97764A6D9161B3F329D88DF7"/>
    <w:p w14:paraId="771A04E5" w14:textId="77777777" w:rsidR="00A813EF" w:rsidRPr="005A38CE" w:rsidRDefault="006F4F21" w:rsidP="00CC6358">
      <w:pPr>
        <w:pStyle w:val="JuristischerAbsatznummeriert"/>
        <w:numPr>
          <w:ilvl w:val="2"/>
          <w:numId w:val="39"/>
        </w:numPr>
      </w:pPr>
      <w:r w:rsidRPr="006F4F21">
        <w:rPr>
          <w:rStyle w:val="Binnenverweis"/>
        </w:rPr>
        <w:fldChar w:fldCharType="begin"/>
      </w:r>
      <w:r w:rsidRPr="006F4F21">
        <w:rPr>
          <w:rStyle w:val="Binnenverweis"/>
        </w:rPr>
        <w:instrText xml:space="preserve"> DOCVARIABLE "eNV_12B5AD7698EA4C379A8B8FB77D4E9DEE" \* MERGEFORMAT </w:instrText>
      </w:r>
      <w:r w:rsidRPr="006F4F21">
        <w:rPr>
          <w:rStyle w:val="Binnenverweis"/>
        </w:rPr>
        <w:fldChar w:fldCharType="separate"/>
      </w:r>
      <w:r w:rsidRPr="006F4F21">
        <w:rPr>
          <w:rStyle w:val="Binnenverweis"/>
        </w:rPr>
        <w:t>§ 7 Absatz 2, 5 bis 10</w:t>
      </w:r>
      <w:r w:rsidRPr="006F4F21">
        <w:rPr>
          <w:rStyle w:val="Binnenverweis"/>
        </w:rPr>
        <w:fldChar w:fldCharType="end"/>
      </w:r>
      <w:bookmarkStart w:id="429" w:name="eNV_4125CA4BF10E4FE1834DC3734A925D70_1"/>
      <w:bookmarkEnd w:id="427"/>
      <w:bookmarkEnd w:id="428"/>
      <w:bookmarkEnd w:id="429"/>
      <w:r w:rsidR="00FD272E">
        <w:t xml:space="preserve"> gelten entsprechend.</w:t>
      </w:r>
      <w:r w:rsidR="00CC6358">
        <w:t xml:space="preserve"> </w:t>
      </w:r>
      <w:r w:rsidR="002360CA">
        <w:t xml:space="preserve">Zusätzlich zu </w:t>
      </w:r>
      <w:r w:rsidR="00585941" w:rsidRPr="00585941">
        <w:rPr>
          <w:rStyle w:val="Binnenverweis"/>
        </w:rPr>
        <w:fldChar w:fldCharType="begin"/>
      </w:r>
      <w:r w:rsidR="00585941" w:rsidRPr="00585941">
        <w:rPr>
          <w:rStyle w:val="Binnenverweis"/>
        </w:rPr>
        <w:instrText xml:space="preserve"> DOCVARIABLE "eNV_20F0FD94A3594D89959A2FA77627BD00" \* MERGEFORMAT </w:instrText>
      </w:r>
      <w:r w:rsidR="00585941" w:rsidRPr="00585941">
        <w:rPr>
          <w:rStyle w:val="Binnenverweis"/>
        </w:rPr>
        <w:fldChar w:fldCharType="separate"/>
      </w:r>
      <w:r w:rsidR="00585941" w:rsidRPr="00585941">
        <w:rPr>
          <w:rStyle w:val="Binnenverweis"/>
        </w:rPr>
        <w:t>§ 7 Absatz 5</w:t>
      </w:r>
      <w:r w:rsidR="00585941" w:rsidRPr="00585941">
        <w:rPr>
          <w:rStyle w:val="Binnenverweis"/>
        </w:rPr>
        <w:fldChar w:fldCharType="end"/>
      </w:r>
      <w:r w:rsidR="002360CA">
        <w:t xml:space="preserve"> muss der Antrag auf Zusammenführung der Daten </w:t>
      </w:r>
      <w:r w:rsidR="00202461" w:rsidRPr="00202461">
        <w:t>Angaben dazu</w:t>
      </w:r>
      <w:r w:rsidR="002360CA">
        <w:t xml:space="preserve"> enthalten</w:t>
      </w:r>
      <w:r w:rsidR="00202461" w:rsidRPr="00202461">
        <w:t>, ob und inwiefern die Datenzusammenführung für das Forschungsvo</w:t>
      </w:r>
      <w:r w:rsidR="0073782D">
        <w:t>r</w:t>
      </w:r>
      <w:r w:rsidR="00202461" w:rsidRPr="00202461">
        <w:t>haben erforderlich ist</w:t>
      </w:r>
      <w:r w:rsidR="002360CA">
        <w:t>.</w:t>
      </w:r>
    </w:p>
    <w:p w14:paraId="3C3AC253" w14:textId="77777777" w:rsidR="007A7DF9" w:rsidRDefault="004B123A" w:rsidP="00E74B32">
      <w:pPr>
        <w:pStyle w:val="JuristischerAbsatznummeriert"/>
        <w:numPr>
          <w:ilvl w:val="2"/>
          <w:numId w:val="39"/>
        </w:numPr>
      </w:pPr>
      <w:r w:rsidRPr="002A6395">
        <w:t>S</w:t>
      </w:r>
      <w:bookmarkStart w:id="430" w:name="eNV_5E7158CA3E354EA5B03D0623D247C511_1"/>
      <w:bookmarkEnd w:id="430"/>
      <w:r w:rsidRPr="002A6395">
        <w:t xml:space="preserve">oweit Daten, die durch das Deutsche Zentrum für Mikrodaten </w:t>
      </w:r>
      <w:r w:rsidR="005E61FC">
        <w:t>verarbeitet werden</w:t>
      </w:r>
      <w:r w:rsidR="00274004">
        <w:t>,</w:t>
      </w:r>
      <w:r w:rsidR="005E61FC">
        <w:t xml:space="preserve"> </w:t>
      </w:r>
      <w:r w:rsidRPr="002A6395">
        <w:t xml:space="preserve">mit statistischen Daten </w:t>
      </w:r>
      <w:r w:rsidR="00FD767F">
        <w:t>zusammengeführt</w:t>
      </w:r>
      <w:r w:rsidR="00FD767F" w:rsidRPr="002A6395">
        <w:t xml:space="preserve"> </w:t>
      </w:r>
      <w:r w:rsidRPr="002A6395">
        <w:t xml:space="preserve">werden, </w:t>
      </w:r>
      <w:r w:rsidR="00ED690A">
        <w:t>gelten</w:t>
      </w:r>
      <w:r>
        <w:t xml:space="preserve"> </w:t>
      </w:r>
      <w:r w:rsidRPr="002A6395">
        <w:t>§ 16 Absatz 1 und 10 B</w:t>
      </w:r>
      <w:r>
        <w:t>undesstatistikgesetz</w:t>
      </w:r>
      <w:r w:rsidRPr="002A6395">
        <w:t xml:space="preserve"> entsprechend. Die Einhaltung der Geheimhaltung</w:t>
      </w:r>
      <w:r>
        <w:t xml:space="preserve"> </w:t>
      </w:r>
      <w:r w:rsidRPr="002A6395">
        <w:t>obliegt dem Deutschen Zentrum für Mikrodaten</w:t>
      </w:r>
      <w:r>
        <w:t>.</w:t>
      </w:r>
    </w:p>
    <w:p w14:paraId="353DC1BF" w14:textId="77777777" w:rsidR="0028671A" w:rsidRPr="00BB296A" w:rsidRDefault="0028671A" w:rsidP="00E74B32">
      <w:pPr>
        <w:pStyle w:val="ParagraphBezeichner"/>
        <w:numPr>
          <w:ilvl w:val="1"/>
          <w:numId w:val="39"/>
        </w:numPr>
      </w:pPr>
      <w:bookmarkStart w:id="431" w:name="eNV_C761CB9A53744891B4FAB382F8424797_1"/>
      <w:bookmarkStart w:id="432" w:name="eNV_C69EFE1AD07745F5B83B12831D6EA1E2_1"/>
      <w:bookmarkStart w:id="433" w:name="eNV_2CA6710DDF804BEE8F4E12A64A1B4272_1"/>
      <w:bookmarkEnd w:id="431"/>
      <w:bookmarkEnd w:id="432"/>
      <w:bookmarkEnd w:id="433"/>
    </w:p>
    <w:p w14:paraId="1D3E7CD4" w14:textId="77777777" w:rsidR="0028671A" w:rsidRDefault="0057532E" w:rsidP="0028671A">
      <w:pPr>
        <w:pStyle w:val="Paragraphberschrift"/>
        <w:rPr>
          <w:rStyle w:val="Einzelverweisziel"/>
        </w:rPr>
      </w:pPr>
      <w:bookmarkStart w:id="434" w:name="eNV_D88CE8EC14A442FAB519A70084FEF019_1"/>
      <w:r w:rsidRPr="00A810EB">
        <w:rPr>
          <w:rStyle w:val="Einzelverweisziel"/>
        </w:rPr>
        <w:t>A</w:t>
      </w:r>
      <w:bookmarkStart w:id="435" w:name="eNV_8C7339D10C29453D83229342EFA31893_2"/>
      <w:r w:rsidRPr="00A810EB">
        <w:rPr>
          <w:rStyle w:val="Einzelverweisziel"/>
        </w:rPr>
        <w:t>nonymis</w:t>
      </w:r>
      <w:r w:rsidR="00F32EBE" w:rsidRPr="00A810EB">
        <w:rPr>
          <w:rStyle w:val="Einzelverweisziel"/>
        </w:rPr>
        <w:t>ie</w:t>
      </w:r>
      <w:r w:rsidRPr="00A810EB">
        <w:rPr>
          <w:rStyle w:val="Einzelverweisziel"/>
        </w:rPr>
        <w:t>rungs</w:t>
      </w:r>
      <w:r w:rsidR="00EA7AE2" w:rsidRPr="00A810EB">
        <w:rPr>
          <w:rStyle w:val="Einzelverweisziel"/>
        </w:rPr>
        <w:t>-</w:t>
      </w:r>
      <w:bookmarkEnd w:id="434"/>
      <w:bookmarkEnd w:id="435"/>
      <w:r w:rsidR="00EA7AE2">
        <w:t xml:space="preserve"> und Publikations</w:t>
      </w:r>
      <w:r w:rsidR="0028671A" w:rsidRPr="009637EF">
        <w:t>pflicht</w:t>
      </w:r>
      <w:r w:rsidRPr="009637EF">
        <w:t xml:space="preserve"> von Forschungsergebnissen</w:t>
      </w:r>
    </w:p>
    <w:p w14:paraId="01478C96" w14:textId="77777777" w:rsidR="00EA7AE2" w:rsidRDefault="00EA7AE2" w:rsidP="00E74B32">
      <w:pPr>
        <w:pStyle w:val="JuristischerAbsatznummeriert"/>
        <w:numPr>
          <w:ilvl w:val="2"/>
          <w:numId w:val="39"/>
        </w:numPr>
      </w:pPr>
      <w:r>
        <w:t>J</w:t>
      </w:r>
      <w:bookmarkStart w:id="436" w:name="eNV_2127CF202E9D40F7A16390FD11F0BD92_1"/>
      <w:bookmarkEnd w:id="436"/>
      <w:r w:rsidDel="00896AB7">
        <w:t>ede Veröffentlichung von Forschung</w:t>
      </w:r>
      <w:r>
        <w:t>s</w:t>
      </w:r>
      <w:r w:rsidDel="00896AB7">
        <w:t xml:space="preserve">ergebnissen, die auf </w:t>
      </w:r>
      <w:r>
        <w:t xml:space="preserve">der </w:t>
      </w:r>
      <w:r w:rsidDel="00896AB7">
        <w:t>Grundlage von nach</w:t>
      </w:r>
      <w:r>
        <w:t xml:space="preserve"> </w:t>
      </w:r>
      <w:r w:rsidRPr="001A6472">
        <w:rPr>
          <w:rStyle w:val="Binnenverweis"/>
        </w:rPr>
        <w:fldChar w:fldCharType="begin"/>
      </w:r>
      <w:r w:rsidRPr="001A6472">
        <w:rPr>
          <w:rStyle w:val="Binnenverweis"/>
        </w:rPr>
        <w:instrText xml:space="preserve"> DOCVARIABLE "eNV_539B6C8132D0402CB40D8532E0A67F57" \* MERGEFORMAT </w:instrText>
      </w:r>
      <w:r w:rsidRPr="001A6472">
        <w:rPr>
          <w:rStyle w:val="Binnenverweis"/>
        </w:rPr>
        <w:fldChar w:fldCharType="separate"/>
      </w:r>
      <w:r w:rsidRPr="001A6472">
        <w:rPr>
          <w:rStyle w:val="Binnenverweis"/>
        </w:rPr>
        <w:t>§§ 7 und 9</w:t>
      </w:r>
      <w:r w:rsidRPr="001A6472">
        <w:rPr>
          <w:rStyle w:val="Binnenverweis"/>
        </w:rPr>
        <w:fldChar w:fldCharType="end"/>
      </w:r>
      <w:r w:rsidDel="00896AB7">
        <w:t xml:space="preserve"> bereitgestellten Daten erzielt worden sind, darf ausschließlich in anonymisierter Form erfolgen</w:t>
      </w:r>
      <w:r>
        <w:t>.</w:t>
      </w:r>
    </w:p>
    <w:p w14:paraId="30E9197B" w14:textId="77777777" w:rsidR="005F3D39" w:rsidRDefault="00EA7AE2" w:rsidP="00E74B32">
      <w:pPr>
        <w:pStyle w:val="JuristischerAbsatznummeriert"/>
        <w:numPr>
          <w:ilvl w:val="2"/>
          <w:numId w:val="39"/>
        </w:numPr>
      </w:pPr>
      <w:r>
        <w:t>V</w:t>
      </w:r>
      <w:bookmarkStart w:id="437" w:name="eNV_57FD8F0938EB431F8B25681E5F3026E6_1"/>
      <w:bookmarkEnd w:id="437"/>
      <w:r>
        <w:t xml:space="preserve">or </w:t>
      </w:r>
      <w:r w:rsidR="008C022E">
        <w:t xml:space="preserve">einer </w:t>
      </w:r>
      <w:r>
        <w:t xml:space="preserve">Veröffentlichung von Forschungsergebnissen </w:t>
      </w:r>
      <w:r w:rsidR="00002C87">
        <w:t>haben die Forscherinnen und Forscher</w:t>
      </w:r>
      <w:r w:rsidR="008C022E">
        <w:t xml:space="preserve"> dem Deutschen Zentrum für Mikrodaten</w:t>
      </w:r>
      <w:r w:rsidR="00002C87">
        <w:t xml:space="preserve"> die Ergebnisse des Forschungsvorhabens zu übermitteln. </w:t>
      </w:r>
      <w:r w:rsidR="00546C64">
        <w:t>Das Deutsche Zentrum für Mikrodaten</w:t>
      </w:r>
      <w:r w:rsidR="00002C87">
        <w:t xml:space="preserve"> hat die Ergebnisse des Forschungsvorhabens dahingehend zu prüfen, ob die </w:t>
      </w:r>
      <w:r w:rsidR="005F3D39">
        <w:t>Forschungsergebnisse</w:t>
      </w:r>
      <w:r w:rsidR="00002C87">
        <w:t xml:space="preserve"> einen Rückschluss auf Angaben über betroffene Personen oder auf </w:t>
      </w:r>
      <w:r w:rsidR="00002C87" w:rsidRPr="000D1B24">
        <w:t xml:space="preserve">nicht-personenbezogenen Daten </w:t>
      </w:r>
      <w:r w:rsidR="00002C87">
        <w:t>mit Unternehmens-, Betriebs- oder Arbeitsstättenbezug zulassen.</w:t>
      </w:r>
      <w:r w:rsidR="005F3D39">
        <w:t xml:space="preserve"> Ist ein solcher Rückschluss möglich,</w:t>
      </w:r>
      <w:r w:rsidR="00002C87">
        <w:t xml:space="preserve"> </w:t>
      </w:r>
      <w:r w:rsidR="005B4394">
        <w:t xml:space="preserve">sind </w:t>
      </w:r>
      <w:r w:rsidR="005F3D39">
        <w:t xml:space="preserve">die Forscherinnen und Forscher </w:t>
      </w:r>
      <w:r w:rsidR="005B4394">
        <w:t>verpflichtet, jegliche Rückschl</w:t>
      </w:r>
      <w:r w:rsidR="00BD2304">
        <w:t>u</w:t>
      </w:r>
      <w:r w:rsidR="005B4394">
        <w:t>ss</w:t>
      </w:r>
      <w:r w:rsidR="00BD2304">
        <w:t>möglichkeiten</w:t>
      </w:r>
      <w:r w:rsidR="005B4394">
        <w:t xml:space="preserve"> </w:t>
      </w:r>
      <w:r w:rsidR="00002C87">
        <w:t>vo</w:t>
      </w:r>
      <w:r w:rsidR="005B4394">
        <w:t>r</w:t>
      </w:r>
      <w:r w:rsidR="00002C87">
        <w:t xml:space="preserve"> einer Veröffentlichung der </w:t>
      </w:r>
      <w:r w:rsidR="005F3D39">
        <w:t>Forschungsergebnisse</w:t>
      </w:r>
      <w:r w:rsidR="005B4394">
        <w:t xml:space="preserve"> zu beseitigen</w:t>
      </w:r>
      <w:r w:rsidR="005F3D39">
        <w:t>.</w:t>
      </w:r>
    </w:p>
    <w:p w14:paraId="798345FE" w14:textId="77777777" w:rsidR="00EA7AE2" w:rsidRDefault="00EA7AE2" w:rsidP="00E74B32">
      <w:pPr>
        <w:pStyle w:val="JuristischerAbsatznummeriert"/>
        <w:numPr>
          <w:ilvl w:val="2"/>
          <w:numId w:val="39"/>
        </w:numPr>
      </w:pPr>
      <w:r w:rsidRPr="00B424F3">
        <w:rPr>
          <w:rStyle w:val="Einzelverweisziel"/>
        </w:rPr>
        <w:t>S</w:t>
      </w:r>
      <w:bookmarkStart w:id="438" w:name="eNV_1D5DF05D598F4D919F3D71E73548EF44_1"/>
      <w:bookmarkEnd w:id="438"/>
      <w:r w:rsidRPr="00B424F3">
        <w:rPr>
          <w:rStyle w:val="Einzelverweisziel"/>
        </w:rPr>
        <w:t>ofern für</w:t>
      </w:r>
      <w:r w:rsidRPr="00BB296A">
        <w:t xml:space="preserve"> ein Forschungsvorhaben Daten auf Grundlage </w:t>
      </w:r>
      <w:r>
        <w:t>von</w:t>
      </w:r>
      <w:r w:rsidRPr="00BB296A">
        <w:t xml:space="preserve"> </w:t>
      </w:r>
      <w:r w:rsidRPr="009548B3">
        <w:rPr>
          <w:rStyle w:val="Binnenverweis"/>
        </w:rPr>
        <w:fldChar w:fldCharType="begin"/>
      </w:r>
      <w:r w:rsidRPr="009548B3">
        <w:rPr>
          <w:rStyle w:val="Binnenverweis"/>
        </w:rPr>
        <w:instrText xml:space="preserve"> DOCVARIABLE "eNV_CC71987743734E629A39CDAF489CFAE4" \* MERGEFORMAT </w:instrText>
      </w:r>
      <w:r w:rsidRPr="009548B3">
        <w:rPr>
          <w:rStyle w:val="Binnenverweis"/>
        </w:rPr>
        <w:fldChar w:fldCharType="separate"/>
      </w:r>
      <w:r>
        <w:rPr>
          <w:rStyle w:val="Binnenverweis"/>
        </w:rPr>
        <w:t>§§ 7 und 9</w:t>
      </w:r>
      <w:r w:rsidRPr="009548B3">
        <w:rPr>
          <w:rStyle w:val="Binnenverweis"/>
        </w:rPr>
        <w:fldChar w:fldCharType="end"/>
      </w:r>
      <w:r w:rsidRPr="00BB296A">
        <w:t xml:space="preserve"> zu Forschung</w:t>
      </w:r>
      <w:r>
        <w:t>szwecken genutzt werden, sind die</w:t>
      </w:r>
      <w:r w:rsidRPr="00BB296A">
        <w:t xml:space="preserve"> Forscher</w:t>
      </w:r>
      <w:r>
        <w:t>innen und Forscher</w:t>
      </w:r>
      <w:r w:rsidRPr="00BB296A">
        <w:t xml:space="preserve"> verpflichtet, die Forschungsergebnisse innerhalb von </w:t>
      </w:r>
      <w:r>
        <w:t>36</w:t>
      </w:r>
      <w:r w:rsidRPr="00BB296A">
        <w:t xml:space="preserve"> Monaten nach Abschluss des Forschungsvorhabens in anonymisierter Form der Allgemeinheit öffentlich</w:t>
      </w:r>
      <w:r>
        <w:t xml:space="preserve">, davon die Hauptergebnisse unentgeltlich, </w:t>
      </w:r>
      <w:r w:rsidRPr="00BB296A">
        <w:t xml:space="preserve">zur Verfügung zu stellen, </w:t>
      </w:r>
      <w:r>
        <w:t>es sei denn,</w:t>
      </w:r>
      <w:r w:rsidRPr="00BB296A">
        <w:t xml:space="preserve"> erhebliche Rechte und Int</w:t>
      </w:r>
      <w:r>
        <w:t>eressen Dritter stehen entgegen. Über die erfolgte Veröffentlichung hat die Forscherin oder der Forscher das Deutsche Zentrum für Mikrodat</w:t>
      </w:r>
      <w:r w:rsidR="006F4F21">
        <w:t>en unverzüglich zu informieren.</w:t>
      </w:r>
    </w:p>
    <w:p w14:paraId="3C212376" w14:textId="77777777" w:rsidR="007A5629" w:rsidRPr="00BB296A" w:rsidRDefault="007A5629" w:rsidP="00400C15">
      <w:pPr>
        <w:pStyle w:val="ParagraphBezeichner"/>
        <w:numPr>
          <w:ilvl w:val="1"/>
          <w:numId w:val="39"/>
        </w:numPr>
      </w:pPr>
      <w:bookmarkStart w:id="439" w:name="eNV_E2DB44766A5A48C3A09064183EB698AD_1"/>
      <w:bookmarkEnd w:id="439"/>
    </w:p>
    <w:p w14:paraId="5E5A439A" w14:textId="77777777" w:rsidR="007A5629" w:rsidRPr="00BB296A" w:rsidRDefault="00EC6683" w:rsidP="00BF653C">
      <w:pPr>
        <w:pStyle w:val="Paragraphberschrift"/>
      </w:pPr>
      <w:bookmarkStart w:id="440" w:name="eNV_9DCD0D2A99A945139729FEFDE2CEFDB3_1"/>
      <w:bookmarkEnd w:id="440"/>
      <w:r w:rsidRPr="00216724">
        <w:rPr>
          <w:rStyle w:val="Einzelverweisziel"/>
        </w:rPr>
        <w:t>Ü</w:t>
      </w:r>
      <w:bookmarkStart w:id="441" w:name="eNV_5910FE9D839E4B249F3B008BF3B3EDB2_2"/>
      <w:r w:rsidRPr="00216724">
        <w:rPr>
          <w:rStyle w:val="Einzelverweisziel"/>
        </w:rPr>
        <w:t>bermittlung und</w:t>
      </w:r>
      <w:bookmarkEnd w:id="441"/>
      <w:r w:rsidRPr="00BB296A">
        <w:t xml:space="preserve"> sonstige </w:t>
      </w:r>
      <w:r w:rsidR="00112339" w:rsidRPr="00BB296A">
        <w:t>Verarbeitung</w:t>
      </w:r>
      <w:r w:rsidRPr="00BB296A">
        <w:t>en</w:t>
      </w:r>
      <w:r w:rsidR="00112339" w:rsidRPr="00BB296A">
        <w:t xml:space="preserve"> </w:t>
      </w:r>
      <w:r w:rsidR="00E76816" w:rsidRPr="00BB296A">
        <w:t xml:space="preserve">personenbezogener Daten </w:t>
      </w:r>
      <w:r w:rsidR="000E0178" w:rsidRPr="00BB296A">
        <w:t>zum Zwecke der Erfül</w:t>
      </w:r>
      <w:r w:rsidR="00E76816" w:rsidRPr="00BB296A">
        <w:t xml:space="preserve">lung des Zugangs- oder </w:t>
      </w:r>
      <w:r w:rsidR="00417538" w:rsidRPr="00BB296A">
        <w:t>Zusammenführungs</w:t>
      </w:r>
      <w:r w:rsidR="00E76816" w:rsidRPr="00BB296A">
        <w:t>begehrens</w:t>
      </w:r>
      <w:r w:rsidR="0007308C">
        <w:t>; Verordnungsermächtigung</w:t>
      </w:r>
    </w:p>
    <w:p w14:paraId="47E04DB3" w14:textId="77777777" w:rsidR="00E76816" w:rsidRPr="00BB296A" w:rsidRDefault="00E76816" w:rsidP="00400C15">
      <w:pPr>
        <w:pStyle w:val="JuristischerAbsatznummeriert"/>
        <w:numPr>
          <w:ilvl w:val="2"/>
          <w:numId w:val="39"/>
        </w:numPr>
      </w:pPr>
      <w:bookmarkStart w:id="442" w:name="eNV_FBC9E0788FA84AD684AF121287BC3589_1"/>
      <w:bookmarkEnd w:id="442"/>
      <w:r w:rsidRPr="00D96EFC">
        <w:rPr>
          <w:rStyle w:val="Einzelverweisziel"/>
        </w:rPr>
        <w:t>S</w:t>
      </w:r>
      <w:bookmarkStart w:id="443" w:name="eNV_7FB4F8A6131949F79F28F6C8D4BC8877_1"/>
      <w:bookmarkStart w:id="444" w:name="eNV_9F891F05E8CA45D4B41DB2B2EF82408F_2"/>
      <w:bookmarkEnd w:id="443"/>
      <w:r w:rsidRPr="00D96EFC">
        <w:rPr>
          <w:rStyle w:val="Einzelverweisziel"/>
        </w:rPr>
        <w:t>oweit es</w:t>
      </w:r>
      <w:bookmarkEnd w:id="444"/>
      <w:r w:rsidRPr="00BB296A">
        <w:t xml:space="preserve"> sich bei den Daten nach </w:t>
      </w:r>
      <w:r w:rsidR="003F5ED8">
        <w:rPr>
          <w:rStyle w:val="Binnenverweis"/>
        </w:rPr>
        <w:fldChar w:fldCharType="begin"/>
      </w:r>
      <w:r w:rsidR="003F5ED8" w:rsidRPr="00D96EFC">
        <w:rPr>
          <w:rStyle w:val="Binnenverweis"/>
        </w:rPr>
        <w:instrText xml:space="preserve"> DOCVARIABLE "eNV_B25741D8B60243978892CA3A43E1A697" \* MERGEFORMAT </w:instrText>
      </w:r>
      <w:r w:rsidR="003F5ED8">
        <w:rPr>
          <w:rStyle w:val="Binnenverweis"/>
        </w:rPr>
        <w:fldChar w:fldCharType="separate"/>
      </w:r>
      <w:r w:rsidR="00207FEA">
        <w:rPr>
          <w:rStyle w:val="Binnenverweis"/>
        </w:rPr>
        <w:t>§ 7 Absatz 4</w:t>
      </w:r>
      <w:r w:rsidR="003F5ED8">
        <w:fldChar w:fldCharType="end"/>
      </w:r>
      <w:r w:rsidRPr="00BB296A">
        <w:t xml:space="preserve"> um personenbezogene Daten</w:t>
      </w:r>
      <w:r w:rsidR="003E05F4">
        <w:t>, einschließlich besonderer Kategorien personenbezogener Daten,</w:t>
      </w:r>
      <w:r w:rsidRPr="00BB296A">
        <w:t xml:space="preserve"> handelt, </w:t>
      </w:r>
      <w:r w:rsidR="000E0178" w:rsidRPr="00BB296A">
        <w:t>ist</w:t>
      </w:r>
      <w:r w:rsidRPr="00BB296A">
        <w:t xml:space="preserve"> die </w:t>
      </w:r>
      <w:r w:rsidR="00207FEA">
        <w:t>Erhebung</w:t>
      </w:r>
      <w:r w:rsidRPr="00BB296A">
        <w:t xml:space="preserve"> </w:t>
      </w:r>
      <w:r w:rsidR="000E0178" w:rsidRPr="00BB296A">
        <w:t xml:space="preserve">bei </w:t>
      </w:r>
      <w:r w:rsidR="00C705F7">
        <w:t xml:space="preserve">den </w:t>
      </w:r>
      <w:r w:rsidR="00A5315C" w:rsidRPr="00A5315C">
        <w:t xml:space="preserve">datenanbietenden oder </w:t>
      </w:r>
      <w:r w:rsidR="00C705F7">
        <w:t xml:space="preserve">datenhaltenden Stellen </w:t>
      </w:r>
      <w:r w:rsidRPr="00BB296A">
        <w:t xml:space="preserve">durch das </w:t>
      </w:r>
      <w:r w:rsidR="00804604">
        <w:t xml:space="preserve">Deutsche Zentrum für Mikrodaten </w:t>
      </w:r>
      <w:r w:rsidR="000868BF">
        <w:t>zulässig</w:t>
      </w:r>
      <w:r w:rsidRPr="00BB296A">
        <w:t xml:space="preserve">, wenn sie zum Zwecke der Erfüllung des Zugangs- oder </w:t>
      </w:r>
      <w:r w:rsidR="006D2EBF" w:rsidRPr="00BB296A">
        <w:t>Zusammenführungs</w:t>
      </w:r>
      <w:r w:rsidRPr="00BB296A">
        <w:t xml:space="preserve">begehrens </w:t>
      </w:r>
      <w:r w:rsidR="005C75EA">
        <w:t>der</w:t>
      </w:r>
      <w:r w:rsidR="000E0178" w:rsidRPr="00BB296A">
        <w:t xml:space="preserve"> Forsche</w:t>
      </w:r>
      <w:r w:rsidR="005C75EA">
        <w:t>rinnen und Forscher</w:t>
      </w:r>
      <w:r w:rsidR="000E0178" w:rsidRPr="00BB296A">
        <w:t xml:space="preserve"> nach </w:t>
      </w:r>
      <w:bookmarkStart w:id="445" w:name="DQCSBV64B2C42D1CC9B14E4E9684F2021653B020"/>
      <w:r w:rsidR="00A97A5B">
        <w:rPr>
          <w:rStyle w:val="Binnenverweis"/>
        </w:rPr>
        <w:fldChar w:fldCharType="begin"/>
      </w:r>
      <w:r w:rsidR="00A97A5B" w:rsidRPr="00296592">
        <w:rPr>
          <w:rStyle w:val="Binnenverweis"/>
        </w:rPr>
        <w:instrText xml:space="preserve"> DOCVARIABLE "eNV_BCBB3DDC48AF4F558E1C45DC4088C68E" \* MERGEFORMAT </w:instrText>
      </w:r>
      <w:r w:rsidR="00A97A5B">
        <w:rPr>
          <w:rStyle w:val="Binnenverweis"/>
        </w:rPr>
        <w:fldChar w:fldCharType="separate"/>
      </w:r>
      <w:r w:rsidR="009637EF">
        <w:rPr>
          <w:rStyle w:val="Binnenverweis"/>
        </w:rPr>
        <w:t>§ 7 oder 9</w:t>
      </w:r>
      <w:r w:rsidR="00A97A5B">
        <w:fldChar w:fldCharType="end"/>
      </w:r>
      <w:bookmarkEnd w:id="445"/>
      <w:r w:rsidR="000E0178" w:rsidRPr="00BB296A">
        <w:t xml:space="preserve"> erfolgt</w:t>
      </w:r>
      <w:r w:rsidRPr="00BB296A">
        <w:t>.</w:t>
      </w:r>
      <w:r w:rsidR="000E0178" w:rsidRPr="00BB296A">
        <w:t xml:space="preserve"> </w:t>
      </w:r>
      <w:r w:rsidR="000E0178" w:rsidRPr="005F419B">
        <w:t>Dies gilt</w:t>
      </w:r>
      <w:r w:rsidR="000E0178" w:rsidRPr="00BB296A">
        <w:t xml:space="preserve"> auch für die Speicherung sowie </w:t>
      </w:r>
      <w:r w:rsidR="00D555AB" w:rsidRPr="00BB296A">
        <w:t>weitere</w:t>
      </w:r>
      <w:r w:rsidR="00C84553" w:rsidRPr="00BB296A">
        <w:t xml:space="preserve"> mit dem Zugang</w:t>
      </w:r>
      <w:r w:rsidR="005F419B">
        <w:t>s- und Zusammenführungsbegehren</w:t>
      </w:r>
      <w:r w:rsidR="000E0178" w:rsidRPr="00BB296A">
        <w:t xml:space="preserve"> im Zusammenhang stehende Verarbeitungen</w:t>
      </w:r>
      <w:r w:rsidR="000F72A8">
        <w:t xml:space="preserve">, auch durch die Vertrauensstelle nach </w:t>
      </w:r>
      <w:r w:rsidR="000F72A8" w:rsidRPr="00E142C3">
        <w:rPr>
          <w:rStyle w:val="Binnenverweis"/>
        </w:rPr>
        <w:fldChar w:fldCharType="begin"/>
      </w:r>
      <w:r w:rsidR="000F72A8" w:rsidRPr="00E142C3">
        <w:rPr>
          <w:rStyle w:val="Binnenverweis"/>
        </w:rPr>
        <w:instrText xml:space="preserve"> DOCVARIABLE "eNV_DF16390E50D9469AA289BC95049F4FC4" \* MERGEFORMAT </w:instrText>
      </w:r>
      <w:r w:rsidR="000F72A8" w:rsidRPr="00E142C3">
        <w:rPr>
          <w:rStyle w:val="Binnenverweis"/>
        </w:rPr>
        <w:fldChar w:fldCharType="separate"/>
      </w:r>
      <w:r w:rsidR="000F72A8" w:rsidRPr="00E142C3">
        <w:rPr>
          <w:rStyle w:val="Binnenverweis"/>
        </w:rPr>
        <w:t>§ 5</w:t>
      </w:r>
      <w:r w:rsidR="000F72A8" w:rsidRPr="00E142C3">
        <w:rPr>
          <w:rStyle w:val="Binnenverweis"/>
        </w:rPr>
        <w:fldChar w:fldCharType="end"/>
      </w:r>
      <w:r w:rsidR="000E0178" w:rsidRPr="00BB296A">
        <w:t>.</w:t>
      </w:r>
    </w:p>
    <w:p w14:paraId="0311B54E" w14:textId="77777777" w:rsidR="00524750" w:rsidRPr="00BB296A" w:rsidRDefault="00E3455B" w:rsidP="00400C15">
      <w:pPr>
        <w:pStyle w:val="JuristischerAbsatznummeriert"/>
        <w:numPr>
          <w:ilvl w:val="2"/>
          <w:numId w:val="39"/>
        </w:numPr>
      </w:pPr>
      <w:r w:rsidRPr="009637EF">
        <w:rPr>
          <w:rStyle w:val="Einzelverweisziel"/>
        </w:rPr>
        <w:t>D</w:t>
      </w:r>
      <w:bookmarkStart w:id="446" w:name="eNV_2135E2C7933443A7AF2305A15E79D77C_1"/>
      <w:bookmarkStart w:id="447" w:name="eNV_9ED72C3FF02747D7BF250EAE742EDF9D_1"/>
      <w:bookmarkEnd w:id="446"/>
      <w:r w:rsidRPr="009637EF">
        <w:rPr>
          <w:rStyle w:val="Einzelverweisziel"/>
        </w:rPr>
        <w:t>ie Übermittlung</w:t>
      </w:r>
      <w:bookmarkEnd w:id="447"/>
      <w:r w:rsidRPr="009637EF">
        <w:t xml:space="preserve"> der nach </w:t>
      </w:r>
      <w:r w:rsidR="003231FF" w:rsidRPr="003231FF">
        <w:rPr>
          <w:rStyle w:val="Binnenverweis"/>
        </w:rPr>
        <w:fldChar w:fldCharType="begin"/>
      </w:r>
      <w:r w:rsidR="003231FF" w:rsidRPr="003231FF">
        <w:rPr>
          <w:rStyle w:val="Binnenverweis"/>
        </w:rPr>
        <w:instrText xml:space="preserve"> DOCVARIABLE "eNV_10E770C917174F7691C3E996FDF9F6BE" \* MERGEFORMAT </w:instrText>
      </w:r>
      <w:r w:rsidR="003231FF" w:rsidRPr="003231FF">
        <w:rPr>
          <w:rStyle w:val="Binnenverweis"/>
        </w:rPr>
        <w:fldChar w:fldCharType="separate"/>
      </w:r>
      <w:r w:rsidR="003231FF" w:rsidRPr="003231FF">
        <w:rPr>
          <w:rStyle w:val="Binnenverweis"/>
        </w:rPr>
        <w:t>§§ 7 und 9</w:t>
      </w:r>
      <w:r w:rsidR="003231FF" w:rsidRPr="003231FF">
        <w:rPr>
          <w:rStyle w:val="Binnenverweis"/>
        </w:rPr>
        <w:fldChar w:fldCharType="end"/>
      </w:r>
      <w:r>
        <w:t xml:space="preserve"> auf Antrag angeforderten personenbezogenen Daten</w:t>
      </w:r>
      <w:r w:rsidR="003E05F4">
        <w:t>, einschließlich besonderer Kategorien personenbezogener Daten,</w:t>
      </w:r>
      <w:r>
        <w:t xml:space="preserve"> an </w:t>
      </w:r>
      <w:r w:rsidR="00546C64">
        <w:t>das Deutsche Zentrum für Mikrodaten</w:t>
      </w:r>
      <w:r>
        <w:t xml:space="preserve"> sowie sonstige Verarbeitungen dieser Daten </w:t>
      </w:r>
      <w:r w:rsidR="00F13FDD">
        <w:t xml:space="preserve">durch die </w:t>
      </w:r>
      <w:r w:rsidR="00A5315C" w:rsidRPr="00A5315C">
        <w:t xml:space="preserve">datenanbietenden oder </w:t>
      </w:r>
      <w:r w:rsidR="00F13FDD">
        <w:t xml:space="preserve">datenhaltenden Stellen </w:t>
      </w:r>
      <w:r>
        <w:t>sind zulässig, wenn sie</w:t>
      </w:r>
      <w:r w:rsidR="00464EC0">
        <w:t xml:space="preserve"> zur Erfüllung der in </w:t>
      </w:r>
      <w:r w:rsidR="003231FF" w:rsidRPr="003231FF">
        <w:rPr>
          <w:rStyle w:val="Binnenverweis"/>
        </w:rPr>
        <w:fldChar w:fldCharType="begin"/>
      </w:r>
      <w:r w:rsidR="003231FF" w:rsidRPr="003231FF">
        <w:rPr>
          <w:rStyle w:val="Binnenverweis"/>
        </w:rPr>
        <w:instrText xml:space="preserve"> DOCVARIABLE "eNV_622ED02537E946E4B76836A8B4D9ADB0" \* MERGEFORMAT </w:instrText>
      </w:r>
      <w:r w:rsidR="003231FF" w:rsidRPr="003231FF">
        <w:rPr>
          <w:rStyle w:val="Binnenverweis"/>
        </w:rPr>
        <w:fldChar w:fldCharType="separate"/>
      </w:r>
      <w:r w:rsidR="003231FF" w:rsidRPr="003231FF">
        <w:rPr>
          <w:rStyle w:val="Binnenverweis"/>
        </w:rPr>
        <w:t>§ 6</w:t>
      </w:r>
      <w:r w:rsidR="003231FF" w:rsidRPr="003231FF">
        <w:rPr>
          <w:rStyle w:val="Binnenverweis"/>
        </w:rPr>
        <w:fldChar w:fldCharType="end"/>
      </w:r>
      <w:r w:rsidR="000D6BED">
        <w:t xml:space="preserve"> genannten Pflicht erfolgen.</w:t>
      </w:r>
    </w:p>
    <w:p w14:paraId="59652CAE" w14:textId="77777777" w:rsidR="007A5629" w:rsidRPr="00BB296A" w:rsidRDefault="00524750" w:rsidP="00400C15">
      <w:pPr>
        <w:pStyle w:val="JuristischerAbsatznummeriert"/>
        <w:numPr>
          <w:ilvl w:val="2"/>
          <w:numId w:val="39"/>
        </w:numPr>
      </w:pPr>
      <w:r w:rsidRPr="00EB2A61">
        <w:rPr>
          <w:rStyle w:val="Einzelverweisziel"/>
        </w:rPr>
        <w:t>N</w:t>
      </w:r>
      <w:bookmarkStart w:id="448" w:name="eNV_2BE2D02FFAEE4FB5A44D7A4DC0681E95_1"/>
      <w:bookmarkStart w:id="449" w:name="eNV_7E607B8312EB413B8A610F918EB1C7C5_1"/>
      <w:bookmarkEnd w:id="448"/>
      <w:r w:rsidRPr="00EB2A61">
        <w:rPr>
          <w:rStyle w:val="Einzelverweisziel"/>
        </w:rPr>
        <w:t>atürliche Personen</w:t>
      </w:r>
      <w:bookmarkEnd w:id="449"/>
      <w:r>
        <w:t xml:space="preserve"> können der Verarbeitung von personenbezogenen Daten nach </w:t>
      </w:r>
      <w:r w:rsidR="00860955" w:rsidRPr="00860955">
        <w:rPr>
          <w:rStyle w:val="Binnenverweis"/>
        </w:rPr>
        <w:fldChar w:fldCharType="begin"/>
      </w:r>
      <w:r w:rsidR="00860955" w:rsidRPr="00860955">
        <w:rPr>
          <w:rStyle w:val="Binnenverweis"/>
        </w:rPr>
        <w:instrText xml:space="preserve"> DOCVARIABLE "eNV_A94855EE68A84699A0781DEA2B0A5999" \* MERGEFORMAT </w:instrText>
      </w:r>
      <w:r w:rsidR="00860955" w:rsidRPr="00860955">
        <w:rPr>
          <w:rStyle w:val="Binnenverweis"/>
        </w:rPr>
        <w:fldChar w:fldCharType="separate"/>
      </w:r>
      <w:r w:rsidR="00860955" w:rsidRPr="00860955">
        <w:rPr>
          <w:rStyle w:val="Binnenverweis"/>
        </w:rPr>
        <w:t>§§ 7 und 9</w:t>
      </w:r>
      <w:r w:rsidR="00860955" w:rsidRPr="00860955">
        <w:rPr>
          <w:rStyle w:val="Binnenverweis"/>
        </w:rPr>
        <w:fldChar w:fldCharType="end"/>
      </w:r>
      <w:r>
        <w:t xml:space="preserve"> </w:t>
      </w:r>
      <w:r w:rsidR="00860955">
        <w:t xml:space="preserve">im </w:t>
      </w:r>
      <w:r w:rsidR="00860955" w:rsidRPr="00BD543E">
        <w:t>FDG-Datenschutzcockpit</w:t>
      </w:r>
      <w:r w:rsidR="00860955">
        <w:t xml:space="preserve"> nach </w:t>
      </w:r>
      <w:r w:rsidR="00EB2A61" w:rsidRPr="00EB2A61">
        <w:rPr>
          <w:rStyle w:val="Binnenverweis"/>
        </w:rPr>
        <w:fldChar w:fldCharType="begin"/>
      </w:r>
      <w:r w:rsidR="00EB2A61" w:rsidRPr="00EB2A61">
        <w:rPr>
          <w:rStyle w:val="Binnenverweis"/>
        </w:rPr>
        <w:instrText xml:space="preserve"> DOCVARIABLE "eNV_85CCB0FE12654F8C96FCE1237D592315" \* MERGEFORMAT </w:instrText>
      </w:r>
      <w:r w:rsidR="00EB2A61" w:rsidRPr="00EB2A61">
        <w:rPr>
          <w:rStyle w:val="Binnenverweis"/>
        </w:rPr>
        <w:fldChar w:fldCharType="separate"/>
      </w:r>
      <w:r w:rsidR="00EB2A61" w:rsidRPr="00EB2A61">
        <w:rPr>
          <w:rStyle w:val="Binnenverweis"/>
        </w:rPr>
        <w:t>Absatz 4</w:t>
      </w:r>
      <w:r w:rsidR="00EB2A61" w:rsidRPr="00EB2A61">
        <w:rPr>
          <w:rStyle w:val="Binnenverweis"/>
        </w:rPr>
        <w:fldChar w:fldCharType="end"/>
      </w:r>
      <w:r w:rsidR="00860955">
        <w:t xml:space="preserve"> </w:t>
      </w:r>
      <w:r>
        <w:t xml:space="preserve">jederzeit widersprechen. Der Widerspruch kann auf bestimmte Daten nach </w:t>
      </w:r>
      <w:r w:rsidR="00860955" w:rsidRPr="00860955">
        <w:rPr>
          <w:rStyle w:val="Binnenverweis"/>
        </w:rPr>
        <w:fldChar w:fldCharType="begin"/>
      </w:r>
      <w:r w:rsidR="00860955" w:rsidRPr="00860955">
        <w:rPr>
          <w:rStyle w:val="Binnenverweis"/>
        </w:rPr>
        <w:instrText xml:space="preserve"> DOCVARIABLE "eNV_33850C00F4F046E481F533B810EE8191" \* MERGEFORMAT </w:instrText>
      </w:r>
      <w:r w:rsidR="00860955" w:rsidRPr="00860955">
        <w:rPr>
          <w:rStyle w:val="Binnenverweis"/>
        </w:rPr>
        <w:fldChar w:fldCharType="separate"/>
      </w:r>
      <w:r w:rsidR="00860955" w:rsidRPr="00860955">
        <w:rPr>
          <w:rStyle w:val="Binnenverweis"/>
        </w:rPr>
        <w:t>§ 7 Absatz 4</w:t>
      </w:r>
      <w:r w:rsidR="00860955" w:rsidRPr="00860955">
        <w:rPr>
          <w:rStyle w:val="Binnenverweis"/>
        </w:rPr>
        <w:fldChar w:fldCharType="end"/>
      </w:r>
      <w:r>
        <w:t xml:space="preserve"> beschränkt werden. Die bis zur Erklärung des Widerspruchs an das Deutsche Zentrum für Mikrodaten übermittelten und für konkrete Forschungsvorhaben bereits verwendeten Daten dürfen weiterhin für diese Forschungsvorhaben verarbeitet werden. Die Rechte der betroffenen Person nach den Artikeln 17, 18 und 21 der Verordnung (EU) 2016/679 sind insoweit für diese Forschungsvorhaben ausgeschlossen.</w:t>
      </w:r>
    </w:p>
    <w:p w14:paraId="196FE3A9" w14:textId="77777777" w:rsidR="00BD543E" w:rsidRDefault="00BD543E" w:rsidP="00400C15">
      <w:pPr>
        <w:pStyle w:val="JuristischerAbsatznummeriert"/>
        <w:numPr>
          <w:ilvl w:val="2"/>
          <w:numId w:val="39"/>
        </w:numPr>
      </w:pPr>
      <w:r w:rsidRPr="00EB2A61">
        <w:rPr>
          <w:rStyle w:val="Einzelverweisziel"/>
        </w:rPr>
        <w:t>D</w:t>
      </w:r>
      <w:bookmarkStart w:id="450" w:name="eNV_CC5B80FBA8D74554818E6265A5712758_1"/>
      <w:bookmarkStart w:id="451" w:name="eNV_85CCB0FE12654F8C96FCE1237D592315_1"/>
      <w:bookmarkStart w:id="452" w:name="eNV_F53E78BFA28D471488CEB0BCF4437C2E_2"/>
      <w:bookmarkEnd w:id="450"/>
      <w:r w:rsidRPr="00EB2A61">
        <w:rPr>
          <w:rStyle w:val="Einzelverweisziel"/>
        </w:rPr>
        <w:t>ie Vertrauensstelle</w:t>
      </w:r>
      <w:bookmarkEnd w:id="451"/>
      <w:bookmarkEnd w:id="452"/>
      <w:r w:rsidRPr="00BD543E">
        <w:t xml:space="preserve"> ist verpflichtet, sämtliche Übermittlungen von identifizier</w:t>
      </w:r>
      <w:r>
        <w:t xml:space="preserve">enden </w:t>
      </w:r>
      <w:r w:rsidRPr="00BD543E">
        <w:t xml:space="preserve">Merkmalen an </w:t>
      </w:r>
      <w:r w:rsidR="00577905">
        <w:t xml:space="preserve">das </w:t>
      </w:r>
      <w:r w:rsidR="005C08F5">
        <w:t>Deutsche Zentrum für Mikrodaten</w:t>
      </w:r>
      <w:r w:rsidR="00EB2A61">
        <w:t xml:space="preserve"> zu </w:t>
      </w:r>
      <w:r w:rsidR="00F666BC">
        <w:t>protokollieren. Die Übermittlungen</w:t>
      </w:r>
      <w:r w:rsidR="00EB2A61">
        <w:t xml:space="preserve"> sind den</w:t>
      </w:r>
      <w:r w:rsidRPr="00BD543E">
        <w:t xml:space="preserve"> betroffenen Person</w:t>
      </w:r>
      <w:r w:rsidR="00EB2A61">
        <w:t>en</w:t>
      </w:r>
      <w:r w:rsidRPr="00BD543E">
        <w:t xml:space="preserve"> digital über eine zentrale Stelle transparent zu machen (FDG-Datenschutzcockpit). Dazu </w:t>
      </w:r>
      <w:r w:rsidR="00EB2A61">
        <w:t xml:space="preserve">wird </w:t>
      </w:r>
      <w:r w:rsidRPr="00BD543E">
        <w:t>eine IT-Komponente zur Verfügung</w:t>
      </w:r>
      <w:r w:rsidR="00EB2A61">
        <w:t xml:space="preserve"> gestellt</w:t>
      </w:r>
      <w:r w:rsidRPr="00BD543E">
        <w:t xml:space="preserve">, mit der sich natürliche Personen Auskünfte zu den sie betreffenden Übermittlungen von </w:t>
      </w:r>
      <w:r>
        <w:t>identifizierenden</w:t>
      </w:r>
      <w:r w:rsidRPr="00BD543E">
        <w:t xml:space="preserve"> Merkmalen </w:t>
      </w:r>
      <w:r>
        <w:t>anzeigen lassen können.</w:t>
      </w:r>
      <w:r w:rsidR="0007308C">
        <w:t xml:space="preserve"> </w:t>
      </w:r>
      <w:r w:rsidR="0007308C" w:rsidRPr="0007308C">
        <w:t xml:space="preserve">Das Nähere zum Zugang, zu den technischen Verfahren, den technischen Formaten der Datensätze und den Übertragungswegen </w:t>
      </w:r>
      <w:r w:rsidR="00EB2A61">
        <w:t xml:space="preserve">sowie zu den technischen und organisatorischen Einzelheiten des Widerspruchs nach </w:t>
      </w:r>
      <w:r w:rsidR="00EB2A61" w:rsidRPr="00EB2A61">
        <w:rPr>
          <w:rStyle w:val="Binnenverweis"/>
        </w:rPr>
        <w:fldChar w:fldCharType="begin"/>
      </w:r>
      <w:r w:rsidR="00EB2A61" w:rsidRPr="00EB2A61">
        <w:rPr>
          <w:rStyle w:val="Binnenverweis"/>
        </w:rPr>
        <w:instrText xml:space="preserve"> DOCVARIABLE "eNV_7E607B8312EB413B8A610F918EB1C7C5" \* MERGEFORMAT </w:instrText>
      </w:r>
      <w:r w:rsidR="00EB2A61" w:rsidRPr="00EB2A61">
        <w:rPr>
          <w:rStyle w:val="Binnenverweis"/>
        </w:rPr>
        <w:fldChar w:fldCharType="separate"/>
      </w:r>
      <w:r w:rsidR="00EB2A61" w:rsidRPr="00EB2A61">
        <w:rPr>
          <w:rStyle w:val="Binnenverweis"/>
        </w:rPr>
        <w:t>Absatz 3</w:t>
      </w:r>
      <w:r w:rsidR="00EB2A61" w:rsidRPr="00EB2A61">
        <w:rPr>
          <w:rStyle w:val="Binnenverweis"/>
        </w:rPr>
        <w:fldChar w:fldCharType="end"/>
      </w:r>
      <w:r w:rsidR="00EB2A61">
        <w:t xml:space="preserve"> </w:t>
      </w:r>
      <w:r w:rsidR="0007308C" w:rsidRPr="0007308C">
        <w:t xml:space="preserve">legt das Bundesministerium </w:t>
      </w:r>
      <w:r w:rsidR="0007308C">
        <w:t>für Forschung, Techn</w:t>
      </w:r>
      <w:r w:rsidR="00A814DD">
        <w:t>ologie</w:t>
      </w:r>
      <w:r w:rsidR="0007308C">
        <w:t xml:space="preserve"> und Raumfahrt </w:t>
      </w:r>
      <w:r w:rsidR="0007308C" w:rsidRPr="0007308C">
        <w:t>durch Rechtsverordnung fest.</w:t>
      </w:r>
    </w:p>
    <w:p w14:paraId="747D89B5" w14:textId="77777777" w:rsidR="00EB2A61" w:rsidRPr="00BD543E" w:rsidRDefault="00EB2A61" w:rsidP="00400C15">
      <w:pPr>
        <w:pStyle w:val="JuristischerAbsatznummeriert"/>
        <w:numPr>
          <w:ilvl w:val="2"/>
          <w:numId w:val="39"/>
        </w:numPr>
      </w:pPr>
      <w:r>
        <w:t>S</w:t>
      </w:r>
      <w:bookmarkStart w:id="453" w:name="eNV_F4E38A8F98FA4963AC3B7E56377419A5_1"/>
      <w:bookmarkEnd w:id="453"/>
      <w:r>
        <w:t xml:space="preserve">oweit es sich bei den im </w:t>
      </w:r>
      <w:r w:rsidRPr="00EB2A61">
        <w:rPr>
          <w:rStyle w:val="Binnenverweis"/>
        </w:rPr>
        <w:fldChar w:fldCharType="begin"/>
      </w:r>
      <w:r w:rsidRPr="00EB2A61">
        <w:rPr>
          <w:rStyle w:val="Binnenverweis"/>
        </w:rPr>
        <w:instrText xml:space="preserve"> DOCVARIABLE "eNV_9ED72C3FF02747D7BF250EAE742EDF9D" \* MERGEFORMAT </w:instrText>
      </w:r>
      <w:r w:rsidRPr="00EB2A61">
        <w:rPr>
          <w:rStyle w:val="Binnenverweis"/>
        </w:rPr>
        <w:fldChar w:fldCharType="separate"/>
      </w:r>
      <w:r w:rsidRPr="00EB2A61">
        <w:rPr>
          <w:rStyle w:val="Binnenverweis"/>
        </w:rPr>
        <w:t>Absatz 2</w:t>
      </w:r>
      <w:r w:rsidRPr="00EB2A61">
        <w:rPr>
          <w:rStyle w:val="Binnenverweis"/>
        </w:rPr>
        <w:fldChar w:fldCharType="end"/>
      </w:r>
      <w:r w:rsidRPr="00EB2A61">
        <w:t xml:space="preserve"> genannten Stellen um registerführende Stellen nach dem Identifikationsnummerngesetz handelt, gilt für die Anzeige der Übermittlung durch diese Stellen § 2 Nummer 3 des Identifikationsnummerngesetzes.</w:t>
      </w:r>
    </w:p>
    <w:p w14:paraId="0F18D141" w14:textId="77777777" w:rsidR="00F0133B" w:rsidRPr="00BB296A" w:rsidRDefault="00F0133B" w:rsidP="00400C15">
      <w:pPr>
        <w:pStyle w:val="ParagraphBezeichner"/>
        <w:numPr>
          <w:ilvl w:val="1"/>
          <w:numId w:val="39"/>
        </w:numPr>
      </w:pPr>
    </w:p>
    <w:p w14:paraId="46205EB0" w14:textId="77777777" w:rsidR="00F0133B" w:rsidRPr="00BB296A" w:rsidRDefault="00F0133B" w:rsidP="00F0133B">
      <w:pPr>
        <w:pStyle w:val="Paragraphberschrift"/>
      </w:pPr>
      <w:r w:rsidRPr="009637EF">
        <w:rPr>
          <w:rStyle w:val="Einzelverweisziel"/>
        </w:rPr>
        <w:t>G</w:t>
      </w:r>
      <w:bookmarkStart w:id="454" w:name="eNV_680652FBBECA4305888C7971842C097E_1"/>
      <w:bookmarkStart w:id="455" w:name="eNV_7EAAFF20DA7F4463B8AE13A5DAAE76CE_2"/>
      <w:bookmarkEnd w:id="454"/>
      <w:r w:rsidRPr="009637EF">
        <w:rPr>
          <w:rStyle w:val="Einzelverweisziel"/>
        </w:rPr>
        <w:t>eheimhaltungspflicht</w:t>
      </w:r>
      <w:r w:rsidR="00A075DD" w:rsidRPr="009637EF">
        <w:rPr>
          <w:rStyle w:val="Einzelverweisziel"/>
        </w:rPr>
        <w:t>,</w:t>
      </w:r>
      <w:bookmarkEnd w:id="455"/>
      <w:r w:rsidR="00A075DD" w:rsidRPr="009637EF">
        <w:t xml:space="preserve"> </w:t>
      </w:r>
      <w:r w:rsidR="00BE5D8B" w:rsidRPr="009637EF">
        <w:t>Nutzungsbeschränkung</w:t>
      </w:r>
    </w:p>
    <w:p w14:paraId="62DD68FE" w14:textId="77777777" w:rsidR="00F0133B" w:rsidRPr="00BB296A" w:rsidRDefault="00944B24" w:rsidP="00400C15">
      <w:pPr>
        <w:pStyle w:val="JuristischerAbsatznummeriert"/>
        <w:numPr>
          <w:ilvl w:val="2"/>
          <w:numId w:val="39"/>
        </w:numPr>
      </w:pPr>
      <w:r w:rsidRPr="00D96EFC">
        <w:rPr>
          <w:rStyle w:val="Einzelverweisziel"/>
        </w:rPr>
        <w:t>D</w:t>
      </w:r>
      <w:bookmarkStart w:id="456" w:name="eNV_86C27C87EEFD42E1AC5338EDCB7DEDCE_1"/>
      <w:bookmarkStart w:id="457" w:name="eNV_035577924F094A08B074EA5BF08F9A66_1"/>
      <w:bookmarkStart w:id="458" w:name="eNV_7628604FBD2B4EE69A8E9F1A4CCFC0C4_2"/>
      <w:bookmarkStart w:id="459" w:name="eNV_37DDC95B796748B79E4C98164859769B_2"/>
      <w:bookmarkStart w:id="460" w:name="eNV_1C35273F885D41DAA858439E2E3A2587_2"/>
      <w:bookmarkStart w:id="461" w:name="eNV_DCECD70827644DD2A2953E38F1B859FA_1"/>
      <w:bookmarkStart w:id="462" w:name="eNV_E86C86A8DEE44122A87117C8E7EF1639_1"/>
      <w:bookmarkEnd w:id="456"/>
      <w:r w:rsidR="005C75EA" w:rsidRPr="00D96EFC">
        <w:rPr>
          <w:rStyle w:val="Einzelverweisziel"/>
        </w:rPr>
        <w:t>ie</w:t>
      </w:r>
      <w:r w:rsidRPr="00D96EFC">
        <w:rPr>
          <w:rStyle w:val="Einzelverweisziel"/>
        </w:rPr>
        <w:t xml:space="preserve"> Forscher</w:t>
      </w:r>
      <w:r w:rsidR="005C75EA" w:rsidRPr="00D96EFC">
        <w:rPr>
          <w:rStyle w:val="Einzelverweisziel"/>
        </w:rPr>
        <w:t>innen</w:t>
      </w:r>
      <w:bookmarkEnd w:id="457"/>
      <w:bookmarkEnd w:id="458"/>
      <w:bookmarkEnd w:id="459"/>
      <w:bookmarkEnd w:id="460"/>
      <w:bookmarkEnd w:id="461"/>
      <w:bookmarkEnd w:id="462"/>
      <w:r w:rsidR="005C75EA">
        <w:t xml:space="preserve"> und Forscher dü</w:t>
      </w:r>
      <w:r w:rsidRPr="005F419B">
        <w:t>rf</w:t>
      </w:r>
      <w:r w:rsidR="005C75EA">
        <w:t>en</w:t>
      </w:r>
      <w:r w:rsidR="00F0133B" w:rsidRPr="00BB296A">
        <w:t xml:space="preserve"> personenbezogene Daten, die </w:t>
      </w:r>
      <w:r w:rsidR="005C75EA">
        <w:t>ihnen</w:t>
      </w:r>
      <w:r w:rsidR="00B101AC">
        <w:t xml:space="preserve"> </w:t>
      </w:r>
      <w:r w:rsidR="006D618F">
        <w:t xml:space="preserve">nach </w:t>
      </w:r>
      <w:r w:rsidR="00B101AC" w:rsidRPr="00B101AC">
        <w:rPr>
          <w:rStyle w:val="Binnenverweis"/>
        </w:rPr>
        <w:fldChar w:fldCharType="begin"/>
      </w:r>
      <w:r w:rsidR="00B101AC" w:rsidRPr="00B101AC">
        <w:rPr>
          <w:rStyle w:val="Binnenverweis"/>
        </w:rPr>
        <w:instrText xml:space="preserve"> DOCVARIABLE "eNV_24152A400B0E416E83A7D546C5047E37" \* MERGEFORMAT </w:instrText>
      </w:r>
      <w:r w:rsidR="00B101AC" w:rsidRPr="00B101AC">
        <w:rPr>
          <w:rStyle w:val="Binnenverweis"/>
        </w:rPr>
        <w:fldChar w:fldCharType="separate"/>
      </w:r>
      <w:r w:rsidR="00B101AC" w:rsidRPr="00B101AC">
        <w:rPr>
          <w:rStyle w:val="Binnenverweis"/>
        </w:rPr>
        <w:t>§§ 7 und 9</w:t>
      </w:r>
      <w:r w:rsidR="00B101AC" w:rsidRPr="00B101AC">
        <w:rPr>
          <w:rStyle w:val="Binnenverweis"/>
        </w:rPr>
        <w:fldChar w:fldCharType="end"/>
      </w:r>
      <w:r w:rsidR="006D618F">
        <w:t xml:space="preserve"> für </w:t>
      </w:r>
      <w:r w:rsidR="00F0133B" w:rsidRPr="00BB296A">
        <w:t>Forsc</w:t>
      </w:r>
      <w:r w:rsidR="005F419B">
        <w:t xml:space="preserve">hungszwecke </w:t>
      </w:r>
      <w:r w:rsidR="00B101AC">
        <w:t xml:space="preserve">zur Verfügung gestellt </w:t>
      </w:r>
      <w:r w:rsidR="005F419B">
        <w:t>we</w:t>
      </w:r>
      <w:r w:rsidR="00F0133B" w:rsidRPr="00BB296A">
        <w:t>rden,</w:t>
      </w:r>
    </w:p>
    <w:p w14:paraId="6311B70E" w14:textId="77777777" w:rsidR="00996C31" w:rsidRDefault="00F0133B" w:rsidP="00400C15">
      <w:pPr>
        <w:pStyle w:val="NummerierungStufe1"/>
        <w:numPr>
          <w:ilvl w:val="3"/>
          <w:numId w:val="39"/>
        </w:numPr>
      </w:pPr>
      <w:r w:rsidRPr="00D96EFC">
        <w:rPr>
          <w:rStyle w:val="Einzelverweisziel"/>
        </w:rPr>
        <w:t>n</w:t>
      </w:r>
      <w:bookmarkStart w:id="463" w:name="eNV_8525084B01994788BAAAD90390E83AFE_1"/>
      <w:bookmarkStart w:id="464" w:name="eNV_AD06E572D89D4DDB92AF451319ADD619_2"/>
      <w:bookmarkEnd w:id="463"/>
      <w:r w:rsidRPr="00D96EFC">
        <w:rPr>
          <w:rStyle w:val="Einzelverweisziel"/>
        </w:rPr>
        <w:t>ur für</w:t>
      </w:r>
      <w:bookmarkEnd w:id="464"/>
      <w:r w:rsidRPr="00BB296A">
        <w:t xml:space="preserve"> die Zwecke </w:t>
      </w:r>
      <w:r w:rsidR="00F85A72">
        <w:t>verwenden</w:t>
      </w:r>
      <w:r w:rsidRPr="00BB296A">
        <w:t xml:space="preserve">, für die sie </w:t>
      </w:r>
      <w:r w:rsidR="00804604">
        <w:t>ihnen</w:t>
      </w:r>
      <w:r w:rsidR="005F419B">
        <w:t xml:space="preserve"> zugänglich gemacht we</w:t>
      </w:r>
      <w:r w:rsidR="00AC2E1B">
        <w:t>rden</w:t>
      </w:r>
      <w:r w:rsidR="00996C31">
        <w:t>,</w:t>
      </w:r>
    </w:p>
    <w:p w14:paraId="39A88BAC" w14:textId="77777777" w:rsidR="00F0133B" w:rsidRPr="00BB296A" w:rsidRDefault="00996C31" w:rsidP="00400C15">
      <w:pPr>
        <w:pStyle w:val="NummerierungStufe1"/>
        <w:numPr>
          <w:ilvl w:val="3"/>
          <w:numId w:val="39"/>
        </w:numPr>
      </w:pPr>
      <w:r>
        <w:rPr>
          <w:rStyle w:val="Einzelverweisziel"/>
        </w:rPr>
        <w:t>n</w:t>
      </w:r>
      <w:bookmarkStart w:id="465" w:name="eNV_76956C34E4A44F9EB457BF3F44BC0073_1"/>
      <w:bookmarkStart w:id="466" w:name="eNV_F892A88C52664A029DB363CCB3741D86_2"/>
      <w:bookmarkStart w:id="467" w:name="eNV_AC05D2B34AF44DB3A980F3FCEC704BB6_2"/>
      <w:bookmarkEnd w:id="465"/>
      <w:r>
        <w:rPr>
          <w:rStyle w:val="Einzelverweisziel"/>
        </w:rPr>
        <w:t>icht</w:t>
      </w:r>
      <w:r w:rsidRPr="006F0229">
        <w:rPr>
          <w:rStyle w:val="Einzelverweisziel"/>
        </w:rPr>
        <w:t xml:space="preserve"> zum</w:t>
      </w:r>
      <w:bookmarkEnd w:id="466"/>
      <w:bookmarkEnd w:id="467"/>
      <w:r w:rsidRPr="00D22A74">
        <w:t xml:space="preserve"> Zwecke der Herstellung eines Personenbezugs</w:t>
      </w:r>
      <w:r>
        <w:t xml:space="preserve"> verwenden</w:t>
      </w:r>
      <w:r w:rsidR="00AC2E1B">
        <w:t xml:space="preserve"> und</w:t>
      </w:r>
    </w:p>
    <w:p w14:paraId="12031B6E" w14:textId="77777777" w:rsidR="00F0133B" w:rsidRPr="00BB296A" w:rsidRDefault="00D769AC" w:rsidP="00400C15">
      <w:pPr>
        <w:pStyle w:val="NummerierungStufe1"/>
        <w:numPr>
          <w:ilvl w:val="3"/>
          <w:numId w:val="39"/>
        </w:numPr>
      </w:pPr>
      <w:r w:rsidRPr="00A810EB">
        <w:rPr>
          <w:rStyle w:val="Einzelverweisziel"/>
        </w:rPr>
        <w:t>a</w:t>
      </w:r>
      <w:bookmarkStart w:id="468" w:name="eNV_15DDF9A074D54E28806ED05543A1FB3D_1"/>
      <w:bookmarkStart w:id="469" w:name="eNV_22040B6D43C34554ABD6F1BAD7C8C1C4_2"/>
      <w:r w:rsidRPr="00A810EB">
        <w:rPr>
          <w:rStyle w:val="Einzelverweisziel"/>
        </w:rPr>
        <w:t>ußerhalb von</w:t>
      </w:r>
      <w:bookmarkEnd w:id="468"/>
      <w:bookmarkEnd w:id="469"/>
      <w:r w:rsidRPr="00A810EB">
        <w:t xml:space="preserve"> </w:t>
      </w:r>
      <w:r w:rsidRPr="00D769AC">
        <w:rPr>
          <w:rStyle w:val="Binnenverweis"/>
        </w:rPr>
        <w:fldChar w:fldCharType="begin"/>
      </w:r>
      <w:r w:rsidRPr="00D769AC">
        <w:rPr>
          <w:rStyle w:val="Binnenverweis"/>
        </w:rPr>
        <w:instrText xml:space="preserve"> DOCVARIABLE "eNV_5FAD2674311A4A10A79776CC72E85E52" \* MERGEFORMAT </w:instrText>
      </w:r>
      <w:r w:rsidRPr="00D769AC">
        <w:rPr>
          <w:rStyle w:val="Binnenverweis"/>
        </w:rPr>
        <w:fldChar w:fldCharType="separate"/>
      </w:r>
      <w:r w:rsidRPr="00D769AC">
        <w:rPr>
          <w:rStyle w:val="Binnenverweis"/>
        </w:rPr>
        <w:t>§ 7 Absatz 8</w:t>
      </w:r>
      <w:r w:rsidRPr="00D769AC">
        <w:rPr>
          <w:rStyle w:val="Binnenverweis"/>
        </w:rPr>
        <w:fldChar w:fldCharType="end"/>
      </w:r>
      <w:r w:rsidRPr="009637EF">
        <w:t xml:space="preserve"> </w:t>
      </w:r>
      <w:r w:rsidR="00F0133B" w:rsidRPr="009637EF">
        <w:t>n</w:t>
      </w:r>
      <w:bookmarkStart w:id="470" w:name="eNV_DA241D348D9F41D88228059F0137D668_1"/>
      <w:bookmarkEnd w:id="470"/>
      <w:r w:rsidR="00F0133B" w:rsidRPr="009637EF">
        <w:t>ich</w:t>
      </w:r>
      <w:r w:rsidR="000E0178" w:rsidRPr="009637EF">
        <w:t>t an</w:t>
      </w:r>
      <w:r w:rsidR="000E0178" w:rsidRPr="00BB296A">
        <w:t xml:space="preserve"> Dritte weitergeben oder in</w:t>
      </w:r>
      <w:r w:rsidR="00F0133B" w:rsidRPr="00BB296A">
        <w:t xml:space="preserve"> sonstiger </w:t>
      </w:r>
      <w:r w:rsidR="000E0178" w:rsidRPr="00BB296A">
        <w:t xml:space="preserve">Weise </w:t>
      </w:r>
      <w:r w:rsidR="00F0133B" w:rsidRPr="00BB296A">
        <w:t>offenlegen.</w:t>
      </w:r>
    </w:p>
    <w:bookmarkStart w:id="471" w:name="eNV_78A942113FAF430F9F3818F450301E27_1"/>
    <w:p w14:paraId="1C400B8D" w14:textId="77777777" w:rsidR="00F0133B" w:rsidRPr="00BB296A" w:rsidRDefault="0020576C" w:rsidP="009E1B29">
      <w:pPr>
        <w:pStyle w:val="JuristischerAbsatzFolgeabsatz"/>
        <w:tabs>
          <w:tab w:val="clear" w:pos="0"/>
          <w:tab w:val="left" w:pos="-425"/>
        </w:tabs>
        <w:ind w:left="-425" w:firstLine="425"/>
      </w:pPr>
      <w:r w:rsidRPr="0020576C">
        <w:rPr>
          <w:rStyle w:val="Binnenverweis"/>
        </w:rPr>
        <w:fldChar w:fldCharType="begin"/>
      </w:r>
      <w:r w:rsidRPr="0020576C">
        <w:rPr>
          <w:rStyle w:val="Binnenverweis"/>
        </w:rPr>
        <w:instrText xml:space="preserve"> DOCVARIABLE "eNV_035577924F094A08B074EA5BF08F9A66" \* MERGEFORMAT </w:instrText>
      </w:r>
      <w:r w:rsidRPr="0020576C">
        <w:rPr>
          <w:rStyle w:val="Binnenverweis"/>
        </w:rPr>
        <w:fldChar w:fldCharType="separate"/>
      </w:r>
      <w:r w:rsidR="00296592">
        <w:rPr>
          <w:rStyle w:val="Binnenverweis"/>
        </w:rPr>
        <w:t>Satz 1</w:t>
      </w:r>
      <w:r w:rsidRPr="0020576C">
        <w:rPr>
          <w:rStyle w:val="Binnenverweis"/>
        </w:rPr>
        <w:fldChar w:fldCharType="end"/>
      </w:r>
      <w:bookmarkStart w:id="472" w:name="eNV_59CB0DB43665446883C8567AA570FCD1_1"/>
      <w:bookmarkEnd w:id="471"/>
      <w:bookmarkEnd w:id="472"/>
      <w:r w:rsidR="00F0133B" w:rsidRPr="00BB296A">
        <w:t xml:space="preserve"> gilt auch für </w:t>
      </w:r>
      <w:r w:rsidR="003E6EF6" w:rsidRPr="00BB296A">
        <w:t>Daten, die sich auf verstorbene Person</w:t>
      </w:r>
      <w:r w:rsidR="00A814DD">
        <w:t>en</w:t>
      </w:r>
      <w:r w:rsidR="003E6EF6" w:rsidRPr="00BB296A">
        <w:t xml:space="preserve"> beziehen</w:t>
      </w:r>
      <w:r w:rsidR="00F0133B" w:rsidRPr="00BB296A">
        <w:t>.</w:t>
      </w:r>
    </w:p>
    <w:p w14:paraId="6007E9BA" w14:textId="77777777" w:rsidR="00D97CF7" w:rsidRPr="00D97CF7" w:rsidRDefault="00D97CF7" w:rsidP="00400C15">
      <w:pPr>
        <w:pStyle w:val="JuristischerAbsatznummeriert"/>
        <w:numPr>
          <w:ilvl w:val="2"/>
          <w:numId w:val="39"/>
        </w:numPr>
        <w:rPr>
          <w:rStyle w:val="Binnenverweis"/>
          <w:noProof w:val="0"/>
          <w:shd w:val="clear" w:color="auto" w:fill="auto"/>
        </w:rPr>
      </w:pPr>
      <w:r w:rsidRPr="00A810EB">
        <w:rPr>
          <w:rStyle w:val="Einzelverweisziel"/>
        </w:rPr>
        <w:t>D</w:t>
      </w:r>
      <w:bookmarkStart w:id="473" w:name="eNV_457DA2C26A3A483F8C3EDCB81BAEF361_1"/>
      <w:bookmarkStart w:id="474" w:name="eNV_EFB8AA0310C24C3D858A8E23F91C7E59_1"/>
      <w:bookmarkStart w:id="475" w:name="eNV_DCECD70827644DD2A2953E38F1B859FA_2"/>
      <w:bookmarkEnd w:id="473"/>
      <w:r w:rsidRPr="00A810EB">
        <w:rPr>
          <w:rStyle w:val="Einzelverweisziel"/>
        </w:rPr>
        <w:t>ie Forscherinnen</w:t>
      </w:r>
      <w:bookmarkEnd w:id="474"/>
      <w:bookmarkEnd w:id="475"/>
      <w:r w:rsidRPr="009637EF">
        <w:t xml:space="preserve"> und Forscher dürfen </w:t>
      </w:r>
      <w:r w:rsidR="00136C45" w:rsidRPr="009637EF">
        <w:t>Daten</w:t>
      </w:r>
      <w:r w:rsidR="00712BC8" w:rsidRPr="009637EF">
        <w:t xml:space="preserve">, die ihnen nach </w:t>
      </w:r>
      <w:r w:rsidR="0086711F" w:rsidRPr="009637EF">
        <w:rPr>
          <w:rStyle w:val="Binnenverweis"/>
        </w:rPr>
        <w:fldChar w:fldCharType="begin"/>
      </w:r>
      <w:r w:rsidR="0086711F" w:rsidRPr="009637EF">
        <w:rPr>
          <w:rStyle w:val="Binnenverweis"/>
        </w:rPr>
        <w:instrText xml:space="preserve"> DOCVARIABLE "eNV_CCC0255F21B34EB19D88F7FE915944F5" \* MERGEFORMAT </w:instrText>
      </w:r>
      <w:r w:rsidR="0086711F" w:rsidRPr="009637EF">
        <w:rPr>
          <w:rStyle w:val="Binnenverweis"/>
        </w:rPr>
        <w:fldChar w:fldCharType="separate"/>
      </w:r>
      <w:r w:rsidR="0086711F" w:rsidRPr="009637EF">
        <w:rPr>
          <w:rStyle w:val="Binnenverweis"/>
        </w:rPr>
        <w:t>§§ 7 und 9</w:t>
      </w:r>
      <w:r w:rsidR="0086711F" w:rsidRPr="009637EF">
        <w:fldChar w:fldCharType="end"/>
      </w:r>
      <w:r w:rsidR="00712BC8" w:rsidRPr="009637EF">
        <w:t xml:space="preserve"> für Forschungszwecke zur Verfügung gestellt werden,</w:t>
      </w:r>
      <w:r w:rsidR="00136C45" w:rsidRPr="009637EF">
        <w:t xml:space="preserve"> </w:t>
      </w:r>
      <w:r w:rsidRPr="009637EF">
        <w:t>nicht zum Zwecke der Herstellung eines Unternehmens-, Betriebs- oder Arbeitsstättenbezugs sowie zum Zwecke der bewussten Verschaffung von Kenntnissen über fremde Betriebs- und Geschäftsgeheimnisse verwenden.</w:t>
      </w:r>
    </w:p>
    <w:bookmarkStart w:id="476" w:name="eNV_F41B7808DB3948AF864E3EFF07F29EC7_2"/>
    <w:bookmarkStart w:id="477" w:name="eNV_A7464B38C4A5404398C400EE53DADD3C_1"/>
    <w:bookmarkStart w:id="478" w:name="eNV_F0D9E3795DDD46B5B12BC08B6E80FD78_1"/>
    <w:p w14:paraId="2A9E65AE" w14:textId="77777777" w:rsidR="00523A47" w:rsidRPr="00523A47" w:rsidRDefault="002A1388" w:rsidP="008049B7">
      <w:pPr>
        <w:pStyle w:val="JuristischerAbsatznummeriert"/>
        <w:numPr>
          <w:ilvl w:val="2"/>
          <w:numId w:val="39"/>
        </w:numPr>
        <w:rPr>
          <w:rStyle w:val="Einzelverweisziel"/>
          <w:shd w:val="clear" w:color="auto" w:fill="auto"/>
        </w:rPr>
      </w:pPr>
      <w:r w:rsidRPr="002A1388">
        <w:rPr>
          <w:rStyle w:val="Binnenverweis"/>
        </w:rPr>
        <w:fldChar w:fldCharType="begin"/>
      </w:r>
      <w:r w:rsidRPr="009637EF">
        <w:rPr>
          <w:rStyle w:val="Binnenverweis"/>
        </w:rPr>
        <w:instrText xml:space="preserve"> DOCVARIABLE "eNV_DCECD70827644DD2A2953E38F1B859FA" \* MERGEFORMAT </w:instrText>
      </w:r>
      <w:r w:rsidRPr="002A1388">
        <w:rPr>
          <w:rStyle w:val="Binnenverweis"/>
        </w:rPr>
        <w:fldChar w:fldCharType="separate"/>
      </w:r>
      <w:r w:rsidRPr="002A1388">
        <w:rPr>
          <w:rStyle w:val="Binnenverweis"/>
        </w:rPr>
        <w:t>Absätze 1 und </w:t>
      </w:r>
      <w:r w:rsidRPr="009637EF">
        <w:rPr>
          <w:rStyle w:val="Binnenverweis"/>
        </w:rPr>
        <w:t>2</w:t>
      </w:r>
      <w:r w:rsidRPr="002A1388">
        <w:fldChar w:fldCharType="end"/>
      </w:r>
      <w:bookmarkStart w:id="479" w:name="eNV_E97EDF661072401F9E3B5F520DE4796C_1"/>
      <w:bookmarkEnd w:id="476"/>
      <w:bookmarkEnd w:id="477"/>
      <w:bookmarkEnd w:id="478"/>
      <w:bookmarkEnd w:id="479"/>
      <w:r>
        <w:t xml:space="preserve"> </w:t>
      </w:r>
      <w:r w:rsidR="00523A47" w:rsidRPr="00BF16C0">
        <w:t>g</w:t>
      </w:r>
      <w:r>
        <w:t>e</w:t>
      </w:r>
      <w:r w:rsidR="00523A47" w:rsidRPr="00BF16C0">
        <w:t>lt</w:t>
      </w:r>
      <w:r>
        <w:t>en</w:t>
      </w:r>
      <w:r w:rsidR="00523A47" w:rsidRPr="00BF16C0">
        <w:t xml:space="preserve"> auch für die Beschäftigten der Vertrauensstelle, die an Vera</w:t>
      </w:r>
      <w:r w:rsidR="001263EE" w:rsidRPr="00BF16C0">
        <w:t>r</w:t>
      </w:r>
      <w:r w:rsidR="00523A47" w:rsidRPr="00BF16C0">
        <w:t xml:space="preserve">beitungsvorgängen nach </w:t>
      </w:r>
      <w:r w:rsidR="00523A47" w:rsidRPr="00523A47">
        <w:rPr>
          <w:rStyle w:val="Binnenverweis"/>
        </w:rPr>
        <w:fldChar w:fldCharType="begin"/>
      </w:r>
      <w:r w:rsidR="00523A47" w:rsidRPr="00523A47">
        <w:rPr>
          <w:rStyle w:val="Binnenverweis"/>
        </w:rPr>
        <w:instrText xml:space="preserve"> DOCVARIABLE "eNV_AC450679D19D46389B7D47518F5D3E5E" \* MERGEFORMAT </w:instrText>
      </w:r>
      <w:r w:rsidR="00523A47" w:rsidRPr="00523A47">
        <w:rPr>
          <w:rStyle w:val="Binnenverweis"/>
        </w:rPr>
        <w:fldChar w:fldCharType="separate"/>
      </w:r>
      <w:r w:rsidR="00523A47" w:rsidRPr="00523A47">
        <w:rPr>
          <w:rStyle w:val="Binnenverweis"/>
        </w:rPr>
        <w:t>§ 5 Absatz 3</w:t>
      </w:r>
      <w:r w:rsidR="00523A47" w:rsidRPr="00523A47">
        <w:rPr>
          <w:rStyle w:val="Binnenverweis"/>
        </w:rPr>
        <w:fldChar w:fldCharType="end"/>
      </w:r>
      <w:r w:rsidR="00523A47" w:rsidRPr="00361FED">
        <w:t xml:space="preserve"> beteiligt sind</w:t>
      </w:r>
      <w:r w:rsidR="004144A1" w:rsidRPr="00361FED">
        <w:t xml:space="preserve">. </w:t>
      </w:r>
      <w:r w:rsidRPr="00361FED">
        <w:t xml:space="preserve">Sie </w:t>
      </w:r>
      <w:r w:rsidR="004144A1" w:rsidRPr="00361FED">
        <w:t>g</w:t>
      </w:r>
      <w:r w:rsidRPr="00361FED">
        <w:t>e</w:t>
      </w:r>
      <w:r w:rsidR="004144A1" w:rsidRPr="00361FED">
        <w:t>lt</w:t>
      </w:r>
      <w:r w:rsidRPr="00361FED">
        <w:t>en</w:t>
      </w:r>
      <w:r w:rsidR="001E6FFD" w:rsidRPr="00361FED">
        <w:t xml:space="preserve"> </w:t>
      </w:r>
      <w:r w:rsidR="004144A1" w:rsidRPr="00361FED">
        <w:t>auch</w:t>
      </w:r>
      <w:r w:rsidR="001051BB" w:rsidRPr="00361FED">
        <w:t xml:space="preserve"> </w:t>
      </w:r>
      <w:r w:rsidR="001051BB" w:rsidRPr="001051BB">
        <w:t xml:space="preserve">für Hilfspersonen nach </w:t>
      </w:r>
      <w:r w:rsidR="001051BB" w:rsidRPr="001051BB">
        <w:rPr>
          <w:rStyle w:val="Binnenverweis"/>
        </w:rPr>
        <w:fldChar w:fldCharType="begin"/>
      </w:r>
      <w:r w:rsidR="001051BB" w:rsidRPr="001051BB">
        <w:rPr>
          <w:rStyle w:val="Binnenverweis"/>
        </w:rPr>
        <w:instrText xml:space="preserve"> DOCVARIABLE "eNV_C7E75680E0B34CC095F35C8A268063AB" \* MERGEFORMAT </w:instrText>
      </w:r>
      <w:r w:rsidR="001051BB" w:rsidRPr="001051BB">
        <w:rPr>
          <w:rStyle w:val="Binnenverweis"/>
        </w:rPr>
        <w:fldChar w:fldCharType="separate"/>
      </w:r>
      <w:r w:rsidR="00B75358">
        <w:rPr>
          <w:rStyle w:val="Binnenverweis"/>
        </w:rPr>
        <w:t>§ 7 Absatz 8 Satz 1</w:t>
      </w:r>
      <w:r w:rsidR="001051BB" w:rsidRPr="001051BB">
        <w:rPr>
          <w:rStyle w:val="Binnenverweis"/>
        </w:rPr>
        <w:fldChar w:fldCharType="end"/>
      </w:r>
      <w:r w:rsidR="00523A47">
        <w:rPr>
          <w:rStyle w:val="Einzelverweisziel"/>
          <w:shd w:val="clear" w:color="auto" w:fill="auto"/>
        </w:rPr>
        <w:t>.</w:t>
      </w:r>
    </w:p>
    <w:p w14:paraId="19AF8746" w14:textId="77777777" w:rsidR="00F0133B" w:rsidRPr="00BB296A" w:rsidRDefault="00F0133B" w:rsidP="008049B7">
      <w:pPr>
        <w:pStyle w:val="ParagraphBezeichner"/>
        <w:numPr>
          <w:ilvl w:val="1"/>
          <w:numId w:val="39"/>
        </w:numPr>
      </w:pPr>
      <w:bookmarkStart w:id="480" w:name="eNV_5F962F53BC0741AEB6A97150F09E013B_1"/>
      <w:bookmarkStart w:id="481" w:name="eNV_87004579C45549D4836DFA82470A4776_1"/>
      <w:bookmarkEnd w:id="480"/>
      <w:bookmarkEnd w:id="481"/>
    </w:p>
    <w:p w14:paraId="7DE551B5" w14:textId="77777777" w:rsidR="00F0133B" w:rsidRPr="00BB296A" w:rsidRDefault="00E8678F" w:rsidP="00F0133B">
      <w:pPr>
        <w:pStyle w:val="Paragraphberschrift"/>
      </w:pPr>
      <w:r w:rsidRPr="001664E7">
        <w:t>K</w:t>
      </w:r>
      <w:bookmarkStart w:id="482" w:name="eNV_A4A50AF7718042149710BE7EF25E5977_1"/>
      <w:bookmarkEnd w:id="482"/>
      <w:r w:rsidRPr="001664E7">
        <w:t>osten;</w:t>
      </w:r>
      <w:r w:rsidRPr="00BB296A">
        <w:t xml:space="preserve"> </w:t>
      </w:r>
      <w:r w:rsidR="00F0133B" w:rsidRPr="00BB296A">
        <w:t>Verordnungsermächtigung</w:t>
      </w:r>
    </w:p>
    <w:p w14:paraId="617C7F51" w14:textId="77777777" w:rsidR="00E8678F" w:rsidRDefault="00E8678F" w:rsidP="008049B7">
      <w:pPr>
        <w:pStyle w:val="JuristischerAbsatznummeriert"/>
        <w:numPr>
          <w:ilvl w:val="2"/>
          <w:numId w:val="39"/>
        </w:numPr>
      </w:pPr>
      <w:r w:rsidRPr="00D96EFC">
        <w:rPr>
          <w:rStyle w:val="Einzelverweisziel"/>
        </w:rPr>
        <w:t>F</w:t>
      </w:r>
      <w:bookmarkStart w:id="483" w:name="eNV_8700C579CF6E422EB16E6E722FB4CE2B_1"/>
      <w:bookmarkStart w:id="484" w:name="eNV_B9883594A18F4F479C34526F7D81CB55_2"/>
      <w:bookmarkEnd w:id="483"/>
      <w:r w:rsidRPr="00D96EFC">
        <w:rPr>
          <w:rStyle w:val="Einzelverweisziel"/>
        </w:rPr>
        <w:t>ür Leistungen</w:t>
      </w:r>
      <w:bookmarkEnd w:id="484"/>
      <w:r w:rsidRPr="00BB296A">
        <w:t xml:space="preserve"> nach </w:t>
      </w:r>
      <w:bookmarkStart w:id="485" w:name="DQCSBV02393675466B4E42AC87D266895F5D320D"/>
      <w:bookmarkStart w:id="486" w:name="DQCSBV028037F83BC83F4FFA86859079B8AAE0C9"/>
      <w:bookmarkStart w:id="487" w:name="DQPErrorScopeD6A552447A497E1FE1655DEBE5B"/>
      <w:r w:rsidR="002C2767" w:rsidRPr="002C2767">
        <w:rPr>
          <w:rStyle w:val="Binnenverweis"/>
        </w:rPr>
        <w:fldChar w:fldCharType="begin"/>
      </w:r>
      <w:r w:rsidR="002C2767" w:rsidRPr="002C2767">
        <w:rPr>
          <w:rStyle w:val="Binnenverweis"/>
        </w:rPr>
        <w:instrText xml:space="preserve"> DOCVARIABLE "eNV_22B360D801FF45D299F5B0AFF5B1395C" \* MERGEFORMAT </w:instrText>
      </w:r>
      <w:r w:rsidR="002C2767" w:rsidRPr="002C2767">
        <w:rPr>
          <w:rStyle w:val="Binnenverweis"/>
        </w:rPr>
        <w:fldChar w:fldCharType="separate"/>
      </w:r>
      <w:r w:rsidR="002C2767" w:rsidRPr="002C2767">
        <w:rPr>
          <w:rStyle w:val="Binnenverweis"/>
        </w:rPr>
        <w:t>§ 7 Absatz 1</w:t>
      </w:r>
      <w:r w:rsidR="002C2767" w:rsidRPr="002C2767">
        <w:rPr>
          <w:rStyle w:val="Binnenverweis"/>
        </w:rPr>
        <w:fldChar w:fldCharType="end"/>
      </w:r>
      <w:bookmarkEnd w:id="485"/>
      <w:bookmarkEnd w:id="486"/>
      <w:bookmarkEnd w:id="487"/>
      <w:r w:rsidRPr="00BB296A">
        <w:t xml:space="preserve"> </w:t>
      </w:r>
      <w:r w:rsidR="009C28FE">
        <w:t xml:space="preserve">und </w:t>
      </w:r>
      <w:r w:rsidR="002C2767" w:rsidRPr="002C2767">
        <w:rPr>
          <w:rStyle w:val="Binnenverweis"/>
        </w:rPr>
        <w:fldChar w:fldCharType="begin"/>
      </w:r>
      <w:r w:rsidR="002C2767" w:rsidRPr="002C2767">
        <w:rPr>
          <w:rStyle w:val="Binnenverweis"/>
        </w:rPr>
        <w:instrText xml:space="preserve"> DOCVARIABLE "eNV_0F354057C6B74C9B94517D9594498184" \* MERGEFORMAT </w:instrText>
      </w:r>
      <w:r w:rsidR="002C2767" w:rsidRPr="002C2767">
        <w:rPr>
          <w:rStyle w:val="Binnenverweis"/>
        </w:rPr>
        <w:fldChar w:fldCharType="separate"/>
      </w:r>
      <w:r w:rsidR="002C2767" w:rsidRPr="002C2767">
        <w:rPr>
          <w:rStyle w:val="Binnenverweis"/>
        </w:rPr>
        <w:t>§ 9 Absatz 1</w:t>
      </w:r>
      <w:r w:rsidR="002C2767" w:rsidRPr="002C2767">
        <w:rPr>
          <w:rStyle w:val="Binnenverweis"/>
        </w:rPr>
        <w:fldChar w:fldCharType="end"/>
      </w:r>
      <w:r w:rsidR="009C28FE">
        <w:t xml:space="preserve"> </w:t>
      </w:r>
      <w:r w:rsidRPr="00BB296A">
        <w:t xml:space="preserve">werden nach näherer Bestimmung der Rechtsverordnung </w:t>
      </w:r>
      <w:r w:rsidR="00722474">
        <w:t xml:space="preserve">nach </w:t>
      </w:r>
      <w:r w:rsidR="0020576C" w:rsidRPr="0020576C">
        <w:rPr>
          <w:rStyle w:val="Binnenverweis"/>
        </w:rPr>
        <w:fldChar w:fldCharType="begin"/>
      </w:r>
      <w:r w:rsidR="0020576C" w:rsidRPr="0020576C">
        <w:rPr>
          <w:rStyle w:val="Binnenverweis"/>
        </w:rPr>
        <w:instrText xml:space="preserve"> DOCVARIABLE "eNV_E67A9C58017F4BD097A7CCD186D21694" \* MERGEFORMAT </w:instrText>
      </w:r>
      <w:r w:rsidR="0020576C" w:rsidRPr="0020576C">
        <w:rPr>
          <w:rStyle w:val="Binnenverweis"/>
        </w:rPr>
        <w:fldChar w:fldCharType="separate"/>
      </w:r>
      <w:r w:rsidR="009637EF">
        <w:rPr>
          <w:rStyle w:val="Binnenverweis"/>
        </w:rPr>
        <w:t>Absatz 3</w:t>
      </w:r>
      <w:r w:rsidR="0020576C" w:rsidRPr="0020576C">
        <w:rPr>
          <w:rStyle w:val="Binnenverweis"/>
        </w:rPr>
        <w:fldChar w:fldCharType="end"/>
      </w:r>
      <w:r w:rsidR="00722474">
        <w:t xml:space="preserve"> </w:t>
      </w:r>
      <w:r w:rsidRPr="00BB296A">
        <w:t>Gebühren und Auslagen erhoben.</w:t>
      </w:r>
    </w:p>
    <w:p w14:paraId="002D3C4B" w14:textId="77777777" w:rsidR="00D17DD2" w:rsidRPr="00BB296A" w:rsidRDefault="00D17DD2" w:rsidP="008049B7">
      <w:pPr>
        <w:pStyle w:val="JuristischerAbsatznummeriert"/>
        <w:numPr>
          <w:ilvl w:val="2"/>
          <w:numId w:val="39"/>
        </w:numPr>
      </w:pPr>
      <w:r>
        <w:t>B</w:t>
      </w:r>
      <w:bookmarkStart w:id="488" w:name="eNV_C0A6963763ED488B87A314F3CAE8FAAD_1"/>
      <w:bookmarkEnd w:id="488"/>
      <w:r>
        <w:t>ei der Festlegung der Gebühren und Auslagen werden die Grundsätze eine</w:t>
      </w:r>
      <w:r w:rsidR="009C28FE">
        <w:t>r</w:t>
      </w:r>
      <w:r>
        <w:t xml:space="preserve"> fairen und diskr</w:t>
      </w:r>
      <w:r w:rsidR="00CE21F0">
        <w:t>i</w:t>
      </w:r>
      <w:r>
        <w:t>min</w:t>
      </w:r>
      <w:r w:rsidR="00E12E05">
        <w:t>i</w:t>
      </w:r>
      <w:r>
        <w:t xml:space="preserve">erungsfreien </w:t>
      </w:r>
      <w:r w:rsidR="009C28FE">
        <w:t>Datennutzung</w:t>
      </w:r>
      <w:r>
        <w:t xml:space="preserve"> berücksichtigt.</w:t>
      </w:r>
    </w:p>
    <w:p w14:paraId="626EB201" w14:textId="77777777" w:rsidR="00F0133B" w:rsidRPr="00BB296A" w:rsidRDefault="00F0133B" w:rsidP="008049B7">
      <w:pPr>
        <w:pStyle w:val="JuristischerAbsatznummeriert"/>
        <w:numPr>
          <w:ilvl w:val="2"/>
          <w:numId w:val="39"/>
        </w:numPr>
      </w:pPr>
      <w:r w:rsidRPr="0020576C">
        <w:rPr>
          <w:rStyle w:val="Einzelverweisziel"/>
        </w:rPr>
        <w:t>D</w:t>
      </w:r>
      <w:bookmarkStart w:id="489" w:name="eNV_197D83E7BF88480881645C384F815AC2_1"/>
      <w:bookmarkStart w:id="490" w:name="eNV_E67A9C58017F4BD097A7CCD186D21694_1"/>
      <w:bookmarkStart w:id="491" w:name="eNV_415C5949103B43309D350710572351DB_1"/>
      <w:bookmarkEnd w:id="489"/>
      <w:r w:rsidRPr="0020576C">
        <w:rPr>
          <w:rStyle w:val="Einzelverweisziel"/>
        </w:rPr>
        <w:t>as Bundesministerium</w:t>
      </w:r>
      <w:bookmarkEnd w:id="490"/>
      <w:bookmarkEnd w:id="491"/>
      <w:r w:rsidRPr="00BB296A">
        <w:t xml:space="preserve"> für Forschung</w:t>
      </w:r>
      <w:r w:rsidR="00380150">
        <w:t>, Technologie und Raumfahrt</w:t>
      </w:r>
      <w:r w:rsidRPr="00BB296A">
        <w:t xml:space="preserve"> wird ermächtigt, im Einvernehmen mit dem Bundesministerium der Finanzen und dem Bundesministerium des Innern durch Rechtsverordnung</w:t>
      </w:r>
      <w:r w:rsidR="00CE40EF">
        <w:t>, die nicht der Zustimmung des Bundesrates bedarf,</w:t>
      </w:r>
      <w:r w:rsidRPr="00BB296A">
        <w:t xml:space="preserve"> in einer Besonderen Gebührenverordnung nach § 22 Absatz 4 des Bundesgebührengesetzes das Nähere über die Erhebung von Gebühren und Auslagen für die Inanspruchnahme der gebührenfähigen Leistungen des </w:t>
      </w:r>
      <w:r w:rsidR="00F4683F">
        <w:t xml:space="preserve">Deutschen </w:t>
      </w:r>
      <w:r w:rsidR="00760EBB">
        <w:t xml:space="preserve">Zentrums für Mikrodaten </w:t>
      </w:r>
      <w:r w:rsidRPr="00BB296A">
        <w:t>zu regeln.</w:t>
      </w:r>
    </w:p>
    <w:p w14:paraId="4BAFC960" w14:textId="77777777" w:rsidR="00F0133B" w:rsidRPr="00BB296A" w:rsidRDefault="00F0133B" w:rsidP="00F0133B">
      <w:pPr>
        <w:pStyle w:val="TeilBezeichner"/>
      </w:pPr>
    </w:p>
    <w:p w14:paraId="31CD3726" w14:textId="77777777" w:rsidR="00F0133B" w:rsidRPr="00BB296A" w:rsidRDefault="00F0133B" w:rsidP="00A075DD">
      <w:pPr>
        <w:pStyle w:val="Teilberschrift"/>
        <w:numPr>
          <w:ilvl w:val="0"/>
          <w:numId w:val="0"/>
        </w:numPr>
      </w:pPr>
      <w:bookmarkStart w:id="492" w:name="eNV_17C314A60E2F4B5DAAD114A765687769_2"/>
      <w:r w:rsidRPr="00D96EFC">
        <w:rPr>
          <w:rStyle w:val="Einzelverweisziel"/>
        </w:rPr>
        <w:t>B</w:t>
      </w:r>
      <w:bookmarkStart w:id="493" w:name="eNV_082D912EB9774E64947EE1BB3924991D_1"/>
      <w:bookmarkEnd w:id="493"/>
      <w:r w:rsidRPr="00D96EFC">
        <w:rPr>
          <w:rStyle w:val="Einzelverweisziel"/>
        </w:rPr>
        <w:t>estimmungen</w:t>
      </w:r>
      <w:bookmarkEnd w:id="492"/>
      <w:r w:rsidRPr="00BB296A">
        <w:t xml:space="preserve"> zu</w:t>
      </w:r>
      <w:r w:rsidR="001E6FFD">
        <w:t xml:space="preserve"> Datenschutzaufsichtsbehörden</w:t>
      </w:r>
    </w:p>
    <w:p w14:paraId="28C98D64" w14:textId="77777777" w:rsidR="00465CF0" w:rsidRPr="00BB296A" w:rsidRDefault="00465CF0" w:rsidP="008049B7">
      <w:pPr>
        <w:pStyle w:val="ParagraphBezeichner"/>
        <w:numPr>
          <w:ilvl w:val="1"/>
          <w:numId w:val="39"/>
        </w:numPr>
      </w:pPr>
      <w:bookmarkStart w:id="494" w:name="eNV_D668E20888A1402FB9FB6A3CEE886AEE_1"/>
      <w:bookmarkStart w:id="495" w:name="eNV_1314FE6803E3482AA48D47036CE7AFFA_1"/>
      <w:bookmarkStart w:id="496" w:name="eNV_EDF4A10F86334393838C7B9145AD12A3_1"/>
      <w:bookmarkStart w:id="497" w:name="eNV_105D8E2FD66C4E1081D752A22A30D9C4_1"/>
      <w:bookmarkStart w:id="498" w:name="eNV_0CF5F4C1B91F460B8A095DB09D18D5F9_1"/>
      <w:bookmarkStart w:id="499" w:name="eNV_DF23EC09A0684439A9E2DEDC07A1BB53_1"/>
      <w:bookmarkEnd w:id="494"/>
      <w:bookmarkEnd w:id="495"/>
      <w:bookmarkEnd w:id="496"/>
      <w:bookmarkEnd w:id="497"/>
      <w:bookmarkEnd w:id="498"/>
      <w:bookmarkEnd w:id="499"/>
    </w:p>
    <w:p w14:paraId="5741EDF9" w14:textId="77777777" w:rsidR="00465CF0" w:rsidRPr="00BB296A" w:rsidRDefault="00465CF0" w:rsidP="00465CF0">
      <w:pPr>
        <w:pStyle w:val="Paragraphberschrift"/>
      </w:pPr>
      <w:r w:rsidRPr="00BB296A">
        <w:t>D</w:t>
      </w:r>
      <w:bookmarkStart w:id="500" w:name="eNV_BC05EEF302D949C8A8E5B5F8F7A8B9EF_1"/>
      <w:bookmarkEnd w:id="500"/>
      <w:r w:rsidRPr="00BB296A">
        <w:t>atenschutzaufsicht bei länderübergreifenden Forschungsvorhaben</w:t>
      </w:r>
    </w:p>
    <w:p w14:paraId="17534F96" w14:textId="77777777" w:rsidR="00465CF0" w:rsidRPr="00BB296A" w:rsidRDefault="00465CF0" w:rsidP="008049B7">
      <w:pPr>
        <w:pStyle w:val="JuristischerAbsatznummeriert"/>
        <w:numPr>
          <w:ilvl w:val="2"/>
          <w:numId w:val="39"/>
        </w:numPr>
      </w:pPr>
      <w:r w:rsidRPr="00D96EFC">
        <w:rPr>
          <w:rStyle w:val="Einzelverweisziel"/>
        </w:rPr>
        <w:t>S</w:t>
      </w:r>
      <w:bookmarkStart w:id="501" w:name="eNV_3053317941684D4F82D0056493018630_1"/>
      <w:bookmarkStart w:id="502" w:name="eNV_7979017F8D404E6190B2CAF53FCDD228_2"/>
      <w:bookmarkStart w:id="503" w:name="eNV_1412ADF83B8543D892534F9C6D1775D3_2"/>
      <w:bookmarkStart w:id="504" w:name="eNV_84CA77FFD86D40BEBD0919B5D49798B1_1"/>
      <w:bookmarkStart w:id="505" w:name="eNV_C3A2CA8EB90C4CE28D84D67D1485476A_2"/>
      <w:bookmarkStart w:id="506" w:name="eNV_36BA3824EE7F4D2188E02A05B5436B55_2"/>
      <w:bookmarkStart w:id="507" w:name="eNV_F2D2FCB169FE41179FC8B51E1C181341_1"/>
      <w:bookmarkStart w:id="508" w:name="eNV_CC9BCD2AC50A4EC8946B4E742DB89818_1"/>
      <w:bookmarkEnd w:id="501"/>
      <w:r w:rsidRPr="00D96EFC">
        <w:rPr>
          <w:rStyle w:val="Einzelverweisziel"/>
        </w:rPr>
        <w:t>ind an</w:t>
      </w:r>
      <w:bookmarkEnd w:id="502"/>
      <w:bookmarkEnd w:id="503"/>
      <w:bookmarkEnd w:id="504"/>
      <w:bookmarkEnd w:id="505"/>
      <w:bookmarkEnd w:id="506"/>
      <w:bookmarkEnd w:id="507"/>
      <w:bookmarkEnd w:id="508"/>
      <w:r w:rsidRPr="00BB296A">
        <w:t xml:space="preserve"> einem Forschungsvorhaben, bei dem personenbezogene Daten verarbeitet werden, eine oder</w:t>
      </w:r>
      <w:r w:rsidR="005F419B">
        <w:t xml:space="preserve"> mehrere öffentliche oder nicht</w:t>
      </w:r>
      <w:r w:rsidRPr="00BB296A">
        <w:t xml:space="preserve">öffentliche Stellen als Verantwortliche derart beteiligt, dass mehr als eine Datenschutzaufsichtsbehörde des Bundes oder der Länder nach Kapitel VI der Verordnung (EU) 2016/679 zuständig ist, und sind diese Stellen nicht gemeinsam Verantwortliche </w:t>
      </w:r>
      <w:r w:rsidR="005A38CE">
        <w:t>nach</w:t>
      </w:r>
      <w:r w:rsidRPr="00BB296A">
        <w:t xml:space="preserve"> Artikel 26 der Verordnung (EU) 2016/679, so kann dieses </w:t>
      </w:r>
      <w:r w:rsidR="008E1AB7" w:rsidRPr="00BB296A">
        <w:t>Forschungsvorhaben</w:t>
      </w:r>
      <w:r w:rsidRPr="00BB296A">
        <w:t xml:space="preserve"> den Datenschutzaufsichtsbehörden zur federführenden Datens</w:t>
      </w:r>
      <w:r w:rsidR="00AC2E1B">
        <w:t>chutzaufsicht angezeigt werden.</w:t>
      </w:r>
    </w:p>
    <w:p w14:paraId="7220F712" w14:textId="77777777" w:rsidR="00465CF0" w:rsidRDefault="00465CF0" w:rsidP="008049B7">
      <w:pPr>
        <w:pStyle w:val="JuristischerAbsatznummeriert"/>
        <w:numPr>
          <w:ilvl w:val="2"/>
          <w:numId w:val="39"/>
        </w:numPr>
      </w:pPr>
      <w:r w:rsidRPr="00D96EFC">
        <w:rPr>
          <w:rStyle w:val="Einzelverweisziel"/>
        </w:rPr>
        <w:t>D</w:t>
      </w:r>
      <w:bookmarkStart w:id="509" w:name="eNV_F6EECE3353D8423AB05C39814DB72C87_1"/>
      <w:bookmarkStart w:id="510" w:name="eNV_C89E2480B95448DB8798309E1AC07996_2"/>
      <w:bookmarkEnd w:id="509"/>
      <w:r w:rsidRPr="00D96EFC">
        <w:rPr>
          <w:rStyle w:val="Einzelverweisziel"/>
        </w:rPr>
        <w:t>urch eine</w:t>
      </w:r>
      <w:bookmarkEnd w:id="510"/>
      <w:r w:rsidRPr="00BB296A">
        <w:t xml:space="preserve"> Anzeige nach</w:t>
      </w:r>
      <w:r w:rsidR="009316DF" w:rsidRPr="00BB296A">
        <w:t xml:space="preserve"> </w:t>
      </w:r>
      <w:r w:rsidR="003F5ED8">
        <w:rPr>
          <w:rStyle w:val="Binnenverweis"/>
        </w:rPr>
        <w:fldChar w:fldCharType="begin"/>
      </w:r>
      <w:r w:rsidR="003F5ED8" w:rsidRPr="00D96EFC">
        <w:rPr>
          <w:rStyle w:val="Binnenverweis"/>
        </w:rPr>
        <w:instrText xml:space="preserve"> DOCVARIABLE "eNV_36BA3824EE7F4D2188E02A05B5436B55" \* MERGEFORMAT </w:instrText>
      </w:r>
      <w:r w:rsidR="003F5ED8">
        <w:rPr>
          <w:rStyle w:val="Binnenverweis"/>
        </w:rPr>
        <w:fldChar w:fldCharType="separate"/>
      </w:r>
      <w:r w:rsidR="009637EF">
        <w:rPr>
          <w:rStyle w:val="Binnenverweis"/>
        </w:rPr>
        <w:t>Absatz 1</w:t>
      </w:r>
      <w:r w:rsidR="003F5ED8">
        <w:fldChar w:fldCharType="end"/>
      </w:r>
      <w:r w:rsidRPr="00BB296A">
        <w:t xml:space="preserve">, die von allen Stellen gemeinsam gegenüber allen zuständigen Datenschutzaufsichtsbehörden abzugeben ist, wird die Datenschutzaufsichtsbehörde federführend zuständig, in deren Zuständigkeitsbereich die am Vorhaben nach </w:t>
      </w:r>
      <w:r w:rsidR="003F5ED8">
        <w:rPr>
          <w:rStyle w:val="Binnenverweis"/>
        </w:rPr>
        <w:fldChar w:fldCharType="begin"/>
      </w:r>
      <w:r w:rsidR="003F5ED8" w:rsidRPr="00D96EFC">
        <w:rPr>
          <w:rStyle w:val="Binnenverweis"/>
        </w:rPr>
        <w:instrText xml:space="preserve"> DOCVARIABLE "eNV_C3A2CA8EB90C4CE28D84D67D1485476A" \* MERGEFORMAT </w:instrText>
      </w:r>
      <w:r w:rsidR="003F5ED8">
        <w:rPr>
          <w:rStyle w:val="Binnenverweis"/>
        </w:rPr>
        <w:fldChar w:fldCharType="separate"/>
      </w:r>
      <w:r w:rsidR="009637EF">
        <w:rPr>
          <w:rStyle w:val="Binnenverweis"/>
        </w:rPr>
        <w:t>Absatz 1</w:t>
      </w:r>
      <w:r w:rsidR="003F5ED8">
        <w:fldChar w:fldCharType="end"/>
      </w:r>
      <w:r w:rsidRPr="00BB296A">
        <w:t xml:space="preserve"> beteiligte Stelle fällt, die in dem vorangegangenen Geschäftsjahr den größten Jahresumsatz erzielt hat. </w:t>
      </w:r>
      <w:r w:rsidR="00B6593F" w:rsidRPr="003D0148">
        <w:rPr>
          <w:rStyle w:val="Einzelverweisziel"/>
        </w:rPr>
        <w:t>Hat eine</w:t>
      </w:r>
      <w:r w:rsidR="00B6593F">
        <w:t xml:space="preserve"> Stelle </w:t>
      </w:r>
      <w:r w:rsidR="00B6593F" w:rsidRPr="008E4C7E">
        <w:t>weltweit Umsatz erzielt, ist dieser maßgeblich.</w:t>
      </w:r>
      <w:r w:rsidR="00B6593F">
        <w:t xml:space="preserve"> </w:t>
      </w:r>
      <w:r w:rsidR="00BD1241">
        <w:t xml:space="preserve">Weisen </w:t>
      </w:r>
      <w:r w:rsidRPr="00BB296A">
        <w:t xml:space="preserve">nicht alle am Vorhaben nach </w:t>
      </w:r>
      <w:r w:rsidR="003F5ED8">
        <w:rPr>
          <w:rStyle w:val="Binnenverweis"/>
        </w:rPr>
        <w:fldChar w:fldCharType="begin"/>
      </w:r>
      <w:r w:rsidR="003F5ED8" w:rsidRPr="00D96EFC">
        <w:rPr>
          <w:rStyle w:val="Binnenverweis"/>
        </w:rPr>
        <w:instrText xml:space="preserve"> DOCVARIABLE "eNV_84CA77FFD86D40BEBD0919B5D49798B1" \* MERGEFORMAT </w:instrText>
      </w:r>
      <w:r w:rsidR="003F5ED8">
        <w:rPr>
          <w:rStyle w:val="Binnenverweis"/>
        </w:rPr>
        <w:fldChar w:fldCharType="separate"/>
      </w:r>
      <w:r w:rsidR="009637EF">
        <w:rPr>
          <w:rStyle w:val="Binnenverweis"/>
        </w:rPr>
        <w:t>Absatz 1</w:t>
      </w:r>
      <w:r w:rsidR="003F5ED8">
        <w:fldChar w:fldCharType="end"/>
      </w:r>
      <w:r w:rsidRPr="00BB296A">
        <w:t xml:space="preserve"> beteiligten Stellen einen Jahresumsatz auf, wird stattdessen diejenige Datenschutzaufsichtsbehörde federführend zuständig, in deren Zuständigkeitsbereich die am Vorhaben nach </w:t>
      </w:r>
      <w:r w:rsidR="003F5ED8">
        <w:rPr>
          <w:rStyle w:val="Binnenverweis"/>
        </w:rPr>
        <w:fldChar w:fldCharType="begin"/>
      </w:r>
      <w:r w:rsidR="003F5ED8" w:rsidRPr="00D96EFC">
        <w:rPr>
          <w:rStyle w:val="Binnenverweis"/>
        </w:rPr>
        <w:instrText xml:space="preserve"> DOCVARIABLE "eNV_1412ADF83B8543D892534F9C6D1775D3" \* MERGEFORMAT </w:instrText>
      </w:r>
      <w:r w:rsidR="003F5ED8">
        <w:rPr>
          <w:rStyle w:val="Binnenverweis"/>
        </w:rPr>
        <w:fldChar w:fldCharType="separate"/>
      </w:r>
      <w:r w:rsidR="009637EF">
        <w:rPr>
          <w:rStyle w:val="Binnenverweis"/>
        </w:rPr>
        <w:t>Absatz 1</w:t>
      </w:r>
      <w:r w:rsidR="003F5ED8">
        <w:fldChar w:fldCharType="end"/>
      </w:r>
      <w:r w:rsidRPr="00BB296A">
        <w:t xml:space="preserve"> beteiligte Stelle fällt, die die meisten Personen beschäftigt, welche ständig personenbezogene Daten automatisiert verarbeiten. Der Anzeige nach </w:t>
      </w:r>
      <w:r w:rsidR="003F5ED8">
        <w:rPr>
          <w:rStyle w:val="Binnenverweis"/>
        </w:rPr>
        <w:fldChar w:fldCharType="begin"/>
      </w:r>
      <w:r w:rsidR="003F5ED8" w:rsidRPr="00D96EFC">
        <w:rPr>
          <w:rStyle w:val="Binnenverweis"/>
        </w:rPr>
        <w:instrText xml:space="preserve"> DOCVARIABLE "eNV_7979017F8D404E6190B2CAF53FCDD228" \* MERGEFORMAT </w:instrText>
      </w:r>
      <w:r w:rsidR="003F5ED8">
        <w:rPr>
          <w:rStyle w:val="Binnenverweis"/>
        </w:rPr>
        <w:fldChar w:fldCharType="separate"/>
      </w:r>
      <w:r w:rsidR="009637EF">
        <w:rPr>
          <w:rStyle w:val="Binnenverweis"/>
        </w:rPr>
        <w:t>Absatz 1</w:t>
      </w:r>
      <w:r w:rsidR="003F5ED8">
        <w:fldChar w:fldCharType="end"/>
      </w:r>
      <w:r w:rsidRPr="00BB296A">
        <w:t xml:space="preserve"> sind die entsprechenden </w:t>
      </w:r>
      <w:r w:rsidR="00F65638" w:rsidRPr="00BB296A">
        <w:t>Nachweise</w:t>
      </w:r>
      <w:r w:rsidRPr="00BB296A">
        <w:t xml:space="preserve"> beizufügen.</w:t>
      </w:r>
    </w:p>
    <w:p w14:paraId="75B3559D" w14:textId="77777777" w:rsidR="00901CB7" w:rsidRDefault="00901CB7" w:rsidP="008049B7">
      <w:pPr>
        <w:pStyle w:val="JuristischerAbsatznummeriert"/>
        <w:numPr>
          <w:ilvl w:val="2"/>
          <w:numId w:val="39"/>
        </w:numPr>
      </w:pPr>
      <w:r w:rsidRPr="00901CB7">
        <w:t>D</w:t>
      </w:r>
      <w:bookmarkStart w:id="511" w:name="eNV_05070FBB86F7488CA28D77EA8D17D5F5_1"/>
      <w:bookmarkEnd w:id="511"/>
      <w:r w:rsidRPr="00901CB7">
        <w:t xml:space="preserve">ie federführend zuständige Datenschutzaufsichtsbehörde hat die Aufgabe, die Tätigkeiten und Aufsichtsmaßnahmen der zuständigen Datenschutzaufsichtsbehörden zu koordinieren. Sie fördert eine Zusammenarbeit der zuständigen Datenschutzaufsichtsbehörden beim Forschungsvorhaben nach </w:t>
      </w:r>
      <w:r w:rsidRPr="00901CB7">
        <w:rPr>
          <w:rStyle w:val="Binnenverweis"/>
        </w:rPr>
        <w:fldChar w:fldCharType="begin"/>
      </w:r>
      <w:r w:rsidRPr="00901CB7">
        <w:rPr>
          <w:rStyle w:val="Binnenverweis"/>
        </w:rPr>
        <w:instrText xml:space="preserve"> DOCVARIABLE "eNV_F2D2FCB169FE41179FC8B51E1C181341" \* MERGEFORMAT </w:instrText>
      </w:r>
      <w:r w:rsidRPr="00901CB7">
        <w:rPr>
          <w:rStyle w:val="Binnenverweis"/>
        </w:rPr>
        <w:fldChar w:fldCharType="separate"/>
      </w:r>
      <w:r w:rsidRPr="00901CB7">
        <w:rPr>
          <w:rStyle w:val="Binnenverweis"/>
        </w:rPr>
        <w:t>Absatz 1</w:t>
      </w:r>
      <w:r w:rsidRPr="00901CB7">
        <w:rPr>
          <w:rStyle w:val="Binnenverweis"/>
        </w:rPr>
        <w:fldChar w:fldCharType="end"/>
      </w:r>
      <w:r w:rsidRPr="00901CB7">
        <w:t xml:space="preserve"> und wirkt auf eine gemeinsame Entscheidung hin. Die aufsichtsrechtlichen Befugnisse aller nach </w:t>
      </w:r>
      <w:r w:rsidRPr="00901CB7">
        <w:rPr>
          <w:rStyle w:val="Binnenverweis"/>
        </w:rPr>
        <w:fldChar w:fldCharType="begin"/>
      </w:r>
      <w:r w:rsidRPr="00901CB7">
        <w:rPr>
          <w:rStyle w:val="Binnenverweis"/>
        </w:rPr>
        <w:instrText xml:space="preserve"> DOCVARIABLE "eNV_CC9BCD2AC50A4EC8946B4E742DB89818" \* MERGEFORMAT </w:instrText>
      </w:r>
      <w:r w:rsidRPr="00901CB7">
        <w:rPr>
          <w:rStyle w:val="Binnenverweis"/>
        </w:rPr>
        <w:fldChar w:fldCharType="separate"/>
      </w:r>
      <w:r w:rsidRPr="00901CB7">
        <w:rPr>
          <w:rStyle w:val="Binnenverweis"/>
        </w:rPr>
        <w:t>Absatz 1</w:t>
      </w:r>
      <w:r w:rsidRPr="00901CB7">
        <w:rPr>
          <w:rStyle w:val="Binnenverweis"/>
        </w:rPr>
        <w:fldChar w:fldCharType="end"/>
      </w:r>
      <w:r w:rsidRPr="00901CB7">
        <w:t xml:space="preserve"> zuständigen Datenschutzaufsichtsbehörden bleiben unberührt. Die zuständigen Datenschutzaufsichtsbehörden stimmen sich untereinander ab, wenn sie in ihrem Zuständigkeitsbereich tätig werden.</w:t>
      </w:r>
    </w:p>
    <w:p w14:paraId="7BE84D69" w14:textId="77777777" w:rsidR="008E4C7E" w:rsidRPr="00BB296A" w:rsidRDefault="008E4C7E" w:rsidP="008049B7">
      <w:pPr>
        <w:pStyle w:val="JuristischerAbsatznummeriert"/>
        <w:numPr>
          <w:ilvl w:val="2"/>
          <w:numId w:val="39"/>
        </w:numPr>
      </w:pPr>
      <w:r w:rsidRPr="009637EF">
        <w:rPr>
          <w:rStyle w:val="Einzelverweisziel"/>
        </w:rPr>
        <w:t>S</w:t>
      </w:r>
      <w:bookmarkStart w:id="512" w:name="eNV_9704F50DCD784C5890DC84A04A6ADAC0_1"/>
      <w:bookmarkStart w:id="513" w:name="eNV_C5E650BDF49647CAA5D4B169CC860E38_2"/>
      <w:bookmarkEnd w:id="512"/>
      <w:r w:rsidRPr="009637EF">
        <w:rPr>
          <w:rStyle w:val="Einzelverweisziel"/>
        </w:rPr>
        <w:t xml:space="preserve">ind </w:t>
      </w:r>
      <w:r w:rsidR="0012330F" w:rsidRPr="009637EF">
        <w:rPr>
          <w:rStyle w:val="Einzelverweisziel"/>
        </w:rPr>
        <w:t>für</w:t>
      </w:r>
      <w:bookmarkEnd w:id="513"/>
      <w:r w:rsidR="0012330F" w:rsidRPr="009637EF">
        <w:t xml:space="preserve"> ein Forschungsvorhaben, bei dem personenbezogene Daten verarbeitet werden, </w:t>
      </w:r>
      <w:r w:rsidR="00815AC7" w:rsidRPr="00815AC7">
        <w:rPr>
          <w:shd w:val="clear" w:color="auto" w:fill="F3F3F3"/>
        </w:rPr>
        <w:t xml:space="preserve">eine oder mehrere öffentliche oder nichtöffentliche Stellen </w:t>
      </w:r>
      <w:r w:rsidRPr="008E4C7E">
        <w:t xml:space="preserve">gemeinsam Verantwortliche gemäß Artikel 26 der Verordnung (EU) 2016/679 und mehrere Aufsichtsbehörden für sie zuständig, können die </w:t>
      </w:r>
      <w:r>
        <w:t>Stellen</w:t>
      </w:r>
      <w:r w:rsidRPr="008E4C7E">
        <w:t xml:space="preserve"> gemeinsam anzeigen, dass sie gemeinsam verantwortliche </w:t>
      </w:r>
      <w:r>
        <w:t>Stellen</w:t>
      </w:r>
      <w:r w:rsidRPr="008E4C7E">
        <w:t xml:space="preserve"> </w:t>
      </w:r>
      <w:r>
        <w:t>sind und deshalb</w:t>
      </w:r>
      <w:r w:rsidRPr="008E4C7E">
        <w:t xml:space="preserve"> für die von ihnen gemeinsam verantwortete Datenverarbeitung allein die Aufsichtsbehörde zuständig sein soll, in </w:t>
      </w:r>
      <w:r>
        <w:t xml:space="preserve">deren Zuständigkeitsbereich die Stelle </w:t>
      </w:r>
      <w:r w:rsidRPr="008E4C7E">
        <w:t xml:space="preserve">fällt, </w:t>
      </w:r>
      <w:r>
        <w:t>die</w:t>
      </w:r>
      <w:r w:rsidRPr="008E4C7E">
        <w:t xml:space="preserve"> in dem der Anzeige vorangegangenen Geschäftsjahr den größten Jahresumsatz erzielt hat. </w:t>
      </w:r>
      <w:r w:rsidRPr="005C7CDB">
        <w:t>Hat eine</w:t>
      </w:r>
      <w:r>
        <w:t xml:space="preserve"> Stelle </w:t>
      </w:r>
      <w:r w:rsidRPr="008E4C7E">
        <w:t xml:space="preserve">weltweit Umsatz erzielt, ist dieser maßgeblich. </w:t>
      </w:r>
      <w:r w:rsidR="00334677">
        <w:t xml:space="preserve">Weisen </w:t>
      </w:r>
      <w:r w:rsidR="00B6593F" w:rsidRPr="00B6593F">
        <w:t>nicht alle am Vorhaben b</w:t>
      </w:r>
      <w:r w:rsidR="00B6593F">
        <w:t>eteiligten Stellen einen Jahres</w:t>
      </w:r>
      <w:r w:rsidR="00B6593F" w:rsidRPr="00B6593F">
        <w:t xml:space="preserve">umsatz auf, wird stattdessen diejenige Datenschutzaufsichtsbehörde </w:t>
      </w:r>
      <w:r w:rsidR="00B6593F">
        <w:t xml:space="preserve">allein </w:t>
      </w:r>
      <w:r w:rsidR="00B6593F" w:rsidRPr="00B6593F">
        <w:t>zuständig, in deren Zuständigkeitsbereich die am Vorhaben beteiligte Stelle fällt, die die meisten Personen beschäftigt, welche st</w:t>
      </w:r>
      <w:r w:rsidR="00727389">
        <w:t>ändig personenbezogene Daten au</w:t>
      </w:r>
      <w:r w:rsidR="00B6593F" w:rsidRPr="00B6593F">
        <w:t>tomatisiert verarbeiten</w:t>
      </w:r>
      <w:r w:rsidR="00B6593F">
        <w:t xml:space="preserve">. </w:t>
      </w:r>
      <w:r w:rsidR="00B6593F" w:rsidRPr="00B6593F">
        <w:t xml:space="preserve">Die gemeinsame Anzeige ist an alle Aufsichtsbehörden zu richten, die für die gemeinsam verantwortlichen Stellen zuständig sind. Sie muss die Vereinbarung gemäß Artikel 26 der Verordnung (EU) 2016/679 und die die umsatzstärkste Stelle oder die Stelle, die die meisten Personen beschäftigt, welche ständig personenbezogene Daten automatisiert verarbeiten, nachweisenden Unterlagen enthalten. Ab dem Zeitpunkt, zu dem die Anzeige bei der für die </w:t>
      </w:r>
      <w:r w:rsidR="00727389">
        <w:t xml:space="preserve">umsatzstärkste </w:t>
      </w:r>
      <w:r w:rsidR="00B6593F" w:rsidRPr="00B6593F">
        <w:t xml:space="preserve">Stelle </w:t>
      </w:r>
      <w:r w:rsidR="00727389">
        <w:t xml:space="preserve">oder bei der für die </w:t>
      </w:r>
      <w:r w:rsidR="00727389" w:rsidRPr="00B6593F">
        <w:t>Stelle, die die meisten Personen beschäftigt, welche ständig personenbezogene Daten automatisiert verarbeiten</w:t>
      </w:r>
      <w:r w:rsidR="00727389">
        <w:t>,</w:t>
      </w:r>
      <w:r w:rsidR="00727389" w:rsidRPr="00B6593F">
        <w:t xml:space="preserve"> </w:t>
      </w:r>
      <w:r w:rsidR="00B6593F" w:rsidRPr="00B6593F">
        <w:t>zuständigen Behörde eingegangen ist, wird diese die allein zuständige Aufsichtsbehörde.</w:t>
      </w:r>
    </w:p>
    <w:p w14:paraId="19EEAC35" w14:textId="77777777" w:rsidR="0060033D" w:rsidRPr="0060033D" w:rsidRDefault="0060033D" w:rsidP="001051BB">
      <w:pPr>
        <w:pStyle w:val="TeilBezeichner"/>
      </w:pPr>
    </w:p>
    <w:p w14:paraId="745138DB" w14:textId="77777777" w:rsidR="0060033D" w:rsidRPr="0060033D" w:rsidRDefault="0060033D" w:rsidP="001051BB">
      <w:pPr>
        <w:pStyle w:val="Teilberschrift"/>
      </w:pPr>
      <w:r>
        <w:t>S</w:t>
      </w:r>
      <w:bookmarkStart w:id="514" w:name="eNV_90D0FB812BD54916B92C965AD1D76D53_1"/>
      <w:bookmarkEnd w:id="514"/>
      <w:r>
        <w:t>trafvorschriften</w:t>
      </w:r>
    </w:p>
    <w:p w14:paraId="6AFF0DF6" w14:textId="77777777" w:rsidR="00480865" w:rsidRPr="00480865" w:rsidRDefault="00480865" w:rsidP="008049B7">
      <w:pPr>
        <w:pStyle w:val="ParagraphBezeichner"/>
        <w:numPr>
          <w:ilvl w:val="1"/>
          <w:numId w:val="39"/>
        </w:numPr>
      </w:pPr>
    </w:p>
    <w:p w14:paraId="55C77F7E" w14:textId="77777777" w:rsidR="00480865" w:rsidRPr="00480865" w:rsidRDefault="00480865" w:rsidP="00480865">
      <w:pPr>
        <w:pStyle w:val="Paragraphberschrift"/>
      </w:pPr>
      <w:r w:rsidRPr="007A5F06">
        <w:rPr>
          <w:rStyle w:val="Einzelverweisziel"/>
        </w:rPr>
        <w:t>S</w:t>
      </w:r>
      <w:bookmarkStart w:id="515" w:name="eNV_58F9FB7C95F841B0B61CBCCED66C602F_1"/>
      <w:bookmarkStart w:id="516" w:name="eNV_4B8E242155824B7597884C05F64589D7_2"/>
      <w:bookmarkStart w:id="517" w:name="eNV_CF49EE1A560240CAB72C4149FDF17CFA_2"/>
      <w:bookmarkEnd w:id="515"/>
      <w:r w:rsidRPr="007A5F06">
        <w:rPr>
          <w:rStyle w:val="Einzelverweisziel"/>
        </w:rPr>
        <w:t>trafvorschriften</w:t>
      </w:r>
      <w:bookmarkEnd w:id="516"/>
      <w:bookmarkEnd w:id="517"/>
    </w:p>
    <w:p w14:paraId="6172D89E" w14:textId="77777777" w:rsidR="00480865" w:rsidRPr="00480865" w:rsidRDefault="00480865" w:rsidP="008049B7">
      <w:pPr>
        <w:pStyle w:val="JuristischerAbsatznummeriert"/>
        <w:numPr>
          <w:ilvl w:val="2"/>
          <w:numId w:val="39"/>
        </w:numPr>
      </w:pPr>
      <w:r>
        <w:t xml:space="preserve"> </w:t>
      </w:r>
      <w:bookmarkStart w:id="518" w:name="eNV_2592370FAC644B3B9B759987F557A5DB_1"/>
      <w:bookmarkEnd w:id="518"/>
      <w:r w:rsidRPr="00DA6B0B">
        <w:rPr>
          <w:rStyle w:val="Einzelverweisziel"/>
        </w:rPr>
        <w:t>M</w:t>
      </w:r>
      <w:bookmarkStart w:id="519" w:name="eNV_C74F0A94AA644E60A56C8F6A59B0AB56_2"/>
      <w:r w:rsidRPr="00DA6B0B">
        <w:rPr>
          <w:rStyle w:val="Einzelverweisziel"/>
        </w:rPr>
        <w:t>it Freiheitsstrafe</w:t>
      </w:r>
      <w:bookmarkEnd w:id="519"/>
      <w:r>
        <w:t xml:space="preserve"> bis zu einem Jahr oder mi</w:t>
      </w:r>
      <w:r w:rsidR="00CA54F6">
        <w:t>t Geldstrafe wird bestraft, wer</w:t>
      </w:r>
    </w:p>
    <w:p w14:paraId="0DED090E" w14:textId="77777777" w:rsidR="00480865" w:rsidRPr="00480865" w:rsidRDefault="00604CDA" w:rsidP="008049B7">
      <w:pPr>
        <w:pStyle w:val="NummerierungStufe1"/>
        <w:numPr>
          <w:ilvl w:val="3"/>
          <w:numId w:val="39"/>
        </w:numPr>
      </w:pPr>
      <w:r w:rsidRPr="00FD5ABB">
        <w:rPr>
          <w:rStyle w:val="Einzelverweisziel"/>
        </w:rPr>
        <w:t>a</w:t>
      </w:r>
      <w:bookmarkStart w:id="520" w:name="eNV_FB9812FE59E94EB8A0CA7094DC6D1457_1"/>
      <w:bookmarkStart w:id="521" w:name="eNV_75DE70F7683A466A89299686AD1BFD2B_2"/>
      <w:bookmarkEnd w:id="520"/>
      <w:r w:rsidRPr="00FD5ABB">
        <w:rPr>
          <w:rStyle w:val="Einzelverweisziel"/>
        </w:rPr>
        <w:t>ls Forscherin</w:t>
      </w:r>
      <w:bookmarkEnd w:id="521"/>
      <w:r w:rsidRPr="00604CDA">
        <w:t xml:space="preserve"> oder als Forscher </w:t>
      </w:r>
      <w:r>
        <w:t xml:space="preserve">nach </w:t>
      </w:r>
      <w:r w:rsidRPr="00B37360">
        <w:rPr>
          <w:rStyle w:val="Binnenverweis"/>
        </w:rPr>
        <w:fldChar w:fldCharType="begin"/>
      </w:r>
      <w:r w:rsidRPr="00B37360">
        <w:rPr>
          <w:rStyle w:val="Binnenverweis"/>
        </w:rPr>
        <w:instrText xml:space="preserve"> DOCVARIABLE "eNV_D79946CA474B4202A94A3DC9BDC244A7" \* MERGEFORMAT </w:instrText>
      </w:r>
      <w:r w:rsidRPr="00B37360">
        <w:rPr>
          <w:rStyle w:val="Binnenverweis"/>
        </w:rPr>
        <w:fldChar w:fldCharType="separate"/>
      </w:r>
      <w:r w:rsidRPr="00B37360">
        <w:rPr>
          <w:rStyle w:val="Binnenverweis"/>
        </w:rPr>
        <w:t>§ 2 Nummer 7</w:t>
      </w:r>
      <w:r w:rsidRPr="00B37360">
        <w:rPr>
          <w:rStyle w:val="Binnenverweis"/>
        </w:rPr>
        <w:fldChar w:fldCharType="end"/>
      </w:r>
      <w:r>
        <w:t xml:space="preserve"> </w:t>
      </w:r>
      <w:r w:rsidRPr="00604CDA">
        <w:t xml:space="preserve">oder als Hilfsperson </w:t>
      </w:r>
      <w:r>
        <w:t xml:space="preserve">nach </w:t>
      </w:r>
      <w:r w:rsidRPr="00B37360">
        <w:rPr>
          <w:rStyle w:val="Binnenverweis"/>
        </w:rPr>
        <w:fldChar w:fldCharType="begin"/>
      </w:r>
      <w:r w:rsidRPr="00B37360">
        <w:rPr>
          <w:rStyle w:val="Binnenverweis"/>
        </w:rPr>
        <w:instrText xml:space="preserve"> DOCVARIABLE "eNV_1924BC46BFD64F6FB03998110A5DFA3A" \* MERGEFORMAT </w:instrText>
      </w:r>
      <w:r w:rsidRPr="00B37360">
        <w:rPr>
          <w:rStyle w:val="Binnenverweis"/>
        </w:rPr>
        <w:fldChar w:fldCharType="separate"/>
      </w:r>
      <w:r w:rsidR="00D769AC">
        <w:rPr>
          <w:rStyle w:val="Binnenverweis"/>
        </w:rPr>
        <w:t>§ 7 Absatz 8</w:t>
      </w:r>
      <w:r w:rsidRPr="00B37360">
        <w:rPr>
          <w:rStyle w:val="Binnenverweis"/>
        </w:rPr>
        <w:fldChar w:fldCharType="end"/>
      </w:r>
      <w:r>
        <w:t xml:space="preserve"> </w:t>
      </w:r>
      <w:r w:rsidRPr="00604CDA">
        <w:t xml:space="preserve">oder als Beschäftigte oder Beschäftigter der Vertrauensstelle </w:t>
      </w:r>
      <w:r w:rsidR="00460958">
        <w:t xml:space="preserve">nach </w:t>
      </w:r>
      <w:r w:rsidR="00D769AC" w:rsidRPr="00D769AC">
        <w:rPr>
          <w:rStyle w:val="Binnenverweis"/>
        </w:rPr>
        <w:fldChar w:fldCharType="begin"/>
      </w:r>
      <w:r w:rsidR="00D769AC" w:rsidRPr="00D769AC">
        <w:rPr>
          <w:rStyle w:val="Binnenverweis"/>
        </w:rPr>
        <w:instrText xml:space="preserve"> DOCVARIABLE "eNV_3A21510447C44E229120A2AFE41804DD" \* MERGEFORMAT </w:instrText>
      </w:r>
      <w:r w:rsidR="00D769AC" w:rsidRPr="00D769AC">
        <w:rPr>
          <w:rStyle w:val="Binnenverweis"/>
        </w:rPr>
        <w:fldChar w:fldCharType="separate"/>
      </w:r>
      <w:r w:rsidR="00D769AC" w:rsidRPr="00D769AC">
        <w:rPr>
          <w:rStyle w:val="Binnenverweis"/>
        </w:rPr>
        <w:t>§§ 7, 9</w:t>
      </w:r>
      <w:r w:rsidR="00D769AC" w:rsidRPr="00D769AC">
        <w:rPr>
          <w:rStyle w:val="Binnenverweis"/>
        </w:rPr>
        <w:fldChar w:fldCharType="end"/>
      </w:r>
      <w:r w:rsidR="00460958">
        <w:t xml:space="preserve"> </w:t>
      </w:r>
      <w:r w:rsidR="00A814DD">
        <w:t xml:space="preserve">zur Verfügung gestellte personenbezogene Daten unter Verstoß gegen </w:t>
      </w:r>
      <w:bookmarkStart w:id="522" w:name="DQCSBV64F7E3E0039DEF4AA580EF31E2FC99D556"/>
      <w:r w:rsidR="008B4254" w:rsidRPr="008B4254">
        <w:rPr>
          <w:rStyle w:val="Binnenverweis"/>
        </w:rPr>
        <w:fldChar w:fldCharType="begin"/>
      </w:r>
      <w:r w:rsidR="008B4254" w:rsidRPr="008B4254">
        <w:rPr>
          <w:rStyle w:val="Binnenverweis"/>
        </w:rPr>
        <w:instrText xml:space="preserve"> DOCVARIABLE "eNV_E86C86A8DEE44122A87117C8E7EF1639" \* MERGEFORMAT </w:instrText>
      </w:r>
      <w:r w:rsidR="008B4254" w:rsidRPr="008B4254">
        <w:rPr>
          <w:rStyle w:val="Binnenverweis"/>
        </w:rPr>
        <w:fldChar w:fldCharType="separate"/>
      </w:r>
      <w:r w:rsidR="008B4254" w:rsidRPr="008B4254">
        <w:rPr>
          <w:rStyle w:val="Binnenverweis"/>
        </w:rPr>
        <w:t>§ 12 Absatz 1</w:t>
      </w:r>
      <w:r w:rsidR="008B4254" w:rsidRPr="008B4254">
        <w:rPr>
          <w:rStyle w:val="Binnenverweis"/>
        </w:rPr>
        <w:fldChar w:fldCharType="end"/>
      </w:r>
      <w:bookmarkEnd w:id="522"/>
      <w:r w:rsidR="008B4254">
        <w:t xml:space="preserve">, auch </w:t>
      </w:r>
      <w:r w:rsidR="008B1263" w:rsidRPr="009637EF">
        <w:t>in Verbi</w:t>
      </w:r>
      <w:r w:rsidR="00D97CF7" w:rsidRPr="009637EF">
        <w:t xml:space="preserve">ndung mit </w:t>
      </w:r>
      <w:r w:rsidR="008B4254" w:rsidRPr="008B4254">
        <w:rPr>
          <w:rStyle w:val="Binnenverweis"/>
        </w:rPr>
        <w:fldChar w:fldCharType="begin"/>
      </w:r>
      <w:r w:rsidR="008B4254" w:rsidRPr="008B4254">
        <w:rPr>
          <w:rStyle w:val="Binnenverweis"/>
        </w:rPr>
        <w:instrText xml:space="preserve"> DOCVARIABLE "eNV_F0D9E3795DDD46B5B12BC08B6E80FD78" \* MERGEFORMAT </w:instrText>
      </w:r>
      <w:r w:rsidR="008B4254" w:rsidRPr="008B4254">
        <w:rPr>
          <w:rStyle w:val="Binnenverweis"/>
        </w:rPr>
        <w:fldChar w:fldCharType="separate"/>
      </w:r>
      <w:r w:rsidR="008B4254" w:rsidRPr="008B4254">
        <w:rPr>
          <w:rStyle w:val="Binnenverweis"/>
        </w:rPr>
        <w:t>§ 12 Absatz 3</w:t>
      </w:r>
      <w:r w:rsidR="008B4254" w:rsidRPr="008B4254">
        <w:rPr>
          <w:rStyle w:val="Binnenverweis"/>
        </w:rPr>
        <w:fldChar w:fldCharType="end"/>
      </w:r>
      <w:r w:rsidR="008B4254">
        <w:rPr>
          <w:rStyle w:val="Binnenverweis"/>
        </w:rPr>
        <w:t>,</w:t>
      </w:r>
      <w:r w:rsidR="00D97CF7" w:rsidRPr="009637EF">
        <w:t xml:space="preserve"> </w:t>
      </w:r>
      <w:r w:rsidR="006D618F">
        <w:t>verwendet</w:t>
      </w:r>
      <w:r w:rsidR="00480865">
        <w:t xml:space="preserve">, an Dritte weitergibt oder in sonstiger Weise offenlegt oder </w:t>
      </w:r>
    </w:p>
    <w:p w14:paraId="598127E4" w14:textId="77777777" w:rsidR="00480865" w:rsidRPr="00480865" w:rsidRDefault="00604CDA" w:rsidP="008049B7">
      <w:pPr>
        <w:pStyle w:val="NummerierungStufe1"/>
        <w:numPr>
          <w:ilvl w:val="3"/>
          <w:numId w:val="39"/>
        </w:numPr>
      </w:pPr>
      <w:r w:rsidRPr="002464B8">
        <w:t>a</w:t>
      </w:r>
      <w:bookmarkStart w:id="523" w:name="eNV_542A056600F841B296683A67432ADF8B_1"/>
      <w:bookmarkEnd w:id="523"/>
      <w:r w:rsidRPr="002464B8">
        <w:t>ls Forscherin</w:t>
      </w:r>
      <w:r w:rsidRPr="00604CDA">
        <w:t xml:space="preserve"> oder als Forscher nach </w:t>
      </w:r>
      <w:r w:rsidR="00B37360" w:rsidRPr="00B37360">
        <w:rPr>
          <w:rStyle w:val="Binnenverweis"/>
        </w:rPr>
        <w:fldChar w:fldCharType="begin"/>
      </w:r>
      <w:r w:rsidR="00B37360" w:rsidRPr="00B37360">
        <w:rPr>
          <w:rStyle w:val="Binnenverweis"/>
        </w:rPr>
        <w:instrText xml:space="preserve"> DOCVARIABLE "eNV_50E95F8D84F74687A94859298420D4A8" \* MERGEFORMAT </w:instrText>
      </w:r>
      <w:r w:rsidR="00B37360" w:rsidRPr="00B37360">
        <w:rPr>
          <w:rStyle w:val="Binnenverweis"/>
        </w:rPr>
        <w:fldChar w:fldCharType="separate"/>
      </w:r>
      <w:r w:rsidR="00B37360" w:rsidRPr="00B37360">
        <w:rPr>
          <w:rStyle w:val="Binnenverweis"/>
        </w:rPr>
        <w:t>§ 2 Nummer 7</w:t>
      </w:r>
      <w:r w:rsidR="00B37360" w:rsidRPr="00B37360">
        <w:rPr>
          <w:rStyle w:val="Binnenverweis"/>
        </w:rPr>
        <w:fldChar w:fldCharType="end"/>
      </w:r>
      <w:r>
        <w:t xml:space="preserve"> </w:t>
      </w:r>
      <w:r w:rsidRPr="00604CDA">
        <w:t>oder als Hilfsperson</w:t>
      </w:r>
      <w:r>
        <w:t xml:space="preserve"> </w:t>
      </w:r>
      <w:r w:rsidRPr="00604CDA">
        <w:t xml:space="preserve">nach </w:t>
      </w:r>
      <w:r w:rsidR="00B37360" w:rsidRPr="00B37360">
        <w:rPr>
          <w:rStyle w:val="Binnenverweis"/>
        </w:rPr>
        <w:fldChar w:fldCharType="begin"/>
      </w:r>
      <w:r w:rsidR="00B37360" w:rsidRPr="00B37360">
        <w:rPr>
          <w:rStyle w:val="Binnenverweis"/>
        </w:rPr>
        <w:instrText xml:space="preserve"> DOCVARIABLE "eNV_6697E5D060E5434CA65E822824324899" \* MERGEFORMAT </w:instrText>
      </w:r>
      <w:r w:rsidR="00B37360" w:rsidRPr="00B37360">
        <w:rPr>
          <w:rStyle w:val="Binnenverweis"/>
        </w:rPr>
        <w:fldChar w:fldCharType="separate"/>
      </w:r>
      <w:r w:rsidR="00D769AC">
        <w:rPr>
          <w:rStyle w:val="Binnenverweis"/>
        </w:rPr>
        <w:t>§ 7 Absatz 8</w:t>
      </w:r>
      <w:r w:rsidR="00B37360" w:rsidRPr="00B37360">
        <w:rPr>
          <w:rStyle w:val="Binnenverweis"/>
        </w:rPr>
        <w:fldChar w:fldCharType="end"/>
      </w:r>
      <w:r w:rsidRPr="00604CDA">
        <w:t xml:space="preserve"> </w:t>
      </w:r>
      <w:r w:rsidR="00E13DCE" w:rsidRPr="00E13DCE">
        <w:t xml:space="preserve">oder als Beschäftigte oder Beschäftigter der Vertrauensstelle </w:t>
      </w:r>
      <w:r w:rsidR="00460958">
        <w:t xml:space="preserve">nach </w:t>
      </w:r>
      <w:r w:rsidR="00D769AC" w:rsidRPr="00D769AC">
        <w:rPr>
          <w:rStyle w:val="Binnenverweis"/>
        </w:rPr>
        <w:fldChar w:fldCharType="begin"/>
      </w:r>
      <w:r w:rsidR="00D769AC" w:rsidRPr="00D769AC">
        <w:rPr>
          <w:rStyle w:val="Binnenverweis"/>
        </w:rPr>
        <w:instrText xml:space="preserve"> DOCVARIABLE "eNV_028D729973474C03BF5386B592972064" \* MERGEFORMAT </w:instrText>
      </w:r>
      <w:r w:rsidR="00D769AC" w:rsidRPr="00D769AC">
        <w:rPr>
          <w:rStyle w:val="Binnenverweis"/>
        </w:rPr>
        <w:fldChar w:fldCharType="separate"/>
      </w:r>
      <w:r w:rsidR="00D769AC" w:rsidRPr="00D769AC">
        <w:rPr>
          <w:rStyle w:val="Binnenverweis"/>
        </w:rPr>
        <w:t>§§ 7, 9</w:t>
      </w:r>
      <w:r w:rsidR="00D769AC" w:rsidRPr="00D769AC">
        <w:rPr>
          <w:rStyle w:val="Binnenverweis"/>
        </w:rPr>
        <w:fldChar w:fldCharType="end"/>
      </w:r>
      <w:r w:rsidR="00460958">
        <w:t xml:space="preserve"> zur Verfügung gestellte</w:t>
      </w:r>
      <w:r w:rsidR="00A814DD">
        <w:t xml:space="preserve"> Daten unter Verstoß gegen</w:t>
      </w:r>
      <w:r w:rsidR="008B4254">
        <w:t xml:space="preserve"> </w:t>
      </w:r>
      <w:r w:rsidR="007E71BE" w:rsidRPr="007E71BE">
        <w:rPr>
          <w:rStyle w:val="Binnenverweis"/>
        </w:rPr>
        <w:fldChar w:fldCharType="begin"/>
      </w:r>
      <w:r w:rsidR="007E71BE" w:rsidRPr="007E71BE">
        <w:rPr>
          <w:rStyle w:val="Binnenverweis"/>
        </w:rPr>
        <w:instrText xml:space="preserve"> DOCVARIABLE "eNV_EFB8AA0310C24C3D858A8E23F91C7E59" \* MERGEFORMAT </w:instrText>
      </w:r>
      <w:r w:rsidR="007E71BE" w:rsidRPr="007E71BE">
        <w:rPr>
          <w:rStyle w:val="Binnenverweis"/>
        </w:rPr>
        <w:fldChar w:fldCharType="separate"/>
      </w:r>
      <w:r w:rsidR="007E71BE" w:rsidRPr="007E71BE">
        <w:rPr>
          <w:rStyle w:val="Binnenverweis"/>
        </w:rPr>
        <w:t>§ 12 Absatz 2</w:t>
      </w:r>
      <w:r w:rsidR="007E71BE" w:rsidRPr="007E71BE">
        <w:rPr>
          <w:rStyle w:val="Binnenverweis"/>
        </w:rPr>
        <w:fldChar w:fldCharType="end"/>
      </w:r>
      <w:r w:rsidR="008B4254">
        <w:rPr>
          <w:rStyle w:val="Binnenverweis"/>
        </w:rPr>
        <w:t>, auch</w:t>
      </w:r>
      <w:r w:rsidR="00996C31">
        <w:t xml:space="preserve"> </w:t>
      </w:r>
      <w:r w:rsidR="008B1263">
        <w:t xml:space="preserve">in Verbindung mit </w:t>
      </w:r>
      <w:r w:rsidR="00BD3649" w:rsidRPr="00BD3649">
        <w:rPr>
          <w:rStyle w:val="Binnenverweis"/>
        </w:rPr>
        <w:fldChar w:fldCharType="begin"/>
      </w:r>
      <w:r w:rsidR="00BD3649" w:rsidRPr="00BD3649">
        <w:rPr>
          <w:rStyle w:val="Binnenverweis"/>
        </w:rPr>
        <w:instrText xml:space="preserve"> DOCVARIABLE "eNV_A7464B38C4A5404398C400EE53DADD3C" \* MERGEFORMAT </w:instrText>
      </w:r>
      <w:r w:rsidR="00BD3649" w:rsidRPr="00BD3649">
        <w:rPr>
          <w:rStyle w:val="Binnenverweis"/>
        </w:rPr>
        <w:fldChar w:fldCharType="separate"/>
      </w:r>
      <w:r w:rsidR="00BD3649" w:rsidRPr="00BD3649">
        <w:rPr>
          <w:rStyle w:val="Binnenverweis"/>
        </w:rPr>
        <w:t>§ 12 Absatz 3</w:t>
      </w:r>
      <w:r w:rsidR="00BD3649" w:rsidRPr="00BD3649">
        <w:rPr>
          <w:rStyle w:val="Binnenverweis"/>
        </w:rPr>
        <w:fldChar w:fldCharType="end"/>
      </w:r>
      <w:r w:rsidR="008B4254">
        <w:rPr>
          <w:rStyle w:val="Binnenverweis"/>
        </w:rPr>
        <w:t>,</w:t>
      </w:r>
      <w:r w:rsidR="00E13DCE" w:rsidRPr="00BD3649" w:rsidDel="00E13DCE">
        <w:t xml:space="preserve"> </w:t>
      </w:r>
      <w:r w:rsidR="00480865">
        <w:t>verarbeitet.</w:t>
      </w:r>
    </w:p>
    <w:p w14:paraId="4AE42C72" w14:textId="77777777" w:rsidR="00480865" w:rsidRPr="00480865" w:rsidRDefault="00480865" w:rsidP="008049B7">
      <w:pPr>
        <w:pStyle w:val="JuristischerAbsatznummeriert"/>
        <w:numPr>
          <w:ilvl w:val="2"/>
          <w:numId w:val="39"/>
        </w:numPr>
      </w:pPr>
      <w:r w:rsidRPr="007A5F06">
        <w:rPr>
          <w:rStyle w:val="Einzelverweisziel"/>
        </w:rPr>
        <w:t>M</w:t>
      </w:r>
      <w:bookmarkStart w:id="524" w:name="eNV_6C636D85FD364C62B2316E1D1FBEBC87_1"/>
      <w:bookmarkStart w:id="525" w:name="eNV_131F5F06FEFC47AB9DFAC9FA17F3BF6F_2"/>
      <w:bookmarkEnd w:id="524"/>
      <w:r w:rsidRPr="007A5F06">
        <w:rPr>
          <w:rStyle w:val="Einzelverweisziel"/>
        </w:rPr>
        <w:t>it Freiheitsstrafe</w:t>
      </w:r>
      <w:bookmarkEnd w:id="525"/>
      <w:r>
        <w:t xml:space="preserve"> bis zu zwei Jahren oder mit Geldstrafe wird</w:t>
      </w:r>
      <w:r w:rsidR="006D618F">
        <w:t xml:space="preserve"> bestraft, wer in den Fällen </w:t>
      </w:r>
      <w:r w:rsidR="00774C90">
        <w:t>des Absatzes 1</w:t>
      </w:r>
      <w:r>
        <w:t xml:space="preserve"> gegen Entgelt oder in der Absicht handelt, sich oder einen anderen zu bereichern oder einen anderen zu schädigen.</w:t>
      </w:r>
    </w:p>
    <w:p w14:paraId="2E89EA5B" w14:textId="77777777" w:rsidR="00480865" w:rsidRPr="00480865" w:rsidRDefault="00480865" w:rsidP="008049B7">
      <w:pPr>
        <w:pStyle w:val="JuristischerAbsatznummeriert"/>
        <w:numPr>
          <w:ilvl w:val="2"/>
          <w:numId w:val="39"/>
        </w:numPr>
      </w:pPr>
      <w:r>
        <w:t>D</w:t>
      </w:r>
      <w:bookmarkStart w:id="526" w:name="eNV_3BA8E4D51E21455E88BDD118E28969E2_1"/>
      <w:bookmarkEnd w:id="526"/>
      <w:r>
        <w:t>ie Tat wird nur auf Antrag verfolgt. Antragsberechtigt sind die betroffene Person, der nach der Verordnung (EU) 2016/679 Verantwortliche, die oder der Bundesbeauftragte für den Datenschutz und die Informationsfreiheit oder die zuständige Datenschutzaufsichtsbehörde.</w:t>
      </w:r>
    </w:p>
    <w:p w14:paraId="7BF06FD5" w14:textId="77777777" w:rsidR="00625DFD" w:rsidRPr="00625DFD" w:rsidRDefault="00625DFD" w:rsidP="00625DFD">
      <w:pPr>
        <w:pStyle w:val="TeilBezeichner"/>
      </w:pPr>
    </w:p>
    <w:p w14:paraId="51FF4938" w14:textId="77777777" w:rsidR="00625DFD" w:rsidRPr="00625DFD" w:rsidRDefault="00625DFD" w:rsidP="00625DFD">
      <w:pPr>
        <w:pStyle w:val="Teilberschrift"/>
      </w:pPr>
      <w:r w:rsidRPr="00625DFD">
        <w:t>Ü</w:t>
      </w:r>
      <w:bookmarkStart w:id="527" w:name="eNV_09A026A5680644C2B40827315D714C79_1"/>
      <w:bookmarkEnd w:id="527"/>
      <w:r w:rsidRPr="00625DFD">
        <w:t>bergangsvorschrift</w:t>
      </w:r>
    </w:p>
    <w:p w14:paraId="49A8D983" w14:textId="77777777" w:rsidR="00625DFD" w:rsidRPr="00625DFD" w:rsidRDefault="00625DFD" w:rsidP="008049B7">
      <w:pPr>
        <w:pStyle w:val="ParagraphBezeichner"/>
        <w:numPr>
          <w:ilvl w:val="1"/>
          <w:numId w:val="39"/>
        </w:numPr>
      </w:pPr>
    </w:p>
    <w:p w14:paraId="6DAD4D34" w14:textId="77777777" w:rsidR="00625DFD" w:rsidRPr="00B07D7B" w:rsidRDefault="00625DFD" w:rsidP="00625DFD">
      <w:pPr>
        <w:pStyle w:val="Paragraphberschrift"/>
      </w:pPr>
      <w:r w:rsidRPr="006C13D6">
        <w:rPr>
          <w:rStyle w:val="Einzelverweisziel"/>
        </w:rPr>
        <w:t>Ü</w:t>
      </w:r>
      <w:bookmarkStart w:id="528" w:name="eNV_53ACD618EF9C4849AB71CD2D70A0A3BC_1"/>
      <w:bookmarkStart w:id="529" w:name="eNV_DD5AFC22F79045A6A594D4904864E371_2"/>
      <w:bookmarkEnd w:id="528"/>
      <w:r w:rsidRPr="006C13D6">
        <w:rPr>
          <w:rStyle w:val="Einzelverweisziel"/>
        </w:rPr>
        <w:t>bergangsvorschrift</w:t>
      </w:r>
      <w:bookmarkEnd w:id="529"/>
    </w:p>
    <w:p w14:paraId="2C77C332" w14:textId="77777777" w:rsidR="00625DFD" w:rsidRPr="00BB296A" w:rsidRDefault="00B07D7B" w:rsidP="00CA54F6">
      <w:pPr>
        <w:pStyle w:val="JuristischerAbsatznummeriert"/>
        <w:numPr>
          <w:ilvl w:val="0"/>
          <w:numId w:val="0"/>
        </w:numPr>
        <w:tabs>
          <w:tab w:val="left" w:pos="850"/>
        </w:tabs>
        <w:ind w:firstLine="425"/>
      </w:pPr>
      <w:r w:rsidRPr="00B07D7B">
        <w:rPr>
          <w:rStyle w:val="Binnenverweis"/>
        </w:rPr>
        <w:fldChar w:fldCharType="begin"/>
      </w:r>
      <w:r w:rsidRPr="00B07D7B">
        <w:rPr>
          <w:rStyle w:val="Binnenverweis"/>
        </w:rPr>
        <w:instrText xml:space="preserve"> DOCVARIABLE "eNV_CED8CE743162478698C01F11D7C251B3" \* MERGEFORMAT </w:instrText>
      </w:r>
      <w:r w:rsidRPr="00B07D7B">
        <w:rPr>
          <w:rStyle w:val="Binnenverweis"/>
        </w:rPr>
        <w:fldChar w:fldCharType="separate"/>
      </w:r>
      <w:r w:rsidRPr="00B07D7B">
        <w:rPr>
          <w:rStyle w:val="Binnenverweis"/>
        </w:rPr>
        <w:t>§§ 7 bis 9</w:t>
      </w:r>
      <w:r w:rsidRPr="00B07D7B">
        <w:rPr>
          <w:rStyle w:val="Binnenverweis"/>
        </w:rPr>
        <w:fldChar w:fldCharType="end"/>
      </w:r>
      <w:r w:rsidR="00625DFD" w:rsidRPr="00BB296A">
        <w:t xml:space="preserve"> treten am ersten Tag des auf die Verkündung der letzten </w:t>
      </w:r>
      <w:r w:rsidR="00625DFD">
        <w:t>nach</w:t>
      </w:r>
      <w:r w:rsidR="00625DFD" w:rsidRPr="00BB296A">
        <w:t xml:space="preserve"> </w:t>
      </w:r>
      <w:r w:rsidR="00D16A55" w:rsidRPr="009637EF">
        <w:rPr>
          <w:rStyle w:val="Binnenverweis"/>
        </w:rPr>
        <w:fldChar w:fldCharType="begin"/>
      </w:r>
      <w:r w:rsidR="00D16A55" w:rsidRPr="009637EF">
        <w:rPr>
          <w:rStyle w:val="Binnenverweis"/>
        </w:rPr>
        <w:instrText xml:space="preserve"> DOCVARIABLE "eNV_DA832CC7535E4C308639231EF7DD06CD" \* MERGEFORMAT </w:instrText>
      </w:r>
      <w:r w:rsidR="00D16A55" w:rsidRPr="009637EF">
        <w:rPr>
          <w:rStyle w:val="Binnenverweis"/>
        </w:rPr>
        <w:fldChar w:fldCharType="separate"/>
      </w:r>
      <w:r w:rsidR="00D16A55" w:rsidRPr="009637EF">
        <w:rPr>
          <w:rStyle w:val="Binnenverweis"/>
        </w:rPr>
        <w:t>§ 3 Absatz 4</w:t>
      </w:r>
      <w:r w:rsidR="00D16A55" w:rsidRPr="009637EF">
        <w:fldChar w:fldCharType="end"/>
      </w:r>
      <w:r w:rsidR="00D16A55" w:rsidRPr="009637EF">
        <w:t>,</w:t>
      </w:r>
      <w:r w:rsidR="00642DFB" w:rsidRPr="00D16A55">
        <w:t xml:space="preserve"> </w:t>
      </w:r>
      <w:r w:rsidR="00D16A55" w:rsidRPr="009637EF">
        <w:rPr>
          <w:rStyle w:val="Binnenverweis"/>
        </w:rPr>
        <w:fldChar w:fldCharType="begin"/>
      </w:r>
      <w:r w:rsidR="00D16A55" w:rsidRPr="009637EF">
        <w:rPr>
          <w:rStyle w:val="Binnenverweis"/>
        </w:rPr>
        <w:instrText xml:space="preserve"> DOCVARIABLE "eNV_125D680FA13545ACBB53716342783DCB" \* MERGEFORMAT </w:instrText>
      </w:r>
      <w:r w:rsidR="00D16A55" w:rsidRPr="009637EF">
        <w:rPr>
          <w:rStyle w:val="Binnenverweis"/>
        </w:rPr>
        <w:fldChar w:fldCharType="separate"/>
      </w:r>
      <w:r w:rsidR="00D16A55" w:rsidRPr="009637EF">
        <w:rPr>
          <w:rStyle w:val="Binnenverweis"/>
        </w:rPr>
        <w:t>§ 5 Absatz 9</w:t>
      </w:r>
      <w:r w:rsidR="00D16A55" w:rsidRPr="009637EF">
        <w:fldChar w:fldCharType="end"/>
      </w:r>
      <w:r w:rsidR="00D16A55" w:rsidRPr="009637EF">
        <w:t>,</w:t>
      </w:r>
      <w:r w:rsidR="00625DFD" w:rsidRPr="00D16A55">
        <w:t> </w:t>
      </w:r>
      <w:r w:rsidR="00D16A55" w:rsidRPr="00D16A55">
        <w:rPr>
          <w:rStyle w:val="Binnenverweis"/>
        </w:rPr>
        <w:fldChar w:fldCharType="begin"/>
      </w:r>
      <w:r w:rsidR="00D16A55" w:rsidRPr="009637EF">
        <w:rPr>
          <w:rStyle w:val="Binnenverweis"/>
        </w:rPr>
        <w:instrText xml:space="preserve"> DOCVARIABLE "eNV_9213A43B3F17416B93D20DFFA53899B2" \* MERGEFORMAT </w:instrText>
      </w:r>
      <w:r w:rsidR="00D16A55" w:rsidRPr="00D16A55">
        <w:rPr>
          <w:rStyle w:val="Binnenverweis"/>
        </w:rPr>
        <w:fldChar w:fldCharType="separate"/>
      </w:r>
      <w:r w:rsidR="00D16A55" w:rsidRPr="006C13D6">
        <w:rPr>
          <w:rStyle w:val="Binnenverweis"/>
        </w:rPr>
        <w:t>§ 8 Absatz </w:t>
      </w:r>
      <w:r w:rsidR="00D16A55" w:rsidRPr="009637EF">
        <w:rPr>
          <w:rStyle w:val="Binnenverweis"/>
        </w:rPr>
        <w:t>4</w:t>
      </w:r>
      <w:r w:rsidR="00D16A55" w:rsidRPr="00D16A55">
        <w:fldChar w:fldCharType="end"/>
      </w:r>
      <w:r w:rsidR="00D16A55">
        <w:t xml:space="preserve"> und </w:t>
      </w:r>
      <w:r w:rsidR="00D16A55" w:rsidRPr="00D16A55">
        <w:rPr>
          <w:rStyle w:val="Binnenverweis"/>
        </w:rPr>
        <w:fldChar w:fldCharType="begin"/>
      </w:r>
      <w:r w:rsidR="00D16A55" w:rsidRPr="009637EF">
        <w:rPr>
          <w:rStyle w:val="Binnenverweis"/>
        </w:rPr>
        <w:instrText xml:space="preserve"> DOCVARIABLE "eNV_415C5949103B43309D350710572351DB" \* MERGEFORMAT </w:instrText>
      </w:r>
      <w:r w:rsidR="00D16A55" w:rsidRPr="00D16A55">
        <w:rPr>
          <w:rStyle w:val="Binnenverweis"/>
        </w:rPr>
        <w:fldChar w:fldCharType="separate"/>
      </w:r>
      <w:r w:rsidR="00D16A55" w:rsidRPr="006C13D6">
        <w:rPr>
          <w:rStyle w:val="Binnenverweis"/>
        </w:rPr>
        <w:t>§ 13 Absatz </w:t>
      </w:r>
      <w:r w:rsidR="00D16A55" w:rsidRPr="009637EF">
        <w:rPr>
          <w:rStyle w:val="Binnenverweis"/>
        </w:rPr>
        <w:t>3</w:t>
      </w:r>
      <w:r w:rsidR="00D16A55" w:rsidRPr="00D16A55">
        <w:fldChar w:fldCharType="end"/>
      </w:r>
      <w:r w:rsidR="00642DFB" w:rsidRPr="00D16A55">
        <w:t xml:space="preserve"> </w:t>
      </w:r>
      <w:r w:rsidR="00625DFD" w:rsidRPr="00BB296A">
        <w:t>zu erlassenden Verordnungen fol</w:t>
      </w:r>
      <w:r w:rsidR="00CA54F6">
        <w:t>genden Kalendermonats in Kraft.</w:t>
      </w:r>
    </w:p>
    <w:p w14:paraId="09882005" w14:textId="77777777" w:rsidR="0054562C" w:rsidRPr="00BB296A" w:rsidRDefault="0054562C" w:rsidP="008049B7">
      <w:pPr>
        <w:pStyle w:val="ArtikelBezeichner"/>
        <w:numPr>
          <w:ilvl w:val="0"/>
          <w:numId w:val="39"/>
        </w:numPr>
        <w:ind w:left="4405"/>
        <w:jc w:val="left"/>
      </w:pPr>
    </w:p>
    <w:p w14:paraId="464124E6" w14:textId="77777777" w:rsidR="0054562C" w:rsidRPr="00BB296A" w:rsidRDefault="0054562C" w:rsidP="0054562C">
      <w:pPr>
        <w:pStyle w:val="Artikelberschrift"/>
      </w:pPr>
      <w:bookmarkStart w:id="530" w:name="_Toc13FFB23F3AFC4CE5B55C214BBEE2A98D"/>
      <w:r w:rsidRPr="00BB296A">
        <w:t>Ä</w:t>
      </w:r>
      <w:bookmarkStart w:id="531" w:name="eNV_49F57F2246864C3CA71DEBADF01EBE26_1"/>
      <w:bookmarkEnd w:id="531"/>
      <w:r w:rsidRPr="00BB296A">
        <w:t>nderung des Bundes</w:t>
      </w:r>
      <w:r w:rsidR="00E72D7B">
        <w:t>s</w:t>
      </w:r>
      <w:r w:rsidRPr="00BB296A">
        <w:t>tatistikgesetzes</w:t>
      </w:r>
      <w:bookmarkEnd w:id="530"/>
    </w:p>
    <w:p w14:paraId="4C317787" w14:textId="77777777" w:rsidR="004C00AD" w:rsidRPr="00BB296A" w:rsidRDefault="004C00AD" w:rsidP="004C00AD">
      <w:pPr>
        <w:pStyle w:val="JuristischerAbsatznichtnummeriert"/>
      </w:pPr>
      <w:r w:rsidRPr="00BB296A">
        <w:t>Das</w:t>
      </w:r>
      <w:r w:rsidR="006A10D6" w:rsidRPr="00BB296A">
        <w:t xml:space="preserve"> </w:t>
      </w:r>
      <w:r w:rsidR="006A10D6" w:rsidRPr="005F419B">
        <w:rPr>
          <w:rStyle w:val="Verweis"/>
        </w:rPr>
        <w:t>Bundesstatistikgesetz in der Fassung der Bekanntmachung vom 20. Oktober 2016 (BGBl. I S. 2394), das zuletzt durch Artikel 14 des Gesetzes vom 8. Mai 2024 (BGBl. 2024 I Nr. 152) geändert worden ist</w:t>
      </w:r>
      <w:r w:rsidRPr="00BB296A">
        <w:t>, wird wie folgt geändert:</w:t>
      </w:r>
    </w:p>
    <w:p w14:paraId="20C34612" w14:textId="77777777" w:rsidR="00AC2E1B" w:rsidRDefault="004C00AD" w:rsidP="008049B7">
      <w:pPr>
        <w:pStyle w:val="NummerierungStufe1"/>
        <w:numPr>
          <w:ilvl w:val="3"/>
          <w:numId w:val="39"/>
        </w:numPr>
      </w:pPr>
      <w:r w:rsidRPr="00F340AA">
        <w:fldChar w:fldCharType="begin"/>
      </w:r>
      <w:r w:rsidRPr="00BB296A">
        <w:instrText xml:space="preserve"> ADVANCE  \l 26  </w:instrText>
      </w:r>
      <w:r w:rsidRPr="00F340AA">
        <w:fldChar w:fldCharType="end"/>
      </w:r>
      <w:r w:rsidRPr="00BB296A">
        <w:tab/>
      </w:r>
      <w:bookmarkStart w:id="532" w:name="eNV_ED590224D11D4194871FAC9D6A5CFED8_1"/>
      <w:bookmarkEnd w:id="532"/>
      <w:r w:rsidRPr="00BB296A">
        <w:t xml:space="preserve">§ 3 </w:t>
      </w:r>
      <w:r w:rsidR="00AC2E1B">
        <w:t>wird wie folgt geändert:</w:t>
      </w:r>
    </w:p>
    <w:p w14:paraId="7E63D3B6" w14:textId="77777777" w:rsidR="00017E12" w:rsidRPr="00BB296A" w:rsidRDefault="00AC2E1B" w:rsidP="008049B7">
      <w:pPr>
        <w:pStyle w:val="NummerierungStufe2"/>
        <w:numPr>
          <w:ilvl w:val="4"/>
          <w:numId w:val="39"/>
        </w:numPr>
      </w:pPr>
      <w:r>
        <w:t>I</w:t>
      </w:r>
      <w:bookmarkStart w:id="533" w:name="eNV_E0528C3ED29E42CDBEDB8EFF7C73AE61_1"/>
      <w:bookmarkEnd w:id="533"/>
      <w:r>
        <w:t xml:space="preserve">n </w:t>
      </w:r>
      <w:r w:rsidR="004C00AD" w:rsidRPr="00BB296A">
        <w:t>Absatz 1 wird</w:t>
      </w:r>
      <w:bookmarkStart w:id="534" w:name="eNV_127D854EAD4043C7B7256E695B7BE17F_1"/>
      <w:bookmarkEnd w:id="534"/>
      <w:r w:rsidR="00321287">
        <w:t xml:space="preserve"> n</w:t>
      </w:r>
      <w:r w:rsidR="004C00AD" w:rsidRPr="00BB296A">
        <w:t xml:space="preserve">ach </w:t>
      </w:r>
      <w:r w:rsidR="00BB24FF">
        <w:t xml:space="preserve">der </w:t>
      </w:r>
      <w:r w:rsidR="004C00AD" w:rsidRPr="00BB296A">
        <w:t>Nummer 16 eine Nummer 16a</w:t>
      </w:r>
      <w:r w:rsidR="00083B35" w:rsidRPr="00BB296A">
        <w:t xml:space="preserve"> ein</w:t>
      </w:r>
      <w:r w:rsidR="004C00AD" w:rsidRPr="00BB296A">
        <w:t>gefügt:</w:t>
      </w:r>
    </w:p>
    <w:p w14:paraId="56BDEFA4" w14:textId="77777777" w:rsidR="00830779" w:rsidRDefault="00C261AB" w:rsidP="00830779">
      <w:pPr>
        <w:pStyle w:val="RevisionBezeichnungStammdokument"/>
        <w:ind w:left="850"/>
        <w:jc w:val="both"/>
        <w:rPr>
          <w:sz w:val="22"/>
        </w:rPr>
      </w:pPr>
      <w:r>
        <w:rPr>
          <w:sz w:val="22"/>
        </w:rPr>
        <w:t>„16a.</w:t>
      </w:r>
      <w:r>
        <w:rPr>
          <w:sz w:val="22"/>
        </w:rPr>
        <w:tab/>
      </w:r>
      <w:r w:rsidR="00F47ED6" w:rsidRPr="00F47ED6">
        <w:rPr>
          <w:color w:val="auto"/>
          <w:sz w:val="22"/>
        </w:rPr>
        <w:t xml:space="preserve"> </w:t>
      </w:r>
      <w:r w:rsidR="00F47ED6" w:rsidRPr="00F47ED6">
        <w:rPr>
          <w:sz w:val="22"/>
        </w:rPr>
        <w:t xml:space="preserve">Vorhaben der wissenschaftlichen Forschung zu Zwecken der methodischen Weiterentwicklung der Bundesstatistik nach </w:t>
      </w:r>
      <w:r w:rsidR="001A0133" w:rsidRPr="001A0133">
        <w:rPr>
          <w:rStyle w:val="Binnenverweis"/>
          <w:sz w:val="22"/>
        </w:rPr>
        <w:fldChar w:fldCharType="begin"/>
      </w:r>
      <w:r w:rsidR="001A0133" w:rsidRPr="001A0133">
        <w:rPr>
          <w:rStyle w:val="Binnenverweis"/>
          <w:sz w:val="22"/>
        </w:rPr>
        <w:instrText xml:space="preserve"> DOCVARIABLE "eNV_977A924872CE4B7F8DA0A95146F18ECA" \* MERGEFORMAT </w:instrText>
      </w:r>
      <w:r w:rsidR="001A0133" w:rsidRPr="001A0133">
        <w:rPr>
          <w:rStyle w:val="Binnenverweis"/>
          <w:sz w:val="22"/>
        </w:rPr>
        <w:fldChar w:fldCharType="separate"/>
      </w:r>
      <w:r w:rsidR="00A810EB">
        <w:rPr>
          <w:rStyle w:val="Binnenverweis"/>
          <w:sz w:val="22"/>
        </w:rPr>
        <w:t>§ 13b Absatz 3</w:t>
      </w:r>
      <w:r w:rsidR="001A0133" w:rsidRPr="001A0133">
        <w:rPr>
          <w:rStyle w:val="Binnenverweis"/>
          <w:sz w:val="22"/>
        </w:rPr>
        <w:fldChar w:fldCharType="end"/>
      </w:r>
      <w:r w:rsidR="00F47ED6" w:rsidRPr="00F47ED6">
        <w:rPr>
          <w:sz w:val="22"/>
        </w:rPr>
        <w:t xml:space="preserve"> und Forschungsvorhaben nach </w:t>
      </w:r>
      <w:r w:rsidR="001A0133" w:rsidRPr="001A0133">
        <w:rPr>
          <w:rStyle w:val="Binnenverweis"/>
          <w:sz w:val="22"/>
        </w:rPr>
        <w:fldChar w:fldCharType="begin"/>
      </w:r>
      <w:r w:rsidR="001A0133" w:rsidRPr="001A0133">
        <w:rPr>
          <w:rStyle w:val="Binnenverweis"/>
          <w:sz w:val="22"/>
        </w:rPr>
        <w:instrText xml:space="preserve"> DOCVARIABLE "eNV_00344CAF90B94854A5B860DF29E91C40" \* MERGEFORMAT </w:instrText>
      </w:r>
      <w:r w:rsidR="001A0133" w:rsidRPr="001A0133">
        <w:rPr>
          <w:rStyle w:val="Binnenverweis"/>
          <w:sz w:val="22"/>
        </w:rPr>
        <w:fldChar w:fldCharType="separate"/>
      </w:r>
      <w:r w:rsidR="00A810EB">
        <w:rPr>
          <w:rStyle w:val="Binnenverweis"/>
          <w:sz w:val="22"/>
        </w:rPr>
        <w:t>§ 13b Absatz 4</w:t>
      </w:r>
      <w:r w:rsidR="001A0133" w:rsidRPr="001A0133">
        <w:rPr>
          <w:rStyle w:val="Binnenverweis"/>
          <w:sz w:val="22"/>
        </w:rPr>
        <w:fldChar w:fldCharType="end"/>
      </w:r>
      <w:r w:rsidR="00F47ED6" w:rsidRPr="00F47ED6">
        <w:rPr>
          <w:sz w:val="22"/>
        </w:rPr>
        <w:t xml:space="preserve"> durchzuführen</w:t>
      </w:r>
      <w:r w:rsidR="00830779" w:rsidRPr="005F419B">
        <w:rPr>
          <w:sz w:val="22"/>
        </w:rPr>
        <w:t>,“.</w:t>
      </w:r>
    </w:p>
    <w:p w14:paraId="4F9F509A" w14:textId="77777777" w:rsidR="000C4BC2" w:rsidRPr="000C4BC2" w:rsidRDefault="000C4BC2" w:rsidP="008049B7">
      <w:pPr>
        <w:pStyle w:val="NummerierungStufe2"/>
        <w:numPr>
          <w:ilvl w:val="4"/>
          <w:numId w:val="39"/>
        </w:numPr>
        <w:tabs>
          <w:tab w:val="clear" w:pos="850"/>
        </w:tabs>
      </w:pPr>
      <w:r w:rsidRPr="00BB296A">
        <w:t>I</w:t>
      </w:r>
      <w:bookmarkStart w:id="535" w:name="eNV_4943EF245BAD4A708ADC4BA678823A82_1"/>
      <w:bookmarkEnd w:id="535"/>
      <w:r w:rsidRPr="00BB296A">
        <w:t xml:space="preserve">n Absatz 2 werden nach den Wörtern </w:t>
      </w:r>
      <w:r w:rsidR="00AC2E1B" w:rsidRPr="00AC2E1B">
        <w:rPr>
          <w:rStyle w:val="RevisionText"/>
        </w:rPr>
        <w:t>„</w:t>
      </w:r>
      <w:r w:rsidR="00AC2E1B">
        <w:rPr>
          <w:rStyle w:val="RevisionText"/>
        </w:rPr>
        <w:t>Absatz 1 Nummer 6 und 7</w:t>
      </w:r>
      <w:r w:rsidR="00AC2E1B" w:rsidRPr="00AC2E1B">
        <w:rPr>
          <w:rStyle w:val="RevisionText"/>
        </w:rPr>
        <w:t>“</w:t>
      </w:r>
      <w:r w:rsidR="00AC2E1B">
        <w:rPr>
          <w:rStyle w:val="RevisionText"/>
        </w:rPr>
        <w:t xml:space="preserve"> </w:t>
      </w:r>
      <w:r w:rsidRPr="00E7477D">
        <w:t xml:space="preserve">die Wörter </w:t>
      </w:r>
      <w:r w:rsidR="00AC2E1B" w:rsidRPr="00AC2E1B">
        <w:rPr>
          <w:rStyle w:val="RevisionText"/>
        </w:rPr>
        <w:t>„</w:t>
      </w:r>
      <w:r w:rsidR="00AC2E1B">
        <w:rPr>
          <w:rStyle w:val="RevisionText"/>
        </w:rPr>
        <w:t>und zur Durchführung wissenschaftlicher Forschung nach Absatz 1 Nummer 16a</w:t>
      </w:r>
      <w:r w:rsidR="00AC2E1B" w:rsidRPr="00AC2E1B">
        <w:rPr>
          <w:rStyle w:val="RevisionText"/>
        </w:rPr>
        <w:t>“</w:t>
      </w:r>
      <w:r w:rsidRPr="00E7477D">
        <w:t xml:space="preserve"> </w:t>
      </w:r>
      <w:r w:rsidRPr="00BB296A">
        <w:t>eingefügt.</w:t>
      </w:r>
    </w:p>
    <w:p w14:paraId="2DE3FE9C" w14:textId="77777777" w:rsidR="004C00AD" w:rsidRDefault="004C00AD" w:rsidP="008049B7">
      <w:pPr>
        <w:pStyle w:val="NummerierungStufe1"/>
        <w:numPr>
          <w:ilvl w:val="3"/>
          <w:numId w:val="39"/>
        </w:numPr>
      </w:pPr>
      <w:r w:rsidRPr="00BB296A">
        <w:t>I</w:t>
      </w:r>
      <w:bookmarkStart w:id="536" w:name="eNV_BC15A9CB92CE4FABAD05600371382398_1"/>
      <w:bookmarkEnd w:id="536"/>
      <w:r w:rsidRPr="00BB296A">
        <w:t xml:space="preserve">n § 8 Absatz 1 Satz 2 wird das Wort </w:t>
      </w:r>
      <w:r w:rsidR="006A10D6" w:rsidRPr="005F419B">
        <w:rPr>
          <w:rStyle w:val="RevisionText"/>
        </w:rPr>
        <w:t>„</w:t>
      </w:r>
      <w:r w:rsidRPr="005F419B">
        <w:rPr>
          <w:rStyle w:val="RevisionText"/>
        </w:rPr>
        <w:t>Satz</w:t>
      </w:r>
      <w:r w:rsidR="006A10D6" w:rsidRPr="005F419B">
        <w:rPr>
          <w:rStyle w:val="RevisionText"/>
        </w:rPr>
        <w:t>“</w:t>
      </w:r>
      <w:r w:rsidRPr="00BB296A">
        <w:t xml:space="preserve"> durch das Wort </w:t>
      </w:r>
      <w:r w:rsidR="006A10D6" w:rsidRPr="005F419B">
        <w:rPr>
          <w:rStyle w:val="RevisionText"/>
        </w:rPr>
        <w:t>„</w:t>
      </w:r>
      <w:r w:rsidRPr="005F419B">
        <w:rPr>
          <w:rStyle w:val="RevisionText"/>
        </w:rPr>
        <w:t>Absatz</w:t>
      </w:r>
      <w:r w:rsidR="006A10D6" w:rsidRPr="005F419B">
        <w:rPr>
          <w:rStyle w:val="RevisionText"/>
        </w:rPr>
        <w:t>“</w:t>
      </w:r>
      <w:r w:rsidRPr="00BB296A">
        <w:t xml:space="preserve"> ersetzt.</w:t>
      </w:r>
    </w:p>
    <w:p w14:paraId="1EAB7845" w14:textId="77777777" w:rsidR="00351FD9" w:rsidRDefault="001A19EF" w:rsidP="008049B7">
      <w:pPr>
        <w:pStyle w:val="NummerierungStufe1"/>
        <w:numPr>
          <w:ilvl w:val="3"/>
          <w:numId w:val="39"/>
        </w:numPr>
      </w:pPr>
      <w:r>
        <w:t>§</w:t>
      </w:r>
      <w:bookmarkStart w:id="537" w:name="eNV_00595BDD89354B1587CA6DEEA2A0AE46_1"/>
      <w:bookmarkEnd w:id="537"/>
      <w:r>
        <w:t xml:space="preserve"> 12 wird wie folgt geändert:</w:t>
      </w:r>
    </w:p>
    <w:p w14:paraId="3331C17D" w14:textId="77777777" w:rsidR="001A19EF" w:rsidRDefault="00175AC4" w:rsidP="008049B7">
      <w:pPr>
        <w:pStyle w:val="NummerierungStufe2"/>
        <w:numPr>
          <w:ilvl w:val="4"/>
          <w:numId w:val="39"/>
        </w:numPr>
      </w:pPr>
      <w:r>
        <w:t>I</w:t>
      </w:r>
      <w:bookmarkStart w:id="538" w:name="eNV_533D5A8D0A8A4781BAB8E66EA6266E0E_1"/>
      <w:bookmarkEnd w:id="538"/>
      <w:r>
        <w:t xml:space="preserve">n Absatz 1 </w:t>
      </w:r>
      <w:r w:rsidR="00317D0B">
        <w:t>Satz 1</w:t>
      </w:r>
      <w:r w:rsidR="00BB24FF">
        <w:t xml:space="preserve"> </w:t>
      </w:r>
      <w:r>
        <w:t>w</w:t>
      </w:r>
      <w:r w:rsidR="00317D0B">
        <w:t>e</w:t>
      </w:r>
      <w:r>
        <w:t>rd</w:t>
      </w:r>
      <w:r w:rsidR="00317D0B">
        <w:t>en</w:t>
      </w:r>
      <w:r>
        <w:t xml:space="preserve"> nach de</w:t>
      </w:r>
      <w:r w:rsidR="00317D0B">
        <w:t>n</w:t>
      </w:r>
      <w:r>
        <w:t xml:space="preserve"> </w:t>
      </w:r>
      <w:r w:rsidR="004A2687">
        <w:t xml:space="preserve">Wörtern </w:t>
      </w:r>
      <w:r w:rsidRPr="0020576C">
        <w:rPr>
          <w:rStyle w:val="RevisionText"/>
        </w:rPr>
        <w:t>„</w:t>
      </w:r>
      <w:r w:rsidR="004A2687">
        <w:rPr>
          <w:rStyle w:val="RevisionText"/>
        </w:rPr>
        <w:t xml:space="preserve">soweit </w:t>
      </w:r>
      <w:r>
        <w:rPr>
          <w:rStyle w:val="RevisionText"/>
        </w:rPr>
        <w:t>Absatz 2</w:t>
      </w:r>
      <w:r w:rsidRPr="00175AC4">
        <w:rPr>
          <w:rStyle w:val="RevisionText"/>
        </w:rPr>
        <w:t>“</w:t>
      </w:r>
      <w:r>
        <w:t xml:space="preserve"> </w:t>
      </w:r>
      <w:r w:rsidR="00C11B5B">
        <w:t>d</w:t>
      </w:r>
      <w:r w:rsidR="004A2687">
        <w:t>ie</w:t>
      </w:r>
      <w:r w:rsidR="00C11B5B">
        <w:t xml:space="preserve"> W</w:t>
      </w:r>
      <w:r w:rsidR="004A2687">
        <w:t>ö</w:t>
      </w:r>
      <w:r w:rsidR="00C11B5B">
        <w:t>rt</w:t>
      </w:r>
      <w:r w:rsidR="004A2687">
        <w:t>er</w:t>
      </w:r>
      <w:r w:rsidR="00C11B5B">
        <w:t xml:space="preserve"> </w:t>
      </w:r>
      <w:r w:rsidR="00C11B5B" w:rsidRPr="0020576C">
        <w:rPr>
          <w:rStyle w:val="RevisionText"/>
        </w:rPr>
        <w:t>„</w:t>
      </w:r>
      <w:r w:rsidR="00C11B5B">
        <w:rPr>
          <w:rStyle w:val="RevisionText"/>
        </w:rPr>
        <w:t>und</w:t>
      </w:r>
      <w:r w:rsidR="00321287">
        <w:rPr>
          <w:rStyle w:val="RevisionText"/>
        </w:rPr>
        <w:t xml:space="preserve"> </w:t>
      </w:r>
      <w:r>
        <w:rPr>
          <w:rStyle w:val="RevisionText"/>
        </w:rPr>
        <w:t>Absatz 3</w:t>
      </w:r>
      <w:r w:rsidRPr="00175AC4">
        <w:rPr>
          <w:rStyle w:val="RevisionText"/>
        </w:rPr>
        <w:t>“</w:t>
      </w:r>
      <w:r w:rsidR="00291554">
        <w:rPr>
          <w:rStyle w:val="RevisionText"/>
        </w:rPr>
        <w:t xml:space="preserve"> </w:t>
      </w:r>
      <w:r>
        <w:t>eingefügt.</w:t>
      </w:r>
    </w:p>
    <w:p w14:paraId="16D8AAC2" w14:textId="77777777" w:rsidR="00175AC4" w:rsidRDefault="00175AC4" w:rsidP="008049B7">
      <w:pPr>
        <w:pStyle w:val="NummerierungStufe2"/>
        <w:numPr>
          <w:ilvl w:val="4"/>
          <w:numId w:val="39"/>
        </w:numPr>
      </w:pPr>
      <w:r>
        <w:t>N</w:t>
      </w:r>
      <w:bookmarkStart w:id="539" w:name="eNV_940419647F524935A2040D0C9C407746_1"/>
      <w:bookmarkEnd w:id="539"/>
      <w:r>
        <w:t xml:space="preserve">ach Absatz 2 wird </w:t>
      </w:r>
      <w:r w:rsidR="005A0023">
        <w:t>folgender</w:t>
      </w:r>
      <w:r>
        <w:t xml:space="preserve"> Absa</w:t>
      </w:r>
      <w:r w:rsidR="008D7BCB">
        <w:t>t</w:t>
      </w:r>
      <w:r>
        <w:t xml:space="preserve">z 3 </w:t>
      </w:r>
      <w:r w:rsidR="008D7BCB">
        <w:t>a</w:t>
      </w:r>
      <w:r>
        <w:t>ngefügt:</w:t>
      </w:r>
    </w:p>
    <w:p w14:paraId="111B9FDC" w14:textId="77777777" w:rsidR="008049B7" w:rsidRDefault="008049B7" w:rsidP="008049B7">
      <w:pPr>
        <w:pStyle w:val="RevisionJuristischerAbsatz"/>
        <w:numPr>
          <w:ilvl w:val="2"/>
          <w:numId w:val="54"/>
        </w:numPr>
        <w:tabs>
          <w:tab w:val="clear" w:pos="850"/>
          <w:tab w:val="num" w:pos="1275"/>
        </w:tabs>
        <w:ind w:left="425"/>
      </w:pPr>
      <w:r>
        <w:fldChar w:fldCharType="begin"/>
      </w:r>
      <w:r>
        <w:instrText xml:space="preserve"> ADVANCE  \l 26  </w:instrText>
      </w:r>
      <w:r>
        <w:fldChar w:fldCharType="end"/>
      </w:r>
      <w:r w:rsidRPr="008049B7">
        <w:t>„</w:t>
      </w:r>
      <w:r>
        <w:tab/>
      </w:r>
      <w:r w:rsidRPr="008049B7">
        <w:t xml:space="preserve">Hilfsmerkmale dürfen von den Erhebungsmerkmalen für Zusammenführungen nach </w:t>
      </w:r>
      <w:r w:rsidRPr="008049B7">
        <w:rPr>
          <w:rStyle w:val="Binnenverweis"/>
        </w:rPr>
        <w:fldChar w:fldCharType="begin"/>
      </w:r>
      <w:r w:rsidRPr="008049B7">
        <w:rPr>
          <w:rStyle w:val="Binnenverweis"/>
        </w:rPr>
        <w:instrText xml:space="preserve"> DOCVARIABLE "eNV_42A506476B994412942F8B93E04E7AF1" \* MERGEFORMAT </w:instrText>
      </w:r>
      <w:r w:rsidRPr="008049B7">
        <w:rPr>
          <w:rStyle w:val="Binnenverweis"/>
        </w:rPr>
        <w:fldChar w:fldCharType="separate"/>
      </w:r>
      <w:r w:rsidRPr="008049B7">
        <w:rPr>
          <w:rStyle w:val="Binnenverweis"/>
        </w:rPr>
        <w:t>§ 13a</w:t>
      </w:r>
      <w:r w:rsidRPr="008049B7">
        <w:rPr>
          <w:rStyle w:val="Binnenverweis"/>
        </w:rPr>
        <w:fldChar w:fldCharType="end"/>
      </w:r>
      <w:r w:rsidRPr="008049B7">
        <w:t xml:space="preserve"> dieses Gesetzes oder </w:t>
      </w:r>
      <w:r w:rsidRPr="008049B7">
        <w:rPr>
          <w:rStyle w:val="Binnenverweis"/>
        </w:rPr>
        <w:fldChar w:fldCharType="begin"/>
      </w:r>
      <w:r w:rsidRPr="008049B7">
        <w:rPr>
          <w:rStyle w:val="Binnenverweis"/>
        </w:rPr>
        <w:instrText xml:space="preserve"> DOCVARIABLE "eNV_11DCF8F8A350425DB79C07F0DBEE318C" \* MERGEFORMAT </w:instrText>
      </w:r>
      <w:r w:rsidRPr="008049B7">
        <w:rPr>
          <w:rStyle w:val="Binnenverweis"/>
        </w:rPr>
        <w:fldChar w:fldCharType="separate"/>
      </w:r>
      <w:r w:rsidRPr="008049B7">
        <w:rPr>
          <w:rStyle w:val="Binnenverweis"/>
        </w:rPr>
        <w:t>§§ 7 und 9</w:t>
      </w:r>
      <w:r w:rsidRPr="008049B7">
        <w:rPr>
          <w:rStyle w:val="Binnenverweis"/>
        </w:rPr>
        <w:fldChar w:fldCharType="end"/>
      </w:r>
      <w:r w:rsidRPr="008049B7">
        <w:t xml:space="preserve"> des Forschungsdatengesetzes unter Einhaltung technischer und organisatorischer Schutzmaßnahmen gesondert aufbewahrt und gespeichert werden.“</w:t>
      </w:r>
      <w:r w:rsidRPr="008049B7">
        <w:rPr>
          <w:color w:val="auto"/>
        </w:rPr>
        <w:t>.</w:t>
      </w:r>
    </w:p>
    <w:p w14:paraId="6BD0640E" w14:textId="77777777" w:rsidR="00F6187A" w:rsidRPr="00F6187A" w:rsidRDefault="000C4E19" w:rsidP="008049B7">
      <w:pPr>
        <w:pStyle w:val="NummerierungStufe1"/>
        <w:numPr>
          <w:ilvl w:val="3"/>
          <w:numId w:val="39"/>
        </w:numPr>
      </w:pPr>
      <w:r w:rsidRPr="00191439">
        <w:t>§</w:t>
      </w:r>
      <w:bookmarkStart w:id="540" w:name="eNV_4CBAACBFBAD14D04AFEA118CE1806E6C_1"/>
      <w:bookmarkEnd w:id="540"/>
      <w:r w:rsidRPr="00191439">
        <w:t xml:space="preserve"> 13a</w:t>
      </w:r>
      <w:r w:rsidRPr="00BB296A">
        <w:t xml:space="preserve"> wird wie folgt</w:t>
      </w:r>
      <w:r>
        <w:t xml:space="preserve"> gefasst</w:t>
      </w:r>
      <w:r w:rsidRPr="00BB296A">
        <w:t>:</w:t>
      </w:r>
    </w:p>
    <w:p w14:paraId="349B6293" w14:textId="77777777" w:rsidR="00E17BCC" w:rsidRPr="00E17BCC" w:rsidRDefault="00E17BCC" w:rsidP="008C1BCC">
      <w:pPr>
        <w:pStyle w:val="RevisionParagraphBezeichnermanuell"/>
        <w:ind w:left="142"/>
      </w:pPr>
      <w:r w:rsidRPr="00E17BCC">
        <w:t>„§ 13a</w:t>
      </w:r>
    </w:p>
    <w:p w14:paraId="4821740C" w14:textId="77777777" w:rsidR="00E17BCC" w:rsidRPr="00E17BCC" w:rsidRDefault="00E17BCC" w:rsidP="008C1BCC">
      <w:pPr>
        <w:pStyle w:val="RevisionParagraphberschrift"/>
        <w:ind w:left="142"/>
      </w:pPr>
      <w:r w:rsidRPr="00A810EB">
        <w:rPr>
          <w:rStyle w:val="Einzelverweisziel"/>
        </w:rPr>
        <w:t>Z</w:t>
      </w:r>
      <w:bookmarkStart w:id="541" w:name="eNV_F3430E563E2841C3B9E61E02CC91F5F5_1"/>
      <w:bookmarkStart w:id="542" w:name="eNV_AF3817DF95D3431CA862004BCCA5DD65_2"/>
      <w:bookmarkStart w:id="543" w:name="eNV_42A506476B994412942F8B93E04E7AF1_2"/>
      <w:bookmarkEnd w:id="541"/>
      <w:r w:rsidRPr="00A810EB">
        <w:rPr>
          <w:rStyle w:val="Einzelverweisziel"/>
        </w:rPr>
        <w:t>usammenführung von</w:t>
      </w:r>
      <w:bookmarkEnd w:id="542"/>
      <w:bookmarkEnd w:id="543"/>
      <w:r>
        <w:t xml:space="preserve"> Daten</w:t>
      </w:r>
    </w:p>
    <w:p w14:paraId="466DD79C" w14:textId="77777777" w:rsidR="008C1BCC" w:rsidRDefault="00E17BCC" w:rsidP="008C1BCC">
      <w:pPr>
        <w:pStyle w:val="RevisionJuristischerAbsatz"/>
        <w:numPr>
          <w:ilvl w:val="2"/>
          <w:numId w:val="55"/>
        </w:numPr>
        <w:tabs>
          <w:tab w:val="clear" w:pos="850"/>
          <w:tab w:val="num" w:pos="992"/>
        </w:tabs>
        <w:ind w:left="142"/>
      </w:pPr>
      <w:r w:rsidRPr="00A35BE7">
        <w:rPr>
          <w:rStyle w:val="Einzelverweisziel"/>
        </w:rPr>
        <w:t>S</w:t>
      </w:r>
      <w:bookmarkStart w:id="544" w:name="eNV_ED0E2883F1B04E1097BF0EC8B9EC3960_1"/>
      <w:bookmarkStart w:id="545" w:name="eNV_3A08456A34CE442889584DD313E341C1_1"/>
      <w:bookmarkStart w:id="546" w:name="eNV_0FFC720255674138AE675F64C943138A_1"/>
      <w:bookmarkStart w:id="547" w:name="eNV_20822A58DF48496BB5FD59BA13AC7870_1"/>
      <w:bookmarkStart w:id="548" w:name="eNV_47BC93988FA444819603CE115436626B_1"/>
      <w:bookmarkStart w:id="549" w:name="eNV_C45CE5B2A02846F793DC2DEFD1588087_2"/>
      <w:bookmarkStart w:id="550" w:name="eNV_98CB4E42D596476ABEEC6A8A84202019_2"/>
      <w:bookmarkStart w:id="551" w:name="eNV_DB1F2DD1773744FFAB0D375E27F8FD6F_2"/>
      <w:bookmarkStart w:id="552" w:name="eNV_6FEE63FDBA2B4F119393742970C58477_2"/>
      <w:bookmarkStart w:id="553" w:name="eNV_605E61869A60465E8896F7EB8213CC50_2"/>
      <w:bookmarkStart w:id="554" w:name="eNV_1E5197AEBF76461C97F3C403EE86AE34_1"/>
      <w:bookmarkEnd w:id="544"/>
      <w:r w:rsidRPr="00A35BE7">
        <w:rPr>
          <w:rStyle w:val="Einzelverweisziel"/>
        </w:rPr>
        <w:t>oweit es</w:t>
      </w:r>
      <w:bookmarkEnd w:id="545"/>
      <w:bookmarkEnd w:id="546"/>
      <w:bookmarkEnd w:id="547"/>
      <w:bookmarkEnd w:id="548"/>
      <w:bookmarkEnd w:id="549"/>
      <w:bookmarkEnd w:id="550"/>
      <w:bookmarkEnd w:id="551"/>
      <w:bookmarkEnd w:id="552"/>
      <w:bookmarkEnd w:id="553"/>
      <w:bookmarkEnd w:id="554"/>
      <w:r w:rsidRPr="00E17BCC">
        <w:t xml:space="preserve"> zur Gewinnung von statistischen Informationen ohne zusätzliche Erhebungen, zur Erfüllung der Zwecke nach § 13</w:t>
      </w:r>
      <w:r w:rsidR="005C2248">
        <w:t xml:space="preserve"> </w:t>
      </w:r>
      <w:r>
        <w:t>sowie zur Erfüllung weiter</w:t>
      </w:r>
      <w:r w:rsidR="00C261AB">
        <w:t>er</w:t>
      </w:r>
      <w:r>
        <w:t xml:space="preserve"> Aufgaben nach § 3 Absatz 1 Nummer 1, 2, 5 </w:t>
      </w:r>
      <w:r w:rsidR="004A2687">
        <w:t>bis</w:t>
      </w:r>
      <w:r>
        <w:t xml:space="preserve"> 9, 13, 16 und 16a erforderlich ist, dürfen folgende Daten zusammengeführt werden:</w:t>
      </w:r>
    </w:p>
    <w:p w14:paraId="7EF5610C" w14:textId="77777777" w:rsidR="00E17BCC" w:rsidRPr="00E17BCC" w:rsidRDefault="00E17BCC" w:rsidP="008C1BCC">
      <w:pPr>
        <w:pStyle w:val="RevisionNummerierungStufe1"/>
        <w:tabs>
          <w:tab w:val="clear" w:pos="425"/>
          <w:tab w:val="num" w:pos="567"/>
        </w:tabs>
        <w:ind w:left="567"/>
      </w:pPr>
      <w:r w:rsidRPr="00E17BCC">
        <w:t>D</w:t>
      </w:r>
      <w:bookmarkStart w:id="555" w:name="eNV_0B5969EA031C490C8ABED44F3357B10A_1"/>
      <w:bookmarkEnd w:id="555"/>
      <w:r w:rsidRPr="00E17BCC">
        <w:t>aten aus Bundesstatistike</w:t>
      </w:r>
      <w:r w:rsidR="009A6ADB">
        <w:t>n</w:t>
      </w:r>
      <w:r w:rsidR="00964942">
        <w:t xml:space="preserve"> </w:t>
      </w:r>
      <w:r w:rsidR="009A6ADB">
        <w:t>und aus Statistiken nach § 8,</w:t>
      </w:r>
    </w:p>
    <w:p w14:paraId="26990059" w14:textId="77777777" w:rsidR="00E17BCC" w:rsidRDefault="00B36B2C" w:rsidP="008C1BCC">
      <w:pPr>
        <w:pStyle w:val="RevisionNummerierungStufe1"/>
        <w:tabs>
          <w:tab w:val="clear" w:pos="425"/>
          <w:tab w:val="num" w:pos="567"/>
        </w:tabs>
        <w:ind w:left="567"/>
      </w:pPr>
      <w:r w:rsidRPr="00683A94">
        <w:t>D</w:t>
      </w:r>
      <w:bookmarkStart w:id="556" w:name="eNV_6B1D8336149840F396BA744E59096028_1"/>
      <w:bookmarkEnd w:id="556"/>
      <w:r w:rsidRPr="00683A94">
        <w:t>aten aus</w:t>
      </w:r>
      <w:r>
        <w:t xml:space="preserve"> dem Statistikregister,</w:t>
      </w:r>
    </w:p>
    <w:p w14:paraId="56AF1AE4" w14:textId="77777777" w:rsidR="00B36B2C" w:rsidRDefault="00B36B2C" w:rsidP="008C1BCC">
      <w:pPr>
        <w:pStyle w:val="RevisionNummerierungStufe1"/>
        <w:tabs>
          <w:tab w:val="clear" w:pos="425"/>
          <w:tab w:val="num" w:pos="567"/>
        </w:tabs>
        <w:ind w:left="567"/>
      </w:pPr>
      <w:r>
        <w:t>D</w:t>
      </w:r>
      <w:bookmarkStart w:id="557" w:name="eNV_84DBC34F36254C1D98BB47F299B5B260_1"/>
      <w:bookmarkEnd w:id="557"/>
      <w:r>
        <w:t>aten nach dem Verwaltungsdatenverwendungsgesetz,</w:t>
      </w:r>
    </w:p>
    <w:p w14:paraId="16A77E63" w14:textId="77777777" w:rsidR="00B36B2C" w:rsidRDefault="00B36B2C" w:rsidP="008C1BCC">
      <w:pPr>
        <w:pStyle w:val="RevisionNummerierungStufe1"/>
        <w:tabs>
          <w:tab w:val="clear" w:pos="425"/>
          <w:tab w:val="num" w:pos="567"/>
        </w:tabs>
        <w:ind w:left="567"/>
      </w:pPr>
      <w:r>
        <w:t>D</w:t>
      </w:r>
      <w:bookmarkStart w:id="558" w:name="eNV_F84E7F814D434493BBCEDFEBB3342E3C_1"/>
      <w:bookmarkEnd w:id="558"/>
      <w:r>
        <w:t>aten, die das Statistische Bundesamt und die Statistischen Ä</w:t>
      </w:r>
      <w:r w:rsidR="00DA1120">
        <w:t>m</w:t>
      </w:r>
      <w:r>
        <w:t>ter der Länder aus allgemein zugänglichen Quellen gewinnen sowie</w:t>
      </w:r>
    </w:p>
    <w:p w14:paraId="32A86279" w14:textId="77777777" w:rsidR="00B36B2C" w:rsidRDefault="00B36B2C" w:rsidP="008C1BCC">
      <w:pPr>
        <w:pStyle w:val="RevisionNummerierungStufe1"/>
        <w:tabs>
          <w:tab w:val="clear" w:pos="425"/>
          <w:tab w:val="num" w:pos="567"/>
        </w:tabs>
        <w:ind w:left="567"/>
      </w:pPr>
      <w:r w:rsidRPr="0041793D">
        <w:rPr>
          <w:rStyle w:val="Einzelverweisziel"/>
        </w:rPr>
        <w:t>D</w:t>
      </w:r>
      <w:bookmarkStart w:id="559" w:name="eNV_C8E05165A0204C1FAB7C888811548003_1"/>
      <w:bookmarkStart w:id="560" w:name="eNV_08AACE94594B47B09E1ADFAEE027D43F_1"/>
      <w:bookmarkStart w:id="561" w:name="eNV_5EF55F7EC9AB43B4B68BA93D78757AFD_1"/>
      <w:bookmarkEnd w:id="559"/>
      <w:r w:rsidRPr="0041793D">
        <w:rPr>
          <w:rStyle w:val="Einzelverweisziel"/>
        </w:rPr>
        <w:t>aten oberster</w:t>
      </w:r>
      <w:bookmarkEnd w:id="560"/>
      <w:bookmarkEnd w:id="561"/>
      <w:r>
        <w:t xml:space="preserve"> </w:t>
      </w:r>
      <w:r w:rsidRPr="00B36B2C">
        <w:t>Bundesbehörden, die diese zur Erfüllung statistischer Berichtspflichten nach dem Recht der Europäischen Union erhoben haben</w:t>
      </w:r>
      <w:r>
        <w:t xml:space="preserve"> oder die zu diesem Zweck in de</w:t>
      </w:r>
      <w:r w:rsidRPr="00B36B2C">
        <w:t>ren Auftrag erhoben wurden.</w:t>
      </w:r>
    </w:p>
    <w:p w14:paraId="00D692E1" w14:textId="77777777" w:rsidR="00964942" w:rsidRDefault="00964942" w:rsidP="008C1BCC">
      <w:pPr>
        <w:pStyle w:val="RevisionJuristischerAbsatzFolgeabsatz"/>
        <w:tabs>
          <w:tab w:val="left" w:pos="295"/>
        </w:tabs>
        <w:ind w:left="142"/>
      </w:pPr>
      <w:r w:rsidRPr="00964942">
        <w:t xml:space="preserve">Soweit es zur Gewinnung von statistischen Informationen ohne zusätzliche Erhebungen </w:t>
      </w:r>
      <w:r w:rsidR="005A45AE">
        <w:t>sowie</w:t>
      </w:r>
      <w:r w:rsidRPr="00964942">
        <w:t xml:space="preserve"> zur Erfüllung der Zwecke nach § 13 Absatz 1 erforderlich ist, dürfen auch Dat</w:t>
      </w:r>
      <w:r>
        <w:t>en aus Wirtschafts- und Umwelts</w:t>
      </w:r>
      <w:r w:rsidRPr="00964942">
        <w:t>tatistiken bei Unternehmen, Betrieben und Arbeitsstätten, die von der Deutschen Bundesbank erstellt wurden, zusammengeführt werden.</w:t>
      </w:r>
    </w:p>
    <w:p w14:paraId="42CD69D3" w14:textId="77777777" w:rsidR="00DF0A6E" w:rsidRDefault="00DF0A6E" w:rsidP="008C1BCC">
      <w:pPr>
        <w:pStyle w:val="RevisionJuristischerAbsatz"/>
        <w:tabs>
          <w:tab w:val="clear" w:pos="850"/>
          <w:tab w:val="num" w:pos="992"/>
        </w:tabs>
        <w:ind w:left="142"/>
      </w:pPr>
      <w:r w:rsidRPr="0006752D">
        <w:rPr>
          <w:rStyle w:val="Einzelverweisziel"/>
        </w:rPr>
        <w:t>F</w:t>
      </w:r>
      <w:bookmarkStart w:id="562" w:name="eNV_D4823CD529064B42BEA2F44139FFC75C_1"/>
      <w:bookmarkStart w:id="563" w:name="eNV_1E5197AEBF76461C97F3C403EE86AE34_2"/>
      <w:bookmarkEnd w:id="562"/>
      <w:r w:rsidRPr="0006752D">
        <w:rPr>
          <w:rStyle w:val="Einzelverweisziel"/>
        </w:rPr>
        <w:t>ür Zusammenführungen</w:t>
      </w:r>
      <w:bookmarkEnd w:id="563"/>
      <w:r w:rsidRPr="00DF0A6E">
        <w:t xml:space="preserve"> nach </w:t>
      </w:r>
      <w:r w:rsidR="00407DD4" w:rsidRPr="00407DD4">
        <w:rPr>
          <w:rStyle w:val="Binnenverweis"/>
        </w:rPr>
        <w:fldChar w:fldCharType="begin"/>
      </w:r>
      <w:r w:rsidR="00407DD4" w:rsidRPr="009637EF">
        <w:rPr>
          <w:rStyle w:val="Binnenverweis"/>
        </w:rPr>
        <w:instrText xml:space="preserve"> DOCVARIABLE "eNV_3A08456A34CE442889584DD313E341C1" \* MERGEFORMAT </w:instrText>
      </w:r>
      <w:r w:rsidR="00407DD4" w:rsidRPr="00407DD4">
        <w:rPr>
          <w:rStyle w:val="Binnenverweis"/>
        </w:rPr>
        <w:fldChar w:fldCharType="separate"/>
      </w:r>
      <w:r w:rsidR="00407DD4" w:rsidRPr="00DD445A">
        <w:rPr>
          <w:rStyle w:val="Binnenverweis"/>
        </w:rPr>
        <w:t>Absatz </w:t>
      </w:r>
      <w:r w:rsidR="00407DD4" w:rsidRPr="009637EF">
        <w:rPr>
          <w:rStyle w:val="Binnenverweis"/>
        </w:rPr>
        <w:t>1</w:t>
      </w:r>
      <w:r w:rsidR="00407DD4" w:rsidRPr="00407DD4">
        <w:fldChar w:fldCharType="end"/>
      </w:r>
      <w:r w:rsidR="00407DD4" w:rsidRPr="00407DD4" w:rsidDel="00407DD4">
        <w:t xml:space="preserve"> </w:t>
      </w:r>
      <w:r w:rsidR="00407DD4">
        <w:t xml:space="preserve">dürfen </w:t>
      </w:r>
      <w:r w:rsidRPr="00DF0A6E">
        <w:t xml:space="preserve">oberste Bundesbehörden und die von ihnen beauftragten Stellen die in </w:t>
      </w:r>
      <w:r w:rsidR="0041793D" w:rsidRPr="0041793D">
        <w:rPr>
          <w:rStyle w:val="Binnenverweis"/>
        </w:rPr>
        <w:fldChar w:fldCharType="begin"/>
      </w:r>
      <w:r w:rsidR="0041793D" w:rsidRPr="009637EF">
        <w:rPr>
          <w:rStyle w:val="Binnenverweis"/>
        </w:rPr>
        <w:instrText xml:space="preserve"> DOCVARIABLE "eNV_08AACE94594B47B09E1ADFAEE027D43F" \* MERGEFORMAT </w:instrText>
      </w:r>
      <w:r w:rsidR="0041793D" w:rsidRPr="0041793D">
        <w:rPr>
          <w:rStyle w:val="Binnenverweis"/>
        </w:rPr>
        <w:fldChar w:fldCharType="separate"/>
      </w:r>
      <w:r w:rsidR="0041793D" w:rsidRPr="0041793D">
        <w:rPr>
          <w:rStyle w:val="Binnenverweis"/>
        </w:rPr>
        <w:t>Absatz 1 Nummer </w:t>
      </w:r>
      <w:r w:rsidR="0041793D" w:rsidRPr="009637EF">
        <w:rPr>
          <w:rStyle w:val="Binnenverweis"/>
        </w:rPr>
        <w:t>5</w:t>
      </w:r>
      <w:r w:rsidR="0041793D" w:rsidRPr="0041793D">
        <w:fldChar w:fldCharType="end"/>
      </w:r>
      <w:r w:rsidR="00407DD4">
        <w:t xml:space="preserve"> genannten Daten sowie</w:t>
      </w:r>
      <w:r w:rsidR="00407DD4" w:rsidRPr="00407DD4">
        <w:t xml:space="preserve"> die Deutsche Bundesbank Daten aus de</w:t>
      </w:r>
      <w:r w:rsidR="000755A5">
        <w:t>n</w:t>
      </w:r>
      <w:r w:rsidR="00407DD4" w:rsidRPr="00407DD4">
        <w:t xml:space="preserve"> von ihr erstellten </w:t>
      </w:r>
      <w:r w:rsidR="00F82436">
        <w:t>Wirtschaftss</w:t>
      </w:r>
      <w:r w:rsidR="00407DD4" w:rsidRPr="00407DD4">
        <w:t xml:space="preserve">tatistiken </w:t>
      </w:r>
      <w:r w:rsidRPr="00DF0A6E">
        <w:t xml:space="preserve">an das Statistische Bundesamt übermitteln. Soweit die nach </w:t>
      </w:r>
      <w:r w:rsidR="0041793D" w:rsidRPr="0041793D">
        <w:rPr>
          <w:rStyle w:val="Binnenverweis"/>
        </w:rPr>
        <w:fldChar w:fldCharType="begin"/>
      </w:r>
      <w:r w:rsidR="0041793D" w:rsidRPr="009637EF">
        <w:rPr>
          <w:rStyle w:val="Binnenverweis"/>
        </w:rPr>
        <w:instrText xml:space="preserve"> DOCVARIABLE "eNV_5EF55F7EC9AB43B4B68BA93D78757AFD" \* MERGEFORMAT </w:instrText>
      </w:r>
      <w:r w:rsidR="0041793D" w:rsidRPr="0041793D">
        <w:rPr>
          <w:rStyle w:val="Binnenverweis"/>
        </w:rPr>
        <w:fldChar w:fldCharType="separate"/>
      </w:r>
      <w:r w:rsidR="0041793D" w:rsidRPr="0041793D">
        <w:rPr>
          <w:rStyle w:val="Binnenverweis"/>
        </w:rPr>
        <w:t>Absatz 1 Nummer </w:t>
      </w:r>
      <w:r w:rsidR="0041793D" w:rsidRPr="009637EF">
        <w:rPr>
          <w:rStyle w:val="Binnenverweis"/>
        </w:rPr>
        <w:t>5</w:t>
      </w:r>
      <w:r w:rsidR="0041793D" w:rsidRPr="0041793D">
        <w:fldChar w:fldCharType="end"/>
      </w:r>
      <w:r w:rsidR="0041793D">
        <w:t xml:space="preserve"> </w:t>
      </w:r>
      <w:r w:rsidRPr="00DF0A6E">
        <w:t>zusammengeführten Daten Merkmale enthalten, die dem Zweck der Identifikation von Einheiten im Statistikregister nach § 13 Absatz 1 dienen, werden diese Merkmale beim Statistischen Bundesamt spätestens vier Jahre nach dem Ende des Kalenderjahres gelöscht, in dem die Übermittlung der Daten erfolgt ist.</w:t>
      </w:r>
    </w:p>
    <w:p w14:paraId="5D61A44F" w14:textId="77777777" w:rsidR="004C705D" w:rsidRDefault="009D5E73" w:rsidP="008C1BCC">
      <w:pPr>
        <w:pStyle w:val="RevisionJuristischerAbsatz"/>
        <w:tabs>
          <w:tab w:val="clear" w:pos="850"/>
          <w:tab w:val="num" w:pos="992"/>
        </w:tabs>
        <w:ind w:left="142"/>
      </w:pPr>
      <w:r w:rsidRPr="0006752D">
        <w:rPr>
          <w:rStyle w:val="Einzelverweisziel"/>
        </w:rPr>
        <w:t>F</w:t>
      </w:r>
      <w:bookmarkStart w:id="564" w:name="eNV_53246BB7AE44416CB984E496FBC90C12_1"/>
      <w:bookmarkStart w:id="565" w:name="eNV_1E5197AEBF76461C97F3C403EE86AE34_3"/>
      <w:bookmarkEnd w:id="564"/>
      <w:r w:rsidRPr="0006752D">
        <w:rPr>
          <w:rStyle w:val="Einzelverweisziel"/>
        </w:rPr>
        <w:t>ür Zusammenführungen</w:t>
      </w:r>
      <w:bookmarkEnd w:id="565"/>
      <w:r w:rsidRPr="009D5E73">
        <w:t xml:space="preserve"> nach </w:t>
      </w:r>
      <w:r w:rsidR="00BD147F" w:rsidRPr="00BD147F">
        <w:rPr>
          <w:rStyle w:val="Binnenverweis"/>
        </w:rPr>
        <w:fldChar w:fldCharType="begin"/>
      </w:r>
      <w:r w:rsidR="00BD147F" w:rsidRPr="009637EF">
        <w:rPr>
          <w:rStyle w:val="Binnenverweis"/>
        </w:rPr>
        <w:instrText xml:space="preserve"> DOCVARIABLE "eNV_0FFC720255674138AE675F64C943138A" \* MERGEFORMAT </w:instrText>
      </w:r>
      <w:r w:rsidR="00BD147F" w:rsidRPr="00BD147F">
        <w:rPr>
          <w:rStyle w:val="Binnenverweis"/>
        </w:rPr>
        <w:fldChar w:fldCharType="separate"/>
      </w:r>
      <w:r w:rsidR="00BD147F" w:rsidRPr="00BD147F">
        <w:rPr>
          <w:rStyle w:val="Binnenverweis"/>
        </w:rPr>
        <w:t>Absatz </w:t>
      </w:r>
      <w:r w:rsidR="00BD147F" w:rsidRPr="009637EF">
        <w:rPr>
          <w:rStyle w:val="Binnenverweis"/>
        </w:rPr>
        <w:t>1</w:t>
      </w:r>
      <w:r w:rsidR="00BD147F" w:rsidRPr="00BD147F">
        <w:fldChar w:fldCharType="end"/>
      </w:r>
      <w:r>
        <w:t xml:space="preserve"> dürfen Kennnummern nach § 1 Ab</w:t>
      </w:r>
      <w:r w:rsidR="002A6193">
        <w:t>satz 1 Satz 6</w:t>
      </w:r>
      <w:r w:rsidRPr="009D5E73">
        <w:t xml:space="preserve"> des Statistikregistergesetzes in den Datensätzen mit den Angaben zu den Erhebungsmerkmalen </w:t>
      </w:r>
      <w:r w:rsidR="004C705D">
        <w:t xml:space="preserve">dauerhaft </w:t>
      </w:r>
      <w:r w:rsidRPr="009D5E73">
        <w:t>gespeichert werden.</w:t>
      </w:r>
    </w:p>
    <w:p w14:paraId="05E95C25" w14:textId="77777777" w:rsidR="00CA6CFF" w:rsidRDefault="00CA6CFF" w:rsidP="008C1BCC">
      <w:pPr>
        <w:pStyle w:val="RevisionJuristischerAbsatz"/>
        <w:numPr>
          <w:ilvl w:val="2"/>
          <w:numId w:val="2"/>
        </w:numPr>
        <w:tabs>
          <w:tab w:val="clear" w:pos="850"/>
          <w:tab w:val="num" w:pos="992"/>
        </w:tabs>
        <w:ind w:left="142"/>
      </w:pPr>
      <w:bookmarkStart w:id="566" w:name="eNV_5FEDE06FE04E490DA6318BB61F933C60_1"/>
      <w:bookmarkEnd w:id="566"/>
      <w:r w:rsidRPr="00DD46A4">
        <w:rPr>
          <w:rStyle w:val="Einzelverweisziel"/>
        </w:rPr>
        <w:t>S</w:t>
      </w:r>
      <w:bookmarkStart w:id="567" w:name="eNV_C0121EA582054348A3B1272B31394D46_2"/>
      <w:bookmarkStart w:id="568" w:name="eNV_1E5197AEBF76461C97F3C403EE86AE34_4"/>
      <w:r w:rsidRPr="00DD46A4">
        <w:rPr>
          <w:rStyle w:val="Einzelverweisziel"/>
        </w:rPr>
        <w:t>oweit es</w:t>
      </w:r>
      <w:bookmarkEnd w:id="567"/>
      <w:bookmarkEnd w:id="568"/>
      <w:r>
        <w:t xml:space="preserve"> zu </w:t>
      </w:r>
      <w:r w:rsidR="002B7E48">
        <w:t xml:space="preserve">den in </w:t>
      </w:r>
      <w:r w:rsidR="00F634D5" w:rsidRPr="00F634D5">
        <w:rPr>
          <w:rStyle w:val="Binnenverweis"/>
        </w:rPr>
        <w:fldChar w:fldCharType="begin"/>
      </w:r>
      <w:r w:rsidR="00F634D5" w:rsidRPr="009637EF">
        <w:rPr>
          <w:rStyle w:val="Binnenverweis"/>
        </w:rPr>
        <w:instrText xml:space="preserve"> DOCVARIABLE "eNV_20822A58DF48496BB5FD59BA13AC7870" \* MERGEFORMAT </w:instrText>
      </w:r>
      <w:r w:rsidR="00F634D5" w:rsidRPr="00F634D5">
        <w:rPr>
          <w:rStyle w:val="Binnenverweis"/>
        </w:rPr>
        <w:fldChar w:fldCharType="separate"/>
      </w:r>
      <w:r w:rsidR="00F634D5" w:rsidRPr="00F634D5">
        <w:rPr>
          <w:rStyle w:val="Binnenverweis"/>
        </w:rPr>
        <w:t>Absatz </w:t>
      </w:r>
      <w:r w:rsidR="00F634D5" w:rsidRPr="009637EF">
        <w:rPr>
          <w:rStyle w:val="Binnenverweis"/>
        </w:rPr>
        <w:t>1</w:t>
      </w:r>
      <w:r w:rsidR="00F634D5" w:rsidRPr="00F634D5">
        <w:fldChar w:fldCharType="end"/>
      </w:r>
      <w:r w:rsidR="00BD147F" w:rsidRPr="00F634D5">
        <w:t> </w:t>
      </w:r>
      <w:r w:rsidR="002B7E48">
        <w:t xml:space="preserve">genannten Zwecken </w:t>
      </w:r>
      <w:r>
        <w:t xml:space="preserve">erforderlich ist, dürfen </w:t>
      </w:r>
      <w:r w:rsidR="002B7E48">
        <w:t xml:space="preserve">die in </w:t>
      </w:r>
      <w:r w:rsidR="00F634D5" w:rsidRPr="00F634D5">
        <w:rPr>
          <w:rStyle w:val="Binnenverweis"/>
        </w:rPr>
        <w:fldChar w:fldCharType="begin"/>
      </w:r>
      <w:r w:rsidR="00F634D5" w:rsidRPr="009637EF">
        <w:rPr>
          <w:rStyle w:val="Binnenverweis"/>
        </w:rPr>
        <w:instrText xml:space="preserve"> DOCVARIABLE "eNV_47BC93988FA444819603CE115436626B" \* MERGEFORMAT </w:instrText>
      </w:r>
      <w:r w:rsidR="00F634D5" w:rsidRPr="00F634D5">
        <w:rPr>
          <w:rStyle w:val="Binnenverweis"/>
        </w:rPr>
        <w:fldChar w:fldCharType="separate"/>
      </w:r>
      <w:r w:rsidR="00F634D5" w:rsidRPr="00F634D5">
        <w:rPr>
          <w:rStyle w:val="Binnenverweis"/>
        </w:rPr>
        <w:t>Absatz </w:t>
      </w:r>
      <w:r w:rsidR="00F634D5" w:rsidRPr="009637EF">
        <w:rPr>
          <w:rStyle w:val="Binnenverweis"/>
        </w:rPr>
        <w:t>1</w:t>
      </w:r>
      <w:r w:rsidR="00F634D5" w:rsidRPr="00F634D5">
        <w:fldChar w:fldCharType="end"/>
      </w:r>
      <w:r w:rsidR="00F634D5" w:rsidRPr="00F634D5" w:rsidDel="00F634D5">
        <w:t xml:space="preserve"> </w:t>
      </w:r>
      <w:r w:rsidR="002B7E48">
        <w:t xml:space="preserve">genannten </w:t>
      </w:r>
      <w:r>
        <w:t xml:space="preserve">Daten mit privat gehaltenen Daten oder Daten aus wissenschaftsgetragenen Erhebungen zusammengeführt werden, soweit das Statistische Bundesamt zur Nutzung dieser Daten für </w:t>
      </w:r>
      <w:r w:rsidR="00E17F7A">
        <w:t>statistische Zwecke befugt ist.</w:t>
      </w:r>
      <w:r w:rsidR="00C85435">
        <w:t xml:space="preserve"> Die </w:t>
      </w:r>
      <w:r w:rsidR="00A1308B">
        <w:t>Z</w:t>
      </w:r>
      <w:r w:rsidR="00C85435">
        <w:t>usammenführung von Daten nach § 7 Absatz 4 des Forschungsdatengesetzes zu Forschungszwecken obliegt ausschließlich dem Deutschen Zentrum für Mikrodaten.</w:t>
      </w:r>
    </w:p>
    <w:p w14:paraId="6480AB11" w14:textId="77777777" w:rsidR="00C9007C" w:rsidRDefault="0006752D" w:rsidP="008C1BCC">
      <w:pPr>
        <w:pStyle w:val="RevisionJuristischerAbsatz"/>
        <w:numPr>
          <w:ilvl w:val="2"/>
          <w:numId w:val="2"/>
        </w:numPr>
        <w:tabs>
          <w:tab w:val="clear" w:pos="850"/>
          <w:tab w:val="num" w:pos="992"/>
        </w:tabs>
        <w:ind w:left="142"/>
      </w:pPr>
      <w:bookmarkStart w:id="569" w:name="eNV_F67DA19D0E3542AA9D13FC2EC654C170_1"/>
      <w:bookmarkEnd w:id="569"/>
      <w:r>
        <w:rPr>
          <w:iCs/>
        </w:rPr>
        <w:t xml:space="preserve">Die </w:t>
      </w:r>
      <w:r w:rsidRPr="0006752D">
        <w:rPr>
          <w:rStyle w:val="Binnenverweis"/>
        </w:rPr>
        <w:fldChar w:fldCharType="begin"/>
      </w:r>
      <w:r w:rsidRPr="0006752D">
        <w:rPr>
          <w:rStyle w:val="Binnenverweis"/>
        </w:rPr>
        <w:instrText xml:space="preserve"> DOCVARIABLE "eNV_1E5197AEBF76461C97F3C403EE86AE34" \* MERGEFORMAT </w:instrText>
      </w:r>
      <w:r w:rsidRPr="0006752D">
        <w:rPr>
          <w:rStyle w:val="Binnenverweis"/>
        </w:rPr>
        <w:fldChar w:fldCharType="separate"/>
      </w:r>
      <w:r w:rsidRPr="0006752D">
        <w:rPr>
          <w:rStyle w:val="Binnenverweis"/>
        </w:rPr>
        <w:t>Absätze 1 bis 4</w:t>
      </w:r>
      <w:r w:rsidRPr="0006752D">
        <w:rPr>
          <w:rStyle w:val="Binnenverweis"/>
        </w:rPr>
        <w:fldChar w:fldCharType="end"/>
      </w:r>
      <w:r w:rsidRPr="0006752D">
        <w:rPr>
          <w:iCs/>
        </w:rPr>
        <w:t xml:space="preserve"> finden keine Anwendung auf die Zusammenführung von Daten nach </w:t>
      </w:r>
      <w:r w:rsidR="002F6AA9">
        <w:rPr>
          <w:rStyle w:val="Binnenverweis"/>
        </w:rPr>
        <w:fldChar w:fldCharType="begin"/>
      </w:r>
      <w:r w:rsidR="002F6AA9" w:rsidRPr="00DA6B0B">
        <w:rPr>
          <w:rStyle w:val="Binnenverweis"/>
        </w:rPr>
        <w:instrText xml:space="preserve"> DOCVARIABLE "eNV_F964D349765340C7B2D811F867AC3F7B" \* MERGEFORMAT </w:instrText>
      </w:r>
      <w:r w:rsidR="002F6AA9">
        <w:rPr>
          <w:rStyle w:val="Binnenverweis"/>
        </w:rPr>
        <w:fldChar w:fldCharType="separate"/>
      </w:r>
      <w:r w:rsidRPr="00DA6B0B">
        <w:rPr>
          <w:rStyle w:val="Binnenverweis"/>
        </w:rPr>
        <w:t>§ 9 Absatz 1</w:t>
      </w:r>
      <w:r w:rsidR="002F6AA9">
        <w:fldChar w:fldCharType="end"/>
      </w:r>
      <w:r w:rsidRPr="0006752D">
        <w:rPr>
          <w:iCs/>
        </w:rPr>
        <w:t xml:space="preserve"> des Forschungsdatengesetzes</w:t>
      </w:r>
      <w:r w:rsidR="00C9007C">
        <w:t>.</w:t>
      </w:r>
      <w:r w:rsidR="00683A82" w:rsidRPr="00683A82">
        <w:t>“</w:t>
      </w:r>
    </w:p>
    <w:p w14:paraId="372F8AC9" w14:textId="77777777" w:rsidR="007D700B" w:rsidRPr="00243079" w:rsidRDefault="007D700B" w:rsidP="008049B7">
      <w:pPr>
        <w:pStyle w:val="NummerierungStufe1"/>
        <w:numPr>
          <w:ilvl w:val="3"/>
          <w:numId w:val="39"/>
        </w:numPr>
      </w:pPr>
      <w:bookmarkStart w:id="570" w:name="eNV_635615EEBF6E41D9B467AC0839432A7E_1"/>
      <w:bookmarkStart w:id="571" w:name="eNV_65236031615241229731FEFBD52EAC1E_1"/>
      <w:bookmarkEnd w:id="570"/>
      <w:bookmarkEnd w:id="571"/>
      <w:r w:rsidRPr="00BB296A">
        <w:t>Es w</w:t>
      </w:r>
      <w:r w:rsidR="00DF0A6E">
        <w:t>ird folgender Paragraph § 13b ein</w:t>
      </w:r>
      <w:r w:rsidRPr="00BB296A">
        <w:t>gefügt:</w:t>
      </w:r>
    </w:p>
    <w:p w14:paraId="35EC122B" w14:textId="77777777" w:rsidR="00083FE2" w:rsidRPr="00BB296A" w:rsidRDefault="00083FE2" w:rsidP="00455E4F">
      <w:pPr>
        <w:pStyle w:val="RevisionParagraphBezeichnermanuell"/>
        <w:ind w:left="142"/>
      </w:pPr>
      <w:r w:rsidRPr="00BB296A">
        <w:t>„§ 13b</w:t>
      </w:r>
    </w:p>
    <w:p w14:paraId="3C81CA99" w14:textId="77777777" w:rsidR="00A05861" w:rsidRDefault="00083FE2" w:rsidP="00455E4F">
      <w:pPr>
        <w:pStyle w:val="RevisionParagraphberschrift"/>
        <w:ind w:left="142"/>
      </w:pPr>
      <w:r w:rsidRPr="00BB296A">
        <w:t>F</w:t>
      </w:r>
      <w:bookmarkStart w:id="572" w:name="eNV_F10CB1344636482A918AE5BED9552B5E_1"/>
      <w:bookmarkEnd w:id="572"/>
      <w:r w:rsidRPr="00BB296A">
        <w:t>orschungsdatenzentrum</w:t>
      </w:r>
      <w:r w:rsidR="00616647">
        <w:t xml:space="preserve"> und Forschungsauftrag des Statistischen Bundesamtes</w:t>
      </w:r>
    </w:p>
    <w:p w14:paraId="5A46144A" w14:textId="77777777" w:rsidR="00A05861" w:rsidRPr="00A05861" w:rsidRDefault="00A05861" w:rsidP="00455E4F">
      <w:pPr>
        <w:pStyle w:val="RevisionJuristischerAbsatz"/>
        <w:numPr>
          <w:ilvl w:val="2"/>
          <w:numId w:val="56"/>
        </w:numPr>
        <w:tabs>
          <w:tab w:val="clear" w:pos="850"/>
          <w:tab w:val="num" w:pos="992"/>
        </w:tabs>
        <w:ind w:left="142"/>
      </w:pPr>
      <w:bookmarkStart w:id="573" w:name="eNV_031F7079A8AC4F16BA1CE00F9C2320B8_1"/>
      <w:bookmarkEnd w:id="573"/>
      <w:r>
        <w:t>Das Statistische Bundesamt stellt über ein Forschungsdatenzentrum Einzela</w:t>
      </w:r>
      <w:r w:rsidR="00616647">
        <w:t>ngab</w:t>
      </w:r>
      <w:r>
        <w:t>en für wissenschaftliche Zwecke bereit. Das Forschungsdatenzentrum hat hierbei insbesondere folgende Aufgaben:</w:t>
      </w:r>
    </w:p>
    <w:p w14:paraId="4D854A60" w14:textId="77777777" w:rsidR="00083FE2" w:rsidRPr="00BB296A" w:rsidRDefault="00083FE2" w:rsidP="00455E4F">
      <w:pPr>
        <w:pStyle w:val="RevisionNummerierungStufe1"/>
        <w:tabs>
          <w:tab w:val="clear" w:pos="425"/>
          <w:tab w:val="left" w:pos="567"/>
        </w:tabs>
        <w:ind w:left="567"/>
      </w:pPr>
      <w:r w:rsidRPr="005F419B">
        <w:rPr>
          <w:rStyle w:val="Einzelverweisziel"/>
        </w:rPr>
        <w:t>B</w:t>
      </w:r>
      <w:bookmarkStart w:id="574" w:name="eNV_3D90BB34F3D64C08A1BBBC401AA4F509_1"/>
      <w:bookmarkStart w:id="575" w:name="eNV_7EE857DFADC042C8BD65530F15690FF1_2"/>
      <w:bookmarkEnd w:id="574"/>
      <w:r w:rsidRPr="005F419B">
        <w:rPr>
          <w:rStyle w:val="Einzelverweisziel"/>
        </w:rPr>
        <w:t>undesstatistische Angaben</w:t>
      </w:r>
      <w:bookmarkEnd w:id="575"/>
      <w:r w:rsidRPr="00BB296A">
        <w:t xml:space="preserve"> nach Maßgabe dieses Gesetzes oder einer anderen Rechtsvorschrift aufzubereiten,</w:t>
      </w:r>
    </w:p>
    <w:p w14:paraId="0D832982" w14:textId="77777777" w:rsidR="00D97C8F" w:rsidRDefault="00083FE2" w:rsidP="00455E4F">
      <w:pPr>
        <w:pStyle w:val="RevisionNummerierungStufe1"/>
        <w:tabs>
          <w:tab w:val="clear" w:pos="425"/>
          <w:tab w:val="num" w:pos="567"/>
        </w:tabs>
        <w:ind w:left="567"/>
      </w:pPr>
      <w:r w:rsidRPr="00BB296A">
        <w:t>Q</w:t>
      </w:r>
      <w:bookmarkStart w:id="576" w:name="eNV_3742C6EDB6944043BE94271BAAC40361_1"/>
      <w:bookmarkEnd w:id="576"/>
      <w:r w:rsidRPr="00BB296A">
        <w:t>ualitätssicherungen der Daten vorzunehmen, soweit für die Bereitstellung erforderlich,</w:t>
      </w:r>
    </w:p>
    <w:p w14:paraId="7BDC1187" w14:textId="77777777" w:rsidR="00083FE2" w:rsidRPr="00BB296A" w:rsidRDefault="00083FE2" w:rsidP="00455E4F">
      <w:pPr>
        <w:pStyle w:val="RevisionNummerierungStufe1"/>
        <w:tabs>
          <w:tab w:val="clear" w:pos="425"/>
          <w:tab w:val="num" w:pos="567"/>
        </w:tabs>
        <w:ind w:left="567"/>
      </w:pPr>
      <w:r w:rsidRPr="00BB296A">
        <w:t>f</w:t>
      </w:r>
      <w:bookmarkStart w:id="577" w:name="eNV_2617C6847F3F43A493D6138A008249CC_1"/>
      <w:bookmarkEnd w:id="577"/>
      <w:r w:rsidRPr="00BB296A">
        <w:t>ür die bereitzustellenden Daten geeignete Datenzugangswege anzubieten</w:t>
      </w:r>
      <w:r w:rsidR="00852851">
        <w:t>,</w:t>
      </w:r>
    </w:p>
    <w:p w14:paraId="449955D0" w14:textId="77777777" w:rsidR="00261116" w:rsidRDefault="00083FE2" w:rsidP="00455E4F">
      <w:pPr>
        <w:pStyle w:val="RevisionNummerierungStufe1"/>
        <w:tabs>
          <w:tab w:val="clear" w:pos="425"/>
          <w:tab w:val="num" w:pos="567"/>
        </w:tabs>
        <w:ind w:left="567"/>
      </w:pPr>
      <w:r w:rsidRPr="00BB296A">
        <w:t>A</w:t>
      </w:r>
      <w:bookmarkStart w:id="578" w:name="eNV_193BEC64597F4927A25B9E9E2CCE83E0_1"/>
      <w:bookmarkEnd w:id="578"/>
      <w:r w:rsidRPr="00BB296A">
        <w:t>nfragen auf Datenbereitstellung zu prüfen und Daten nach § 16 Absatz 6 sowie nach § 16 Absatz 1 Satz 3 Nummer 4 bereitzustellen</w:t>
      </w:r>
      <w:bookmarkStart w:id="579" w:name="eNV_F5A2FE2103A54F2BAF9E13D33A0CD48F_1"/>
      <w:bookmarkEnd w:id="579"/>
      <w:r w:rsidR="003E3C0D">
        <w:t xml:space="preserve"> und</w:t>
      </w:r>
    </w:p>
    <w:p w14:paraId="497DEA73" w14:textId="77777777" w:rsidR="00D97C8F" w:rsidRDefault="00261116" w:rsidP="00455E4F">
      <w:pPr>
        <w:pStyle w:val="RevisionNummerierungStufe1"/>
        <w:tabs>
          <w:tab w:val="clear" w:pos="425"/>
          <w:tab w:val="num" w:pos="567"/>
        </w:tabs>
        <w:ind w:left="567"/>
      </w:pPr>
      <w:r>
        <w:t>N</w:t>
      </w:r>
      <w:bookmarkStart w:id="580" w:name="eNV_2E12D98423F742098421211EBF5BA0FC_1"/>
      <w:bookmarkEnd w:id="580"/>
      <w:r>
        <w:t>utzungsberechtigte im Rahmen des Datenzugangs zu beraten</w:t>
      </w:r>
      <w:r w:rsidR="003E3C0D">
        <w:t>.</w:t>
      </w:r>
    </w:p>
    <w:p w14:paraId="7E98081A" w14:textId="77777777" w:rsidR="00312984" w:rsidRPr="00312984" w:rsidRDefault="00312984" w:rsidP="00455E4F">
      <w:pPr>
        <w:pStyle w:val="RevisionJuristischerAbsatz"/>
        <w:tabs>
          <w:tab w:val="clear" w:pos="850"/>
          <w:tab w:val="num" w:pos="992"/>
        </w:tabs>
        <w:ind w:left="142"/>
        <w:rPr>
          <w:rStyle w:val="Einzelverweisziel"/>
          <w:shd w:val="clear" w:color="auto" w:fill="auto"/>
        </w:rPr>
      </w:pPr>
      <w:r w:rsidRPr="002C2767">
        <w:rPr>
          <w:rStyle w:val="Einzelverweisziel"/>
        </w:rPr>
        <w:t>D</w:t>
      </w:r>
      <w:bookmarkStart w:id="581" w:name="eNV_17C9E269F04E4F18A676929923F96758_2"/>
      <w:r w:rsidRPr="002C2767">
        <w:rPr>
          <w:rStyle w:val="Einzelverweisziel"/>
        </w:rPr>
        <w:t>as Statistische</w:t>
      </w:r>
      <w:bookmarkEnd w:id="581"/>
      <w:r w:rsidRPr="002C2767">
        <w:t xml:space="preserve"> Bundesamt nimmt Zusammenführungen nach §13a zu den dort genannten Zwecken vor.</w:t>
      </w:r>
    </w:p>
    <w:p w14:paraId="297BD4D8" w14:textId="77777777" w:rsidR="00083FE2" w:rsidRPr="00BB296A" w:rsidRDefault="00083FE2" w:rsidP="00455E4F">
      <w:pPr>
        <w:pStyle w:val="RevisionJuristischerAbsatz"/>
        <w:tabs>
          <w:tab w:val="clear" w:pos="850"/>
          <w:tab w:val="num" w:pos="992"/>
        </w:tabs>
        <w:ind w:left="142"/>
      </w:pPr>
      <w:r w:rsidRPr="00BD147F">
        <w:rPr>
          <w:rStyle w:val="Einzelverweisziel"/>
        </w:rPr>
        <w:t>D</w:t>
      </w:r>
      <w:bookmarkStart w:id="582" w:name="eNV_C74B790FE81C42A78EBD4B4D68356320_1"/>
      <w:bookmarkStart w:id="583" w:name="eNV_1586F546240249BCA80523DF6123DEF4_1"/>
      <w:bookmarkStart w:id="584" w:name="eNV_977A924872CE4B7F8DA0A95146F18ECA_2"/>
      <w:bookmarkStart w:id="585" w:name="eNV_FB631050CDC84900BC4C5FBA53C4076D_2"/>
      <w:bookmarkEnd w:id="582"/>
      <w:r w:rsidRPr="00BD147F">
        <w:rPr>
          <w:rStyle w:val="Einzelverweisziel"/>
        </w:rPr>
        <w:t>as Statistische</w:t>
      </w:r>
      <w:bookmarkEnd w:id="583"/>
      <w:bookmarkEnd w:id="584"/>
      <w:bookmarkEnd w:id="585"/>
      <w:r w:rsidRPr="00BB296A">
        <w:t xml:space="preserve"> Bundesamt darf zu Zwecken der methodischen Weiterentwicklung </w:t>
      </w:r>
      <w:r w:rsidR="00BC10AD">
        <w:t xml:space="preserve">der Bundesstatistik </w:t>
      </w:r>
      <w:r w:rsidRPr="00BB296A">
        <w:t>eigene Forschungsvorhaben an bundes</w:t>
      </w:r>
      <w:r w:rsidR="00E72D7B">
        <w:t>s</w:t>
      </w:r>
      <w:r w:rsidRPr="00BB296A">
        <w:t>tatistischen Einzelangaben</w:t>
      </w:r>
      <w:r w:rsidR="005940DB">
        <w:t xml:space="preserve"> sowie an Daten aus weiteren Quellen nach § 13a Absatz 4</w:t>
      </w:r>
      <w:r w:rsidRPr="00BB296A">
        <w:t xml:space="preserve"> durchführen.</w:t>
      </w:r>
    </w:p>
    <w:p w14:paraId="0EA11EA4" w14:textId="77777777" w:rsidR="00083FE2" w:rsidRPr="00BB296A" w:rsidRDefault="00083FE2" w:rsidP="00455E4F">
      <w:pPr>
        <w:pStyle w:val="RevisionJuristischerAbsatz"/>
        <w:tabs>
          <w:tab w:val="clear" w:pos="850"/>
          <w:tab w:val="num" w:pos="992"/>
        </w:tabs>
        <w:ind w:left="142"/>
      </w:pPr>
      <w:r w:rsidRPr="00AF2062">
        <w:rPr>
          <w:rStyle w:val="Einzelverweisziel"/>
        </w:rPr>
        <w:t>D</w:t>
      </w:r>
      <w:bookmarkStart w:id="586" w:name="eNV_A4191EA4ACF84D16AF771671E0008936_1"/>
      <w:bookmarkStart w:id="587" w:name="eNV_00344CAF90B94854A5B860DF29E91C40_2"/>
      <w:bookmarkEnd w:id="586"/>
      <w:r w:rsidRPr="00AF2062">
        <w:rPr>
          <w:rStyle w:val="Einzelverweisziel"/>
        </w:rPr>
        <w:t>as Statistische</w:t>
      </w:r>
      <w:bookmarkEnd w:id="587"/>
      <w:r w:rsidRPr="00BB296A">
        <w:t xml:space="preserve"> Bundesamt darf für Zwecke des </w:t>
      </w:r>
      <w:r w:rsidR="00BD147F" w:rsidRPr="00BD147F">
        <w:rPr>
          <w:rStyle w:val="Binnenverweis"/>
        </w:rPr>
        <w:fldChar w:fldCharType="begin"/>
      </w:r>
      <w:r w:rsidR="00BD147F" w:rsidRPr="009637EF">
        <w:rPr>
          <w:rStyle w:val="Binnenverweis"/>
        </w:rPr>
        <w:instrText xml:space="preserve"> DOCVARIABLE "eNV_1586F546240249BCA80523DF6123DEF4" \* MERGEFORMAT </w:instrText>
      </w:r>
      <w:r w:rsidR="00BD147F" w:rsidRPr="00BD147F">
        <w:rPr>
          <w:rStyle w:val="Binnenverweis"/>
        </w:rPr>
        <w:fldChar w:fldCharType="separate"/>
      </w:r>
      <w:r w:rsidR="00A810EB">
        <w:rPr>
          <w:rStyle w:val="Binnenverweis"/>
        </w:rPr>
        <w:t>Absatzes 3</w:t>
      </w:r>
      <w:r w:rsidR="00BD147F" w:rsidRPr="00BD147F">
        <w:fldChar w:fldCharType="end"/>
      </w:r>
      <w:r w:rsidRPr="00BB296A">
        <w:t xml:space="preserve"> </w:t>
      </w:r>
      <w:r w:rsidR="004C38F1">
        <w:t xml:space="preserve">und </w:t>
      </w:r>
      <w:r w:rsidR="004C38F1" w:rsidRPr="004C38F1">
        <w:t>§ 3 Absatz 1 Nummer 1, 2, 5 bis 9, 13, 16</w:t>
      </w:r>
      <w:r w:rsidR="004C38F1">
        <w:t xml:space="preserve"> </w:t>
      </w:r>
      <w:r w:rsidRPr="00BB296A">
        <w:t>für Bundesministerien und andere Stellen der öffentlichen Verwaltung Vorhaben zur wissenschaftlichen Forschung ausführen.“</w:t>
      </w:r>
      <w:r w:rsidR="005D2959">
        <w:t>.</w:t>
      </w:r>
    </w:p>
    <w:p w14:paraId="56212795" w14:textId="77777777" w:rsidR="004C00AD" w:rsidRPr="00BB296A" w:rsidRDefault="004C00AD" w:rsidP="008049B7">
      <w:pPr>
        <w:pStyle w:val="NummerierungStufe1"/>
        <w:numPr>
          <w:ilvl w:val="3"/>
          <w:numId w:val="39"/>
        </w:numPr>
      </w:pPr>
      <w:r w:rsidRPr="00BB296A">
        <w:t>§</w:t>
      </w:r>
      <w:bookmarkStart w:id="588" w:name="eNV_A13CB663F02F49B8B00228A38B964481_1"/>
      <w:bookmarkEnd w:id="588"/>
      <w:r w:rsidRPr="00BB296A">
        <w:t xml:space="preserve"> 16 wird wie folgt geändert:</w:t>
      </w:r>
    </w:p>
    <w:p w14:paraId="50F86D33" w14:textId="77777777" w:rsidR="004C00AD" w:rsidRPr="00BB296A" w:rsidRDefault="004C00AD" w:rsidP="00184955">
      <w:pPr>
        <w:pStyle w:val="NummerierungStufe2"/>
        <w:numPr>
          <w:ilvl w:val="4"/>
          <w:numId w:val="39"/>
        </w:numPr>
      </w:pPr>
      <w:r w:rsidRPr="00BB296A">
        <w:t>A</w:t>
      </w:r>
      <w:bookmarkStart w:id="589" w:name="eNV_013A8A25FA3040B49ED78BC42F634656_1"/>
      <w:bookmarkEnd w:id="589"/>
      <w:r w:rsidRPr="00BB296A">
        <w:t>bsatz 6 wird wie folgt geändert:</w:t>
      </w:r>
    </w:p>
    <w:p w14:paraId="658210D8" w14:textId="77777777" w:rsidR="007D3079" w:rsidRDefault="00E16EA1" w:rsidP="00184955">
      <w:pPr>
        <w:pStyle w:val="NummerierungStufe3"/>
        <w:numPr>
          <w:ilvl w:val="5"/>
          <w:numId w:val="39"/>
        </w:numPr>
      </w:pPr>
      <w:r>
        <w:t>N</w:t>
      </w:r>
      <w:bookmarkStart w:id="590" w:name="eNV_84E814FC687E40389369BAF1D15F9D2B_1"/>
      <w:bookmarkEnd w:id="590"/>
      <w:r>
        <w:t xml:space="preserve">ach </w:t>
      </w:r>
      <w:r w:rsidR="00DA271C" w:rsidRPr="00DA271C">
        <w:t xml:space="preserve">Satz 1 </w:t>
      </w:r>
      <w:r w:rsidR="007D3079">
        <w:t xml:space="preserve">wird </w:t>
      </w:r>
      <w:r>
        <w:t>folgender Satz 2 eingefügt</w:t>
      </w:r>
      <w:r w:rsidR="007D3079">
        <w:t>:</w:t>
      </w:r>
    </w:p>
    <w:p w14:paraId="49CD2E12" w14:textId="77777777" w:rsidR="00DA271C" w:rsidRPr="006A2861" w:rsidRDefault="007D3079" w:rsidP="007D3079">
      <w:pPr>
        <w:pStyle w:val="RevisionBezeichnungStammdokument"/>
        <w:ind w:left="1276"/>
        <w:jc w:val="both"/>
        <w:rPr>
          <w:sz w:val="22"/>
        </w:rPr>
      </w:pPr>
      <w:r>
        <w:rPr>
          <w:sz w:val="22"/>
        </w:rPr>
        <w:t>„</w:t>
      </w:r>
      <w:r w:rsidR="00E16EA1">
        <w:rPr>
          <w:sz w:val="22"/>
        </w:rPr>
        <w:t>Zusätzlich darf das Statistische Bundesamt für die Durchführung wissenschaftlicher Vorhaben Hochschulen oder sonstigen Einrichtungen mit der Aufgabe unabhängiger wissenschaftlicher Forschung i</w:t>
      </w:r>
      <w:r w:rsidR="000A0FBE">
        <w:rPr>
          <w:sz w:val="22"/>
        </w:rPr>
        <w:t>nnerhalb eines speziell abgesicherten B</w:t>
      </w:r>
      <w:r w:rsidR="00E16EA1">
        <w:rPr>
          <w:sz w:val="22"/>
        </w:rPr>
        <w:t>e</w:t>
      </w:r>
      <w:r w:rsidR="000A0FBE">
        <w:rPr>
          <w:sz w:val="22"/>
        </w:rPr>
        <w:t xml:space="preserve">reiches Zugang zu </w:t>
      </w:r>
      <w:r w:rsidR="00626D61">
        <w:rPr>
          <w:sz w:val="22"/>
        </w:rPr>
        <w:t xml:space="preserve">formal anonymisierten Daten, die </w:t>
      </w:r>
      <w:r w:rsidR="000A0FBE">
        <w:rPr>
          <w:sz w:val="22"/>
        </w:rPr>
        <w:t xml:space="preserve">nach </w:t>
      </w:r>
      <w:r w:rsidR="00DD550D" w:rsidRPr="005B4A76">
        <w:rPr>
          <w:rStyle w:val="Binnenverweis"/>
          <w:sz w:val="22"/>
        </w:rPr>
        <w:fldChar w:fldCharType="begin"/>
      </w:r>
      <w:r w:rsidR="00DD550D" w:rsidRPr="005B4A76">
        <w:rPr>
          <w:rStyle w:val="Binnenverweis"/>
          <w:sz w:val="22"/>
        </w:rPr>
        <w:instrText xml:space="preserve"> DOCVARIABLE "eNV_98CB4E42D596476ABEEC6A8A84202019" \* MERGEFORMAT </w:instrText>
      </w:r>
      <w:r w:rsidR="00DD550D" w:rsidRPr="005B4A76">
        <w:rPr>
          <w:rStyle w:val="Binnenverweis"/>
          <w:sz w:val="22"/>
        </w:rPr>
        <w:fldChar w:fldCharType="separate"/>
      </w:r>
      <w:r w:rsidR="00DD550D" w:rsidRPr="005B4A76">
        <w:rPr>
          <w:rStyle w:val="Binnenverweis"/>
          <w:sz w:val="22"/>
        </w:rPr>
        <w:t>§ 13a Absatz 1</w:t>
      </w:r>
      <w:r w:rsidR="00DD550D" w:rsidRPr="005B4A76">
        <w:rPr>
          <w:rStyle w:val="Binnenverweis"/>
          <w:sz w:val="22"/>
        </w:rPr>
        <w:fldChar w:fldCharType="end"/>
      </w:r>
      <w:r w:rsidR="00DD550D">
        <w:rPr>
          <w:sz w:val="22"/>
        </w:rPr>
        <w:t xml:space="preserve"> </w:t>
      </w:r>
      <w:r w:rsidR="00626D61">
        <w:rPr>
          <w:sz w:val="22"/>
        </w:rPr>
        <w:t xml:space="preserve">zu den dort genannten Zwecken </w:t>
      </w:r>
      <w:r w:rsidR="000A0FBE">
        <w:rPr>
          <w:sz w:val="22"/>
        </w:rPr>
        <w:t xml:space="preserve">zusammengeführt </w:t>
      </w:r>
      <w:r w:rsidR="00626D61">
        <w:rPr>
          <w:sz w:val="22"/>
        </w:rPr>
        <w:t xml:space="preserve">wurden, </w:t>
      </w:r>
      <w:r w:rsidR="000A0FBE">
        <w:rPr>
          <w:sz w:val="22"/>
        </w:rPr>
        <w:t>gewähren, wenn wirksame Vorkehrungen zur Wahrung der Geheimhaltung getroffen werden.</w:t>
      </w:r>
      <w:r w:rsidRPr="005F419B">
        <w:rPr>
          <w:sz w:val="22"/>
        </w:rPr>
        <w:t>“</w:t>
      </w:r>
      <w:r w:rsidR="00652983">
        <w:rPr>
          <w:sz w:val="22"/>
        </w:rPr>
        <w:t>.</w:t>
      </w:r>
    </w:p>
    <w:p w14:paraId="5F6D4F30" w14:textId="77777777" w:rsidR="004C00AD" w:rsidRPr="00BB296A" w:rsidRDefault="004C00AD" w:rsidP="008049B7">
      <w:pPr>
        <w:pStyle w:val="NummerierungStufe3"/>
        <w:numPr>
          <w:ilvl w:val="5"/>
          <w:numId w:val="39"/>
        </w:numPr>
      </w:pPr>
      <w:r w:rsidRPr="00BB296A">
        <w:t>N</w:t>
      </w:r>
      <w:bookmarkStart w:id="591" w:name="eNV_A264CDE91C7742EDA9E50CF9647735B7_1"/>
      <w:bookmarkEnd w:id="591"/>
      <w:r w:rsidRPr="00BB296A">
        <w:t xml:space="preserve">ach Satz </w:t>
      </w:r>
      <w:r w:rsidR="00E16EA1">
        <w:t>2</w:t>
      </w:r>
      <w:r w:rsidRPr="00BB296A">
        <w:t xml:space="preserve"> wird folgender Satz </w:t>
      </w:r>
      <w:r w:rsidR="00E16EA1">
        <w:t>3</w:t>
      </w:r>
      <w:r w:rsidRPr="00BB296A">
        <w:t xml:space="preserve"> eingefügt:</w:t>
      </w:r>
    </w:p>
    <w:p w14:paraId="7F83DECB" w14:textId="77777777" w:rsidR="004C00AD" w:rsidRPr="00BB296A" w:rsidRDefault="004C00AD" w:rsidP="004C00AD">
      <w:pPr>
        <w:pStyle w:val="RevisionJuristischerAbsatzFolgeabsatz"/>
        <w:ind w:left="1276"/>
      </w:pPr>
      <w:r w:rsidRPr="00BB296A">
        <w:t>„Der Zugang nach Satz 1 Nummer 2</w:t>
      </w:r>
      <w:r w:rsidR="002148DB">
        <w:t xml:space="preserve"> und Satz 2</w:t>
      </w:r>
      <w:r w:rsidRPr="00BB296A">
        <w:t xml:space="preserve"> </w:t>
      </w:r>
      <w:r w:rsidR="002807CF" w:rsidRPr="00BB296A">
        <w:t>kann auch</w:t>
      </w:r>
      <w:r w:rsidRPr="00BB296A">
        <w:t xml:space="preserve"> über eine besonders gesicherte Datenfernverbindung </w:t>
      </w:r>
      <w:r w:rsidR="002807CF" w:rsidRPr="00BB296A">
        <w:t>unter Einhaltung technischer und organisatorischer Schutzmaßnahmen erfolgen</w:t>
      </w:r>
      <w:r w:rsidRPr="00BB296A">
        <w:t>.“</w:t>
      </w:r>
      <w:r w:rsidR="00652983">
        <w:t>.</w:t>
      </w:r>
    </w:p>
    <w:p w14:paraId="01070357" w14:textId="77777777" w:rsidR="004C00AD" w:rsidRPr="00BB296A" w:rsidRDefault="004C00AD" w:rsidP="008049B7">
      <w:pPr>
        <w:pStyle w:val="NummerierungStufe3"/>
        <w:numPr>
          <w:ilvl w:val="5"/>
          <w:numId w:val="39"/>
        </w:numPr>
      </w:pPr>
      <w:bookmarkStart w:id="592" w:name="DQCSAB01FCAF94E335904954BD017B00B0CCE108"/>
      <w:r w:rsidRPr="00BB296A">
        <w:t>D</w:t>
      </w:r>
      <w:bookmarkStart w:id="593" w:name="eNV_FF2F9EC6F2CA486E9D9666B7A3F01D63_1"/>
      <w:bookmarkEnd w:id="593"/>
      <w:r w:rsidRPr="00BB296A">
        <w:t xml:space="preserve">er bisherige Satz 2 wird </w:t>
      </w:r>
      <w:r w:rsidR="001B1D39">
        <w:t xml:space="preserve">zu </w:t>
      </w:r>
      <w:r w:rsidRPr="00BB296A">
        <w:t xml:space="preserve">Satz </w:t>
      </w:r>
      <w:r w:rsidR="00DB7FAA">
        <w:t>4</w:t>
      </w:r>
      <w:bookmarkEnd w:id="592"/>
      <w:r w:rsidR="002807CF" w:rsidRPr="00BB296A">
        <w:t>.</w:t>
      </w:r>
    </w:p>
    <w:p w14:paraId="0517E22C" w14:textId="77777777" w:rsidR="00844D38" w:rsidRPr="00BB296A" w:rsidRDefault="004C00AD" w:rsidP="00184955">
      <w:pPr>
        <w:pStyle w:val="NummerierungStufe2"/>
        <w:numPr>
          <w:ilvl w:val="4"/>
          <w:numId w:val="39"/>
        </w:numPr>
      </w:pPr>
      <w:r w:rsidRPr="00BB296A">
        <w:t>I</w:t>
      </w:r>
      <w:bookmarkStart w:id="594" w:name="eNV_D19F00D326C34BB39F5D725360D906E4_1"/>
      <w:bookmarkEnd w:id="594"/>
      <w:r w:rsidRPr="00BB296A">
        <w:t xml:space="preserve">n Absatz 8 werden nach dem Wort </w:t>
      </w:r>
      <w:r w:rsidRPr="005F419B">
        <w:rPr>
          <w:color w:val="800000"/>
        </w:rPr>
        <w:t>„Amtsträger“</w:t>
      </w:r>
      <w:r w:rsidRPr="00BB296A">
        <w:t xml:space="preserve"> die </w:t>
      </w:r>
      <w:r w:rsidR="002807CF" w:rsidRPr="00BB296A">
        <w:t>Wörter</w:t>
      </w:r>
      <w:r w:rsidRPr="00BB296A">
        <w:t xml:space="preserve"> </w:t>
      </w:r>
      <w:r w:rsidRPr="005F419B">
        <w:rPr>
          <w:color w:val="800000"/>
        </w:rPr>
        <w:t>„und Amtsträgerinnen“</w:t>
      </w:r>
      <w:r w:rsidRPr="00BB296A">
        <w:t xml:space="preserve"> eingefügt.</w:t>
      </w:r>
    </w:p>
    <w:p w14:paraId="004C62FE" w14:textId="77777777" w:rsidR="00930E24" w:rsidRPr="00BB296A" w:rsidRDefault="00930E24" w:rsidP="00184955">
      <w:pPr>
        <w:pStyle w:val="ArtikelBezeichner"/>
        <w:numPr>
          <w:ilvl w:val="0"/>
          <w:numId w:val="39"/>
        </w:numPr>
        <w:ind w:left="4405"/>
        <w:jc w:val="left"/>
      </w:pPr>
    </w:p>
    <w:p w14:paraId="0D7E614F" w14:textId="77777777" w:rsidR="00930E24" w:rsidRDefault="00930E24" w:rsidP="00930E24">
      <w:pPr>
        <w:pStyle w:val="Artikelberschrift"/>
      </w:pPr>
      <w:bookmarkStart w:id="595" w:name="_TocE3BB4500A3EE44E299B3C51EED92CF7E"/>
      <w:r w:rsidRPr="00BB296A">
        <w:t>Ä</w:t>
      </w:r>
      <w:bookmarkStart w:id="596" w:name="eNV_4BE9A1303923405C8CCF1A48B320F8F4_1"/>
      <w:bookmarkEnd w:id="596"/>
      <w:r w:rsidR="005A38CE">
        <w:t>nderung des Z</w:t>
      </w:r>
      <w:r w:rsidRPr="00BB296A">
        <w:t>ehnten</w:t>
      </w:r>
      <w:r w:rsidR="005A38CE">
        <w:t xml:space="preserve"> Buches des</w:t>
      </w:r>
      <w:r w:rsidRPr="00BB296A">
        <w:t xml:space="preserve"> Sozialgesetzbuches</w:t>
      </w:r>
      <w:bookmarkEnd w:id="595"/>
    </w:p>
    <w:p w14:paraId="4467BC4A" w14:textId="77777777" w:rsidR="00456FCE" w:rsidRPr="00456FCE" w:rsidRDefault="00456FCE" w:rsidP="00456FCE">
      <w:pPr>
        <w:pStyle w:val="JuristischerAbsatznummeriert"/>
        <w:numPr>
          <w:ilvl w:val="0"/>
          <w:numId w:val="0"/>
        </w:numPr>
        <w:ind w:left="142"/>
      </w:pPr>
      <w:r w:rsidRPr="00456FCE">
        <w:t>[Aktuell befindet sich das BMFTR in Gesprächen zur konkreten Ausgestaltung.]</w:t>
      </w:r>
    </w:p>
    <w:p w14:paraId="5AAF362F" w14:textId="77777777" w:rsidR="00995B48" w:rsidRPr="00995B48" w:rsidRDefault="00995B48" w:rsidP="008049B7">
      <w:pPr>
        <w:pStyle w:val="ArtikelBezeichner"/>
        <w:numPr>
          <w:ilvl w:val="0"/>
          <w:numId w:val="39"/>
        </w:numPr>
        <w:ind w:left="4405"/>
        <w:jc w:val="left"/>
      </w:pPr>
    </w:p>
    <w:p w14:paraId="0EBE8A2F" w14:textId="77777777" w:rsidR="008C29DD" w:rsidRPr="00BB296A" w:rsidRDefault="008C29DD" w:rsidP="00995B48">
      <w:pPr>
        <w:pStyle w:val="Artikelberschrift"/>
      </w:pPr>
      <w:bookmarkStart w:id="597" w:name="_Toc6C10715C189F4DB4BA11918946D51A67"/>
      <w:r w:rsidRPr="00D73199">
        <w:t>Ä</w:t>
      </w:r>
      <w:bookmarkStart w:id="598" w:name="eNV_74FDB11213134425AF0E5E74056C7FA0_1"/>
      <w:bookmarkEnd w:id="598"/>
      <w:r w:rsidRPr="00D73199">
        <w:t>nderung des</w:t>
      </w:r>
      <w:r w:rsidRPr="00BB296A">
        <w:t xml:space="preserve"> Verwaltungsdatenverwendungsgesetzes</w:t>
      </w:r>
      <w:bookmarkEnd w:id="597"/>
    </w:p>
    <w:p w14:paraId="3EC7F023" w14:textId="77777777" w:rsidR="004C00AD" w:rsidRPr="00BB296A" w:rsidRDefault="00DB0BFC" w:rsidP="004C00AD">
      <w:pPr>
        <w:pStyle w:val="JuristischerAbsatznichtnummeriert"/>
        <w:ind w:firstLine="0"/>
      </w:pPr>
      <w:bookmarkStart w:id="599" w:name="eNV_E729ABFEC984406BA79C0AE5486505BA_1"/>
      <w:bookmarkEnd w:id="599"/>
      <w:r w:rsidRPr="00BB296A">
        <w:t>§ 1 Absatz 2 des</w:t>
      </w:r>
      <w:r w:rsidR="004C00AD" w:rsidRPr="00BB296A">
        <w:t xml:space="preserve"> </w:t>
      </w:r>
      <w:r w:rsidR="00CB6702" w:rsidRPr="005F419B">
        <w:rPr>
          <w:rStyle w:val="Verweis"/>
        </w:rPr>
        <w:t>Verwaltungsdatenverwendungsgesetz</w:t>
      </w:r>
      <w:r w:rsidR="005105DC">
        <w:rPr>
          <w:rStyle w:val="Verweis"/>
        </w:rPr>
        <w:t>es</w:t>
      </w:r>
      <w:r w:rsidR="00CB6702" w:rsidRPr="005F419B">
        <w:rPr>
          <w:rStyle w:val="Verweis"/>
        </w:rPr>
        <w:t xml:space="preserve"> vom 4. November 2010 (BGBl. I S. 1480), das zuletzt durch Artikel 2 des Gesetzes vom 20. Dezember 2022 (BGBl. I S. 2727) geändert worden ist</w:t>
      </w:r>
      <w:r w:rsidR="008C3EF8" w:rsidRPr="00BB296A">
        <w:t>, wird wie folgt geändert:</w:t>
      </w:r>
    </w:p>
    <w:p w14:paraId="175437FF" w14:textId="77777777" w:rsidR="00DB0BFC" w:rsidRPr="00BB296A" w:rsidRDefault="00DB0BFC" w:rsidP="008049B7">
      <w:pPr>
        <w:pStyle w:val="NummerierungStufe1"/>
        <w:numPr>
          <w:ilvl w:val="3"/>
          <w:numId w:val="39"/>
        </w:numPr>
      </w:pPr>
      <w:r w:rsidRPr="00BB296A">
        <w:t>I</w:t>
      </w:r>
      <w:bookmarkStart w:id="600" w:name="eNV_11FB4569155F491884BD093B712720AF_1"/>
      <w:bookmarkEnd w:id="600"/>
      <w:r w:rsidRPr="00BB296A">
        <w:t xml:space="preserve">n Nummer 4 wird das Wort </w:t>
      </w:r>
      <w:r w:rsidR="000A2FE4" w:rsidRPr="005F419B">
        <w:rPr>
          <w:rStyle w:val="RevisionText"/>
        </w:rPr>
        <w:t>„</w:t>
      </w:r>
      <w:r w:rsidRPr="005F419B">
        <w:rPr>
          <w:rStyle w:val="RevisionText"/>
        </w:rPr>
        <w:t>und</w:t>
      </w:r>
      <w:r w:rsidR="000A2FE4" w:rsidRPr="005F419B">
        <w:rPr>
          <w:rStyle w:val="RevisionText"/>
        </w:rPr>
        <w:t>“</w:t>
      </w:r>
      <w:r w:rsidRPr="00BB296A">
        <w:t xml:space="preserve"> durch ein Komma ersetzt.</w:t>
      </w:r>
    </w:p>
    <w:p w14:paraId="14F4FDD7" w14:textId="77777777" w:rsidR="008C3EF8" w:rsidRPr="00BB296A" w:rsidRDefault="00DB0BFC" w:rsidP="00184955">
      <w:pPr>
        <w:pStyle w:val="NummerierungStufe1"/>
        <w:numPr>
          <w:ilvl w:val="3"/>
          <w:numId w:val="39"/>
        </w:numPr>
      </w:pPr>
      <w:r w:rsidRPr="00BB296A">
        <w:t>I</w:t>
      </w:r>
      <w:bookmarkStart w:id="601" w:name="eNV_CFC3892A783F461693D2EEA80D929158_1"/>
      <w:bookmarkEnd w:id="601"/>
      <w:r w:rsidRPr="00BB296A">
        <w:t>n</w:t>
      </w:r>
      <w:r w:rsidR="008C3EF8" w:rsidRPr="00BB296A">
        <w:t xml:space="preserve"> Nummer 5 wird der Punkt am Ende durch </w:t>
      </w:r>
      <w:r w:rsidR="000A2FE4" w:rsidRPr="00BB296A">
        <w:t xml:space="preserve">das Wort </w:t>
      </w:r>
      <w:r w:rsidR="000A2FE4" w:rsidRPr="005F419B">
        <w:rPr>
          <w:rStyle w:val="RevisionText"/>
        </w:rPr>
        <w:t>„und“</w:t>
      </w:r>
      <w:r w:rsidR="000A2FE4" w:rsidRPr="00BB296A">
        <w:t xml:space="preserve"> </w:t>
      </w:r>
      <w:r w:rsidR="008C3EF8" w:rsidRPr="00BB296A">
        <w:t>ersetzt.</w:t>
      </w:r>
    </w:p>
    <w:p w14:paraId="15BAF088" w14:textId="77777777" w:rsidR="001716FD" w:rsidRDefault="000A2FE4" w:rsidP="00184955">
      <w:pPr>
        <w:pStyle w:val="NummerierungStufe1"/>
        <w:numPr>
          <w:ilvl w:val="3"/>
          <w:numId w:val="39"/>
        </w:numPr>
      </w:pPr>
      <w:r w:rsidRPr="00BB296A">
        <w:t>F</w:t>
      </w:r>
      <w:bookmarkStart w:id="602" w:name="eNV_A17A639580B2466C9F86586AC5087EF4_1"/>
      <w:bookmarkEnd w:id="602"/>
      <w:r w:rsidR="008C3EF8" w:rsidRPr="00BB296A">
        <w:t xml:space="preserve">olgende Nummer 6 </w:t>
      </w:r>
      <w:r w:rsidRPr="00BB296A">
        <w:t xml:space="preserve">wird </w:t>
      </w:r>
      <w:r w:rsidR="008C3EF8" w:rsidRPr="00BB296A">
        <w:t>an</w:t>
      </w:r>
      <w:r w:rsidR="001716FD" w:rsidRPr="00BB296A">
        <w:t>gefügt:</w:t>
      </w:r>
    </w:p>
    <w:p w14:paraId="3FAA5990" w14:textId="77777777" w:rsidR="002262C7" w:rsidRDefault="002262C7" w:rsidP="002262C7">
      <w:pPr>
        <w:pStyle w:val="RevisionNummerierungStufe1"/>
        <w:numPr>
          <w:ilvl w:val="3"/>
          <w:numId w:val="58"/>
        </w:numPr>
        <w:tabs>
          <w:tab w:val="clear" w:pos="425"/>
          <w:tab w:val="left" w:pos="642"/>
        </w:tabs>
        <w:ind w:left="642"/>
      </w:pPr>
      <w:r>
        <w:fldChar w:fldCharType="begin"/>
      </w:r>
      <w:r>
        <w:instrText xml:space="preserve"> ADVANCE  \l 26  </w:instrText>
      </w:r>
      <w:r>
        <w:fldChar w:fldCharType="end"/>
      </w:r>
      <w:r w:rsidRPr="002262C7">
        <w:t>„</w:t>
      </w:r>
      <w:r>
        <w:tab/>
      </w:r>
      <w:r w:rsidRPr="002262C7">
        <w:t xml:space="preserve">die Zwecke der </w:t>
      </w:r>
      <w:r w:rsidRPr="002262C7">
        <w:rPr>
          <w:rStyle w:val="Binnenverweis"/>
        </w:rPr>
        <w:fldChar w:fldCharType="begin"/>
      </w:r>
      <w:r w:rsidRPr="002262C7">
        <w:rPr>
          <w:rStyle w:val="Binnenverweis"/>
        </w:rPr>
        <w:instrText xml:space="preserve"> DOCVARIABLE "eNV_C1C36D732CBA4C3ABAC8DA65DA1EC4C9" \* MERGEFORMAT </w:instrText>
      </w:r>
      <w:r w:rsidRPr="002262C7">
        <w:rPr>
          <w:rStyle w:val="Binnenverweis"/>
        </w:rPr>
        <w:fldChar w:fldCharType="separate"/>
      </w:r>
      <w:r w:rsidRPr="002262C7">
        <w:rPr>
          <w:rStyle w:val="Binnenverweis"/>
        </w:rPr>
        <w:t>§§ 7 und 9</w:t>
      </w:r>
      <w:r w:rsidRPr="002262C7">
        <w:rPr>
          <w:rStyle w:val="Binnenverweis"/>
        </w:rPr>
        <w:fldChar w:fldCharType="end"/>
      </w:r>
      <w:r w:rsidRPr="002262C7">
        <w:t xml:space="preserve"> des Forschungsdatengesetzes.“</w:t>
      </w:r>
    </w:p>
    <w:p w14:paraId="053AC015" w14:textId="77777777" w:rsidR="00D257CA" w:rsidRPr="00BB296A" w:rsidRDefault="00D257CA" w:rsidP="008049B7">
      <w:pPr>
        <w:pStyle w:val="ArtikelBezeichner"/>
        <w:numPr>
          <w:ilvl w:val="0"/>
          <w:numId w:val="39"/>
        </w:numPr>
        <w:ind w:left="4405"/>
        <w:jc w:val="left"/>
      </w:pPr>
    </w:p>
    <w:p w14:paraId="39E7A625" w14:textId="77777777" w:rsidR="00D257CA" w:rsidRPr="00BB296A" w:rsidRDefault="00D257CA" w:rsidP="00D257CA">
      <w:pPr>
        <w:pStyle w:val="Artikelberschrift"/>
      </w:pPr>
      <w:bookmarkStart w:id="603" w:name="_Toc97CCB9FF1F4F4612A6BC7E37B9E847FA"/>
      <w:r w:rsidRPr="00BB296A">
        <w:t>Ä</w:t>
      </w:r>
      <w:bookmarkStart w:id="604" w:name="eNV_855C17D326C74845B710692C5C02F60A_1"/>
      <w:bookmarkEnd w:id="604"/>
      <w:r w:rsidRPr="00BB296A">
        <w:t xml:space="preserve">nderung des </w:t>
      </w:r>
      <w:bookmarkEnd w:id="603"/>
      <w:r w:rsidR="009A183B">
        <w:t>Statistikregistergesetzes</w:t>
      </w:r>
    </w:p>
    <w:p w14:paraId="06DD9BFB" w14:textId="77777777" w:rsidR="00784EE1" w:rsidRDefault="00216602" w:rsidP="00784EE1">
      <w:pPr>
        <w:pStyle w:val="JuristischerAbsatznichtnummeriert"/>
        <w:ind w:firstLine="0"/>
      </w:pPr>
      <w:r w:rsidRPr="00BB296A">
        <w:t xml:space="preserve">In § 8 </w:t>
      </w:r>
      <w:r w:rsidR="0006752D">
        <w:t xml:space="preserve">Absatz 2 </w:t>
      </w:r>
      <w:r w:rsidRPr="00BB296A">
        <w:t xml:space="preserve">des </w:t>
      </w:r>
      <w:r w:rsidRPr="005F419B">
        <w:rPr>
          <w:rStyle w:val="Verweis"/>
        </w:rPr>
        <w:t>Statistikregistergesetz</w:t>
      </w:r>
      <w:r w:rsidR="005105DC">
        <w:rPr>
          <w:rStyle w:val="Verweis"/>
        </w:rPr>
        <w:t>es</w:t>
      </w:r>
      <w:r w:rsidRPr="005F419B">
        <w:rPr>
          <w:rStyle w:val="Verweis"/>
        </w:rPr>
        <w:t xml:space="preserve"> vom 16. Juni 1998 (BGBl. I S. 1300), das zuletzt durch Artikel 1 des Gesetzes vom 20. Dezember 2022 (BGBl. I S. 2727) geändert worden ist</w:t>
      </w:r>
      <w:r w:rsidR="007A2B76" w:rsidRPr="00BB296A">
        <w:t xml:space="preserve">, wird </w:t>
      </w:r>
      <w:r w:rsidR="00784EE1">
        <w:t>nach Satz 1 folgender Satz 2 eingefügt</w:t>
      </w:r>
      <w:r w:rsidRPr="00BB296A">
        <w:t>:</w:t>
      </w:r>
    </w:p>
    <w:p w14:paraId="7EB5AB0C" w14:textId="77777777" w:rsidR="00784EE1" w:rsidRPr="00784EE1" w:rsidRDefault="00784EE1" w:rsidP="00784EE1">
      <w:pPr>
        <w:pStyle w:val="RevisionJuristischerAbsatzFolgeabsatz"/>
      </w:pPr>
      <w:r w:rsidRPr="00784EE1">
        <w:t>„Andere Verwendungen, einschließlich Zusammenführungen der Daten aus dem Statistikregister nach dem Forschungsdatengesetz, bleiben unberührt.“</w:t>
      </w:r>
      <w:r w:rsidR="00F14039">
        <w:t>.</w:t>
      </w:r>
    </w:p>
    <w:p w14:paraId="1A6FD469" w14:textId="77777777" w:rsidR="009E4D08" w:rsidRPr="00784EE1" w:rsidRDefault="009E4D08" w:rsidP="008049B7">
      <w:pPr>
        <w:pStyle w:val="ArtikelBezeichner"/>
        <w:numPr>
          <w:ilvl w:val="0"/>
          <w:numId w:val="39"/>
        </w:numPr>
        <w:ind w:left="4405"/>
        <w:jc w:val="left"/>
      </w:pPr>
      <w:bookmarkStart w:id="605" w:name="eNV_45896BA4BD8F4EE785C58B631DD06B22_1"/>
      <w:bookmarkStart w:id="606" w:name="eNV_7BC39954EF084C2291B9F708C22F90A0_1"/>
      <w:bookmarkEnd w:id="605"/>
      <w:bookmarkEnd w:id="606"/>
    </w:p>
    <w:p w14:paraId="4F348D18" w14:textId="77777777" w:rsidR="009E4D08" w:rsidRPr="00BB296A" w:rsidRDefault="009E4D08" w:rsidP="009E4D08">
      <w:pPr>
        <w:pStyle w:val="Artikelberschrift"/>
      </w:pPr>
      <w:bookmarkStart w:id="607" w:name="_Toc632D6CEC8B84441A9622B2AB95F8322A"/>
      <w:r w:rsidRPr="00BB296A">
        <w:t>Ä</w:t>
      </w:r>
      <w:bookmarkStart w:id="608" w:name="eNV_BDDE55AA466344F3B237AA94F7A011A6_1"/>
      <w:bookmarkEnd w:id="608"/>
      <w:r w:rsidRPr="00BB296A">
        <w:t>nderungen des Hochschulstatistikgesetzes</w:t>
      </w:r>
      <w:bookmarkEnd w:id="607"/>
    </w:p>
    <w:p w14:paraId="2E15C077" w14:textId="77777777" w:rsidR="000A2FE4" w:rsidRPr="00BB296A" w:rsidRDefault="000A2FE4" w:rsidP="000A2FE4">
      <w:pPr>
        <w:pStyle w:val="JuristischerAbsatznichtnummeriert"/>
      </w:pPr>
      <w:r w:rsidRPr="00BB296A">
        <w:t>§ 7 des</w:t>
      </w:r>
      <w:r w:rsidR="004C00AD" w:rsidRPr="00BB296A">
        <w:t xml:space="preserve"> </w:t>
      </w:r>
      <w:r w:rsidR="00CB6702" w:rsidRPr="005F419B">
        <w:rPr>
          <w:rStyle w:val="Verweis"/>
        </w:rPr>
        <w:t>Hochschulstatistikgesetzes vom 2. November 1990 (BGBl. I S. 2414), das zuletzt durch Artikel 3 des Gesetzes vom 7. Dezember 2016 (BGBl. I S. 2826) geändert worden ist</w:t>
      </w:r>
      <w:r w:rsidR="004C00AD" w:rsidRPr="00BB296A">
        <w:t>, wird wie folgt geändert:</w:t>
      </w:r>
    </w:p>
    <w:p w14:paraId="13855A8B" w14:textId="77777777" w:rsidR="007F46BB" w:rsidRDefault="000A2FE4" w:rsidP="008049B7">
      <w:pPr>
        <w:pStyle w:val="NummerierungStufe1"/>
        <w:numPr>
          <w:ilvl w:val="3"/>
          <w:numId w:val="39"/>
        </w:numPr>
      </w:pPr>
      <w:r w:rsidRPr="00BB296A">
        <w:t>A</w:t>
      </w:r>
      <w:bookmarkStart w:id="609" w:name="eNV_76B155B8CA9C40D58E523A4076B8C10B_1"/>
      <w:bookmarkEnd w:id="609"/>
      <w:r w:rsidRPr="00BB296A">
        <w:t xml:space="preserve">bsatz 4 wird wie folgt </w:t>
      </w:r>
      <w:r w:rsidR="00660F4E" w:rsidRPr="00BB296A">
        <w:t>gefasst</w:t>
      </w:r>
      <w:r w:rsidRPr="00BB296A">
        <w:t>:</w:t>
      </w:r>
    </w:p>
    <w:p w14:paraId="7DEF3AA5" w14:textId="77777777" w:rsidR="000A2FE4" w:rsidRPr="00BB296A" w:rsidRDefault="00DB1539" w:rsidP="00DB1539">
      <w:pPr>
        <w:pStyle w:val="RevisionJuristischerAbsatz"/>
        <w:tabs>
          <w:tab w:val="clear" w:pos="850"/>
          <w:tab w:val="num" w:pos="1275"/>
        </w:tabs>
        <w:ind w:left="425"/>
      </w:pPr>
      <w:r>
        <w:fldChar w:fldCharType="begin"/>
      </w:r>
      <w:r>
        <w:instrText xml:space="preserve"> ADVANCE  \l 26  </w:instrText>
      </w:r>
      <w:r>
        <w:fldChar w:fldCharType="end"/>
      </w:r>
      <w:r w:rsidRPr="00DB1539">
        <w:t>„</w:t>
      </w:r>
      <w:r>
        <w:tab/>
      </w:r>
      <w:r w:rsidR="00660F4E" w:rsidRPr="00FA06F4">
        <w:rPr>
          <w:rStyle w:val="RevisionText"/>
        </w:rPr>
        <w:t xml:space="preserve">Mit Hilfe der Pseudonyme dürfen die Einzelangaben nach § 7 Absatz 1 mit den entsprechenden Einzelangaben zurückliegender Semester von den statistischen Ämtern des Bundes und der Länder </w:t>
      </w:r>
      <w:r w:rsidR="001A1B81" w:rsidRPr="00FA06F4">
        <w:rPr>
          <w:rStyle w:val="RevisionText"/>
        </w:rPr>
        <w:t xml:space="preserve">für den jeweiligen Zuständigkeitsbereich </w:t>
      </w:r>
      <w:r w:rsidR="009A2870" w:rsidRPr="00FA06F4">
        <w:rPr>
          <w:rStyle w:val="RevisionText"/>
        </w:rPr>
        <w:t xml:space="preserve">für Analysen über Studienverläufe, auch zu </w:t>
      </w:r>
      <w:r w:rsidR="007F46BB" w:rsidRPr="00FA06F4">
        <w:rPr>
          <w:rStyle w:val="RevisionText"/>
        </w:rPr>
        <w:t>Z</w:t>
      </w:r>
      <w:r w:rsidR="009A2870" w:rsidRPr="00FA06F4">
        <w:rPr>
          <w:rStyle w:val="RevisionText"/>
        </w:rPr>
        <w:t>wecken</w:t>
      </w:r>
      <w:r w:rsidR="007F46BB" w:rsidRPr="00FA06F4">
        <w:rPr>
          <w:rStyle w:val="RevisionText"/>
        </w:rPr>
        <w:t xml:space="preserve"> nach § 3 Absatz 1 Nummer 16a des Bundesstatistikgesetzes</w:t>
      </w:r>
      <w:r w:rsidR="009A2870" w:rsidRPr="00FA06F4">
        <w:rPr>
          <w:rStyle w:val="RevisionText"/>
        </w:rPr>
        <w:t xml:space="preserve">, </w:t>
      </w:r>
      <w:r w:rsidR="00660F4E" w:rsidRPr="00FA06F4">
        <w:rPr>
          <w:rStyle w:val="RevisionText"/>
        </w:rPr>
        <w:t>zusammengeführt werden</w:t>
      </w:r>
      <w:r w:rsidR="001F188F">
        <w:rPr>
          <w:rStyle w:val="RevisionText"/>
        </w:rPr>
        <w:t>,</w:t>
      </w:r>
      <w:r w:rsidR="00316021">
        <w:rPr>
          <w:rStyle w:val="RevisionText"/>
        </w:rPr>
        <w:t xml:space="preserve"> </w:t>
      </w:r>
      <w:r w:rsidR="001F188F" w:rsidRPr="001F188F">
        <w:t xml:space="preserve">soweit in </w:t>
      </w:r>
      <w:r w:rsidR="001F188F" w:rsidRPr="001F188F">
        <w:rPr>
          <w:rStyle w:val="Binnenverweis"/>
        </w:rPr>
        <w:fldChar w:fldCharType="begin"/>
      </w:r>
      <w:r w:rsidR="00DA6B0B" w:rsidRPr="00DA6B0B">
        <w:rPr>
          <w:rStyle w:val="Binnenverweis"/>
        </w:rPr>
        <w:instrText xml:space="preserve"> DOCVARIABLE "eNV_0A607EBE81D8498FB2877045994DB4D5" \* MERGEFORMAT </w:instrText>
      </w:r>
      <w:r w:rsidR="001F188F" w:rsidRPr="001F188F">
        <w:rPr>
          <w:rStyle w:val="Binnenverweis"/>
        </w:rPr>
        <w:fldChar w:fldCharType="separate"/>
      </w:r>
      <w:r w:rsidR="00DA6B0B" w:rsidRPr="00DA6B0B">
        <w:rPr>
          <w:rStyle w:val="Binnenverweis"/>
        </w:rPr>
        <w:t>§ 9 Absatz 1 und 2</w:t>
      </w:r>
      <w:r w:rsidR="001F188F" w:rsidRPr="001F188F">
        <w:fldChar w:fldCharType="end"/>
      </w:r>
      <w:r w:rsidR="001F188F" w:rsidRPr="001F188F">
        <w:t xml:space="preserve"> des Forschungsdatengesetzes nichts anderes geregelt ist</w:t>
      </w:r>
      <w:r w:rsidR="00660F4E" w:rsidRPr="00FA06F4">
        <w:rPr>
          <w:rStyle w:val="RevisionText"/>
        </w:rPr>
        <w:t>.</w:t>
      </w:r>
      <w:r w:rsidR="00FA06F4" w:rsidRPr="00FA06F4">
        <w:rPr>
          <w:rStyle w:val="RevisionText"/>
        </w:rPr>
        <w:t>“</w:t>
      </w:r>
      <w:r w:rsidR="007F46BB" w:rsidRPr="00FA06F4">
        <w:t>.</w:t>
      </w:r>
    </w:p>
    <w:p w14:paraId="5DA9B5F7" w14:textId="77777777" w:rsidR="00F52291" w:rsidRDefault="000A2FE4" w:rsidP="008049B7">
      <w:pPr>
        <w:pStyle w:val="NummerierungStufe1"/>
        <w:numPr>
          <w:ilvl w:val="3"/>
          <w:numId w:val="39"/>
        </w:numPr>
      </w:pPr>
      <w:r w:rsidRPr="00BB296A">
        <w:t>A</w:t>
      </w:r>
      <w:bookmarkStart w:id="610" w:name="eNV_A125A286564E4B858700520FA9EF01B7_1"/>
      <w:bookmarkEnd w:id="610"/>
      <w:r w:rsidRPr="00BB296A">
        <w:t xml:space="preserve">bsatz 5 wird </w:t>
      </w:r>
      <w:r w:rsidR="00F4108C">
        <w:t>wie folgt gefasst:</w:t>
      </w:r>
    </w:p>
    <w:p w14:paraId="52B69F78" w14:textId="77777777" w:rsidR="00F63DA9" w:rsidRDefault="00F63DA9" w:rsidP="00F63DA9">
      <w:pPr>
        <w:pStyle w:val="RevisionJuristischerAbsatz"/>
        <w:numPr>
          <w:ilvl w:val="2"/>
          <w:numId w:val="59"/>
        </w:numPr>
        <w:tabs>
          <w:tab w:val="clear" w:pos="850"/>
          <w:tab w:val="num" w:pos="992"/>
        </w:tabs>
        <w:ind w:left="142"/>
      </w:pPr>
      <w:r>
        <w:fldChar w:fldCharType="begin"/>
      </w:r>
      <w:r>
        <w:instrText xml:space="preserve"> ADVANCE  \l 26  </w:instrText>
      </w:r>
      <w:r>
        <w:fldChar w:fldCharType="end"/>
      </w:r>
      <w:r w:rsidRPr="00F63DA9">
        <w:t>„</w:t>
      </w:r>
      <w:r>
        <w:tab/>
      </w:r>
      <w:r w:rsidRPr="00F63DA9">
        <w:t>Die Pseudonyme sowie die in Absatz 4 dargestellten Zusammenführungen werden achtzehn Jahre nach dem letzten Hochschulabschluss, der Exmatrikulation und der Beendigung des Promotionsvorhabens gelöscht.“</w:t>
      </w:r>
    </w:p>
    <w:p w14:paraId="43109729" w14:textId="77777777" w:rsidR="00C74C4A" w:rsidRPr="00C74C4A" w:rsidRDefault="00C74C4A" w:rsidP="008049B7">
      <w:pPr>
        <w:pStyle w:val="ArtikelBezeichner"/>
        <w:numPr>
          <w:ilvl w:val="0"/>
          <w:numId w:val="39"/>
        </w:numPr>
        <w:ind w:left="4405"/>
        <w:jc w:val="left"/>
      </w:pPr>
    </w:p>
    <w:p w14:paraId="6E83CE31" w14:textId="77777777" w:rsidR="00C74C4A" w:rsidRPr="00C74C4A" w:rsidRDefault="00C74C4A" w:rsidP="00014E96">
      <w:pPr>
        <w:pStyle w:val="Artikelberschrift"/>
      </w:pPr>
      <w:bookmarkStart w:id="611" w:name="_Toc095A4F67E76C4C9B9447CC8714E63EE0"/>
      <w:r w:rsidRPr="00C74C4A">
        <w:t>Ä</w:t>
      </w:r>
      <w:bookmarkStart w:id="612" w:name="eNV_F1D9B941E4B14CFB99409DE50B9B6568_1"/>
      <w:bookmarkEnd w:id="612"/>
      <w:r w:rsidRPr="00C74C4A">
        <w:t xml:space="preserve">nderung </w:t>
      </w:r>
      <w:r>
        <w:t>des</w:t>
      </w:r>
      <w:r w:rsidRPr="00C74C4A">
        <w:t xml:space="preserve"> </w:t>
      </w:r>
      <w:r>
        <w:t>Identifikationsnummerngesetzes</w:t>
      </w:r>
      <w:bookmarkEnd w:id="611"/>
    </w:p>
    <w:p w14:paraId="518A26E2" w14:textId="77777777" w:rsidR="00C74C4A" w:rsidRPr="00C74C4A" w:rsidRDefault="0035391D" w:rsidP="00014E96">
      <w:pPr>
        <w:pStyle w:val="JuristischerAbsatznichtnummeriert"/>
      </w:pPr>
      <w:r>
        <w:t>§ 5 Absatz 1 des</w:t>
      </w:r>
      <w:r w:rsidR="00C74C4A" w:rsidRPr="00C74C4A">
        <w:t xml:space="preserve"> </w:t>
      </w:r>
      <w:r w:rsidR="00C74C4A" w:rsidRPr="00C74C4A">
        <w:rPr>
          <w:rStyle w:val="Verweis"/>
        </w:rPr>
        <w:t>Identifikationsnummerngesetz</w:t>
      </w:r>
      <w:r>
        <w:rPr>
          <w:rStyle w:val="Verweis"/>
        </w:rPr>
        <w:t>es</w:t>
      </w:r>
      <w:r w:rsidR="00C74C4A" w:rsidRPr="00C74C4A">
        <w:rPr>
          <w:rStyle w:val="Verweis"/>
        </w:rPr>
        <w:t xml:space="preserve"> vom 28. März 2021 (BGBl. I S. 591; 2023 I Nr. 230), das zuletzt durch Artikel 8f des Gesetzes vom 19. Juli 2024 (BGBl. 2024 I Nr. 245) geändert worden ist</w:t>
      </w:r>
      <w:r w:rsidR="007462A3">
        <w:rPr>
          <w:rStyle w:val="Verweis"/>
        </w:rPr>
        <w:t>,</w:t>
      </w:r>
      <w:r>
        <w:t xml:space="preserve"> </w:t>
      </w:r>
      <w:r w:rsidR="00C74C4A" w:rsidRPr="00014E96">
        <w:t xml:space="preserve">wird </w:t>
      </w:r>
      <w:r>
        <w:t>wie folgt geändert:</w:t>
      </w:r>
    </w:p>
    <w:p w14:paraId="3C029A52" w14:textId="77777777" w:rsidR="00C74C4A" w:rsidRPr="0035391D" w:rsidRDefault="0035391D" w:rsidP="008049B7">
      <w:pPr>
        <w:pStyle w:val="NummerierungStufe1"/>
        <w:numPr>
          <w:ilvl w:val="3"/>
          <w:numId w:val="39"/>
        </w:numPr>
      </w:pPr>
      <w:r>
        <w:t>I</w:t>
      </w:r>
      <w:bookmarkStart w:id="613" w:name="eNV_E6E23627E39C4DF6A730795387A93FA1_1"/>
      <w:bookmarkEnd w:id="613"/>
      <w:r>
        <w:t xml:space="preserve">n Satz 2 </w:t>
      </w:r>
      <w:r w:rsidR="008435EE">
        <w:t xml:space="preserve">wird </w:t>
      </w:r>
      <w:r>
        <w:t xml:space="preserve">nach dem Wort </w:t>
      </w:r>
      <w:r w:rsidR="00436679" w:rsidRPr="00436679">
        <w:rPr>
          <w:rStyle w:val="RevisionText"/>
        </w:rPr>
        <w:t>„</w:t>
      </w:r>
      <w:r w:rsidR="00436679">
        <w:rPr>
          <w:rStyle w:val="RevisionText"/>
        </w:rPr>
        <w:t>Zensus</w:t>
      </w:r>
      <w:r w:rsidR="00436679" w:rsidRPr="00436679">
        <w:rPr>
          <w:rStyle w:val="RevisionText"/>
        </w:rPr>
        <w:t>“</w:t>
      </w:r>
      <w:r>
        <w:t xml:space="preserve"> die Angabe </w:t>
      </w:r>
      <w:r w:rsidR="00436679" w:rsidRPr="00436679">
        <w:rPr>
          <w:rStyle w:val="RevisionText"/>
        </w:rPr>
        <w:t>„</w:t>
      </w:r>
      <w:r w:rsidR="00436679">
        <w:rPr>
          <w:rStyle w:val="RevisionText"/>
        </w:rPr>
        <w:t xml:space="preserve">oder zu Forschungszwecken nach </w:t>
      </w:r>
      <w:r w:rsidR="00436679" w:rsidRPr="00436679">
        <w:rPr>
          <w:rStyle w:val="Binnenverweis"/>
        </w:rPr>
        <w:fldChar w:fldCharType="begin"/>
      </w:r>
      <w:r w:rsidR="00436679" w:rsidRPr="00436679">
        <w:rPr>
          <w:rStyle w:val="Binnenverweis"/>
        </w:rPr>
        <w:instrText xml:space="preserve"> DOCVARIABLE "eNV_3CB7D69D383242C5B22B4B37EE35700B" \* MERGEFORMAT </w:instrText>
      </w:r>
      <w:r w:rsidR="00436679" w:rsidRPr="00436679">
        <w:rPr>
          <w:rStyle w:val="Binnenverweis"/>
        </w:rPr>
        <w:fldChar w:fldCharType="separate"/>
      </w:r>
      <w:r w:rsidR="00436679" w:rsidRPr="00436679">
        <w:rPr>
          <w:rStyle w:val="Binnenverweis"/>
        </w:rPr>
        <w:t>§ 9</w:t>
      </w:r>
      <w:r w:rsidR="00436679" w:rsidRPr="00436679">
        <w:rPr>
          <w:rStyle w:val="Binnenverweis"/>
        </w:rPr>
        <w:fldChar w:fldCharType="end"/>
      </w:r>
      <w:r w:rsidR="00436679">
        <w:rPr>
          <w:rStyle w:val="RevisionText"/>
        </w:rPr>
        <w:t xml:space="preserve"> des Forschungsdatengesetzes</w:t>
      </w:r>
      <w:r w:rsidR="00436679" w:rsidRPr="00436679">
        <w:rPr>
          <w:rStyle w:val="RevisionText"/>
        </w:rPr>
        <w:t>“</w:t>
      </w:r>
      <w:r w:rsidR="00436679">
        <w:t xml:space="preserve"> </w:t>
      </w:r>
      <w:r>
        <w:t>eingefügt.</w:t>
      </w:r>
    </w:p>
    <w:p w14:paraId="4AE71D0C" w14:textId="77777777" w:rsidR="0011028B" w:rsidRDefault="0035391D" w:rsidP="006A4FDA">
      <w:pPr>
        <w:pStyle w:val="NummerierungStufe1"/>
        <w:numPr>
          <w:ilvl w:val="3"/>
          <w:numId w:val="39"/>
        </w:numPr>
      </w:pPr>
      <w:r>
        <w:t>N</w:t>
      </w:r>
      <w:bookmarkStart w:id="614" w:name="eNV_353FBE1011674CD7BCDE5631401B06DC_1"/>
      <w:bookmarkEnd w:id="614"/>
      <w:r>
        <w:t xml:space="preserve">ach Satz 2 </w:t>
      </w:r>
      <w:r w:rsidR="0011028B">
        <w:t>wird folgender Satz 3 eingefügt:</w:t>
      </w:r>
    </w:p>
    <w:p w14:paraId="1F52265C" w14:textId="77777777" w:rsidR="0011028B" w:rsidRDefault="0011028B" w:rsidP="00014E96">
      <w:pPr>
        <w:pStyle w:val="RevisionJuristischerAbsatzFolgeabsatz"/>
        <w:ind w:left="425"/>
      </w:pPr>
      <w:r>
        <w:t xml:space="preserve">„Eine Übermittlung der Identifikationsnummer ist zulässig, soweit sie erforderlich ist für die Erfüllung der gesetzlichen Pflicht nach </w:t>
      </w:r>
      <w:bookmarkStart w:id="615" w:name="DQCSBV04A0D81404A09244978278B024C838D815"/>
      <w:bookmarkStart w:id="616" w:name="DQCSBV04F50E00B85A864AFA9216575316CE0EEC"/>
      <w:bookmarkStart w:id="617" w:name="DQCSBV042CCD697EFF834816A4D4C533AF0ECA2E"/>
      <w:bookmarkStart w:id="618" w:name="DQCSBV0465442B9B95A84670A049FC4D3C86343A"/>
      <w:r w:rsidR="00AC1FD4" w:rsidRPr="00AC1FD4">
        <w:rPr>
          <w:rStyle w:val="Binnenverweis"/>
        </w:rPr>
        <w:fldChar w:fldCharType="begin"/>
      </w:r>
      <w:r w:rsidR="00AC1FD4" w:rsidRPr="00AC1FD4">
        <w:rPr>
          <w:rStyle w:val="Binnenverweis"/>
        </w:rPr>
        <w:instrText xml:space="preserve"> DOCVARIABLE "eNV_858E15EE914948E588D3C6F65A2D644B" \* MERGEFORMAT </w:instrText>
      </w:r>
      <w:r w:rsidR="00AC1FD4" w:rsidRPr="00AC1FD4">
        <w:rPr>
          <w:rStyle w:val="Binnenverweis"/>
        </w:rPr>
        <w:fldChar w:fldCharType="separate"/>
      </w:r>
      <w:r w:rsidR="00AC1FD4" w:rsidRPr="00AC1FD4">
        <w:rPr>
          <w:rStyle w:val="Binnenverweis"/>
        </w:rPr>
        <w:t>§ 6 Satz 1 und 2</w:t>
      </w:r>
      <w:r w:rsidR="00AC1FD4" w:rsidRPr="00AC1FD4">
        <w:rPr>
          <w:rStyle w:val="Binnenverweis"/>
        </w:rPr>
        <w:fldChar w:fldCharType="end"/>
      </w:r>
      <w:bookmarkEnd w:id="615"/>
      <w:bookmarkEnd w:id="616"/>
      <w:bookmarkEnd w:id="617"/>
      <w:bookmarkEnd w:id="618"/>
      <w:r>
        <w:t xml:space="preserve"> des Forschungsdatengesetzes.“</w:t>
      </w:r>
      <w:r w:rsidR="000E7547">
        <w:t>.</w:t>
      </w:r>
    </w:p>
    <w:p w14:paraId="2D965876" w14:textId="77777777" w:rsidR="00D12B3F" w:rsidRPr="000E7547" w:rsidRDefault="000E7547" w:rsidP="008049B7">
      <w:pPr>
        <w:pStyle w:val="NummerierungStufe1"/>
        <w:numPr>
          <w:ilvl w:val="3"/>
          <w:numId w:val="39"/>
        </w:numPr>
      </w:pPr>
      <w:r>
        <w:t>D</w:t>
      </w:r>
      <w:bookmarkStart w:id="619" w:name="eNV_D93372F2AA9B4F9D8852707D27CBD9D8_1"/>
      <w:bookmarkEnd w:id="619"/>
      <w:r>
        <w:t>er bisherige Satz 3 wird zu Satz 4.</w:t>
      </w:r>
    </w:p>
    <w:p w14:paraId="7BCC73D1" w14:textId="77777777" w:rsidR="000B47F4" w:rsidRPr="00BB296A" w:rsidRDefault="000B47F4" w:rsidP="006A4FDA">
      <w:pPr>
        <w:pStyle w:val="ArtikelBezeichner"/>
        <w:numPr>
          <w:ilvl w:val="0"/>
          <w:numId w:val="39"/>
        </w:numPr>
        <w:ind w:left="4405"/>
        <w:jc w:val="left"/>
      </w:pPr>
    </w:p>
    <w:p w14:paraId="6D8407AB" w14:textId="77777777" w:rsidR="000B47F4" w:rsidRPr="00BB296A" w:rsidRDefault="000B47F4" w:rsidP="000B47F4">
      <w:pPr>
        <w:pStyle w:val="Artikelberschrift"/>
      </w:pPr>
      <w:bookmarkStart w:id="620" w:name="_Toc7C61DFDA93B74408A671B0CD4AFF9365"/>
      <w:r w:rsidRPr="00BB296A">
        <w:t>Ä</w:t>
      </w:r>
      <w:bookmarkStart w:id="621" w:name="eNV_483B155A5C3E4D458391D19802248670_1"/>
      <w:bookmarkEnd w:id="621"/>
      <w:r w:rsidRPr="00BB296A">
        <w:t>nderung der Abgabenordnung</w:t>
      </w:r>
      <w:bookmarkEnd w:id="620"/>
    </w:p>
    <w:p w14:paraId="7D2716F1" w14:textId="77777777" w:rsidR="00791151" w:rsidRDefault="00744E35" w:rsidP="00744E35">
      <w:pPr>
        <w:pStyle w:val="JuristischerAbsatznichtnummeriert"/>
      </w:pPr>
      <w:r w:rsidRPr="00BB296A">
        <w:t xml:space="preserve">In </w:t>
      </w:r>
      <w:r w:rsidR="00660F4E" w:rsidRPr="00BB296A">
        <w:t>§ 30 Absatz 4 der</w:t>
      </w:r>
      <w:r w:rsidR="000B47F4" w:rsidRPr="00BB296A">
        <w:t xml:space="preserve"> </w:t>
      </w:r>
      <w:r w:rsidRPr="005F419B">
        <w:rPr>
          <w:rStyle w:val="Verweis"/>
        </w:rPr>
        <w:t>Abgabenordnung in der Fassung der Bekanntmachung vom 1. Oktober 2002 (BGBl. I S. 3866; 2003 I S. 61), die zuletzt durch Artikel 14 des Gesetzes vom 27. März 2024 (BGBl. 2024 I Nr. 108) geändert worden ist</w:t>
      </w:r>
      <w:r w:rsidR="00DB1539">
        <w:t>,</w:t>
      </w:r>
    </w:p>
    <w:p w14:paraId="5FA80413" w14:textId="77777777" w:rsidR="000B47F4" w:rsidRDefault="00561B58" w:rsidP="00744E35">
      <w:pPr>
        <w:pStyle w:val="JuristischerAbsatznichtnummeriert"/>
      </w:pPr>
      <w:r>
        <w:t>werden</w:t>
      </w:r>
      <w:r w:rsidR="000B47F4" w:rsidRPr="00BB296A">
        <w:t xml:space="preserve"> </w:t>
      </w:r>
      <w:r>
        <w:t xml:space="preserve">in Nummer 2b nach dem Wort </w:t>
      </w:r>
      <w:r w:rsidR="00436679" w:rsidRPr="00436679">
        <w:rPr>
          <w:rStyle w:val="RevisionText"/>
        </w:rPr>
        <w:t>„</w:t>
      </w:r>
      <w:r w:rsidR="00436679">
        <w:rPr>
          <w:rStyle w:val="RevisionText"/>
        </w:rPr>
        <w:t>Aufgaben</w:t>
      </w:r>
      <w:r w:rsidR="00436679" w:rsidRPr="00436679">
        <w:rPr>
          <w:rStyle w:val="RevisionText"/>
        </w:rPr>
        <w:t>“</w:t>
      </w:r>
      <w:r w:rsidR="00A52672">
        <w:t xml:space="preserve"> die Wörter </w:t>
      </w:r>
      <w:r w:rsidR="00436679" w:rsidRPr="00436679">
        <w:rPr>
          <w:rStyle w:val="RevisionText"/>
        </w:rPr>
        <w:t>„einschließlich der Aufgaben nach dem Forschungsdatengesetz“</w:t>
      </w:r>
      <w:r w:rsidR="00A52672">
        <w:t xml:space="preserve"> und nach dem Wort</w:t>
      </w:r>
      <w:r w:rsidR="00791151">
        <w:t xml:space="preserve"> </w:t>
      </w:r>
      <w:r w:rsidR="00987C2B" w:rsidRPr="00987C2B">
        <w:rPr>
          <w:rStyle w:val="RevisionText"/>
        </w:rPr>
        <w:t>„Bundesamtes“</w:t>
      </w:r>
      <w:r w:rsidR="00987C2B">
        <w:rPr>
          <w:rStyle w:val="RevisionText"/>
        </w:rPr>
        <w:t xml:space="preserve"> </w:t>
      </w:r>
      <w:r w:rsidR="00791151">
        <w:t xml:space="preserve">die Wörter </w:t>
      </w:r>
      <w:r w:rsidR="00987C2B" w:rsidRPr="00987C2B">
        <w:rPr>
          <w:rStyle w:val="RevisionText"/>
        </w:rPr>
        <w:t>„</w:t>
      </w:r>
      <w:r w:rsidR="00A52672">
        <w:rPr>
          <w:rStyle w:val="RevisionText"/>
        </w:rPr>
        <w:t>und des dort eingerichteten Deutschen Zentrums für Mikrodaten</w:t>
      </w:r>
      <w:r w:rsidR="00987C2B" w:rsidRPr="00987C2B">
        <w:rPr>
          <w:rStyle w:val="RevisionText"/>
        </w:rPr>
        <w:t>“</w:t>
      </w:r>
      <w:r w:rsidR="00A52672">
        <w:rPr>
          <w:rStyle w:val="RevisionText"/>
        </w:rPr>
        <w:t xml:space="preserve"> </w:t>
      </w:r>
      <w:r w:rsidR="00791151">
        <w:t>eingefügt.</w:t>
      </w:r>
    </w:p>
    <w:p w14:paraId="4BB135BA" w14:textId="77777777" w:rsidR="00BC7FEF" w:rsidRPr="00BB296A" w:rsidRDefault="00BC7FEF" w:rsidP="008049B7">
      <w:pPr>
        <w:pStyle w:val="ArtikelBezeichner"/>
        <w:numPr>
          <w:ilvl w:val="0"/>
          <w:numId w:val="39"/>
        </w:numPr>
        <w:ind w:left="4405"/>
        <w:jc w:val="left"/>
      </w:pPr>
    </w:p>
    <w:p w14:paraId="6866FED4" w14:textId="77777777" w:rsidR="00610CF6" w:rsidRPr="00BB296A" w:rsidRDefault="00610CF6" w:rsidP="00BC7FEF">
      <w:pPr>
        <w:pStyle w:val="Artikelberschrift"/>
      </w:pPr>
      <w:bookmarkStart w:id="622" w:name="_Toc10C7EF6ABAD54510B36695049CED1090"/>
      <w:r w:rsidRPr="00BB296A">
        <w:t>I</w:t>
      </w:r>
      <w:bookmarkStart w:id="623" w:name="eNV_7368FF7D0ECC4A37BD139C3A587781BC_1"/>
      <w:bookmarkEnd w:id="623"/>
      <w:r w:rsidRPr="00BB296A">
        <w:t>nkrafttreten</w:t>
      </w:r>
      <w:bookmarkEnd w:id="622"/>
    </w:p>
    <w:p w14:paraId="524AF82F" w14:textId="77777777" w:rsidR="00EE081D" w:rsidRDefault="00EE081D" w:rsidP="00952936">
      <w:pPr>
        <w:pStyle w:val="JuristischerAbsatznichtnummeriert"/>
      </w:pPr>
      <w:bookmarkStart w:id="624" w:name="eNV_DAC1C89097744C0BAD4977C501791C61_1"/>
      <w:bookmarkEnd w:id="624"/>
      <w:r w:rsidRPr="00ED10D9">
        <w:t>Dieses Gesetz</w:t>
      </w:r>
      <w:r w:rsidRPr="00BB296A">
        <w:t xml:space="preserve"> </w:t>
      </w:r>
      <w:r w:rsidR="00B07D7B">
        <w:t xml:space="preserve">tritt </w:t>
      </w:r>
      <w:r w:rsidRPr="00BB296A">
        <w:t xml:space="preserve">am ersten Tag </w:t>
      </w:r>
      <w:r w:rsidR="004F2370">
        <w:t>nach seiner Verkündung</w:t>
      </w:r>
      <w:r w:rsidR="000A4B5A">
        <w:t xml:space="preserve"> in Kraft.</w:t>
      </w:r>
    </w:p>
    <w:p w14:paraId="212015DE" w14:textId="77777777" w:rsidR="00456FCE" w:rsidRDefault="00456FCE" w:rsidP="00456FCE">
      <w:pPr>
        <w:pStyle w:val="NummerierungStufe1"/>
        <w:numPr>
          <w:ilvl w:val="0"/>
          <w:numId w:val="0"/>
        </w:numPr>
        <w:ind w:left="142"/>
      </w:pPr>
    </w:p>
    <w:p w14:paraId="66F3A39D" w14:textId="77777777" w:rsidR="00456FCE" w:rsidRPr="00456FCE" w:rsidRDefault="00456FCE" w:rsidP="00456FCE">
      <w:pPr>
        <w:pStyle w:val="NummerierungStufe1"/>
        <w:numPr>
          <w:ilvl w:val="0"/>
          <w:numId w:val="0"/>
        </w:numPr>
        <w:ind w:left="142"/>
      </w:pPr>
    </w:p>
    <w:p w14:paraId="2BD8A031" w14:textId="77777777" w:rsidR="00A810EB" w:rsidRPr="00BB1432" w:rsidRDefault="00A810EB" w:rsidP="006A4FDA">
      <w:pPr>
        <w:pStyle w:val="AnlageBezeichnernummeriert"/>
        <w:numPr>
          <w:ilvl w:val="0"/>
          <w:numId w:val="42"/>
        </w:numPr>
      </w:pPr>
    </w:p>
    <w:p w14:paraId="30864FB1" w14:textId="77777777" w:rsidR="00A810EB" w:rsidRPr="00BB1432" w:rsidRDefault="00A810EB" w:rsidP="00A810EB">
      <w:pPr>
        <w:pStyle w:val="Anlageberschrift"/>
      </w:pPr>
      <w:bookmarkStart w:id="625" w:name="_Toc957C8D4DFCAA40018AF98821282DA309"/>
      <w:r w:rsidRPr="004F0303">
        <w:rPr>
          <w:rStyle w:val="Einzelverweisziel"/>
        </w:rPr>
        <w:t>R</w:t>
      </w:r>
      <w:bookmarkStart w:id="626" w:name="eNV_215D8A86BF42488B9082B2EB8C395925_1"/>
      <w:bookmarkStart w:id="627" w:name="eNV_54EE62E5EF7A4F52891FF0BCD5CBB8A3_2"/>
      <w:bookmarkStart w:id="628" w:name="eNV_38C710EDEB5945D9A2695AD1CF4484BF_2"/>
      <w:bookmarkStart w:id="629" w:name="eNV_B8C716EEB0DD4B739AF1BB5389CE556B_2"/>
      <w:bookmarkStart w:id="630" w:name="eNV_8303705DFBA54B049B2A3FBBA92A7DA8_2"/>
      <w:bookmarkEnd w:id="626"/>
      <w:r w:rsidRPr="004F0303">
        <w:rPr>
          <w:rStyle w:val="Einzelverweisziel"/>
        </w:rPr>
        <w:t>egister</w:t>
      </w:r>
      <w:bookmarkEnd w:id="625"/>
      <w:bookmarkEnd w:id="627"/>
      <w:bookmarkEnd w:id="628"/>
      <w:bookmarkEnd w:id="629"/>
      <w:bookmarkEnd w:id="630"/>
    </w:p>
    <w:p w14:paraId="2BAC159D" w14:textId="77777777" w:rsidR="00A810EB" w:rsidRDefault="00A810EB" w:rsidP="00A810EB">
      <w:pPr>
        <w:pStyle w:val="Text"/>
      </w:pPr>
      <w:r>
        <w:t xml:space="preserve">Register im Sinne des </w:t>
      </w:r>
      <w:bookmarkStart w:id="631" w:name="DQCSBV323D5B0F09033341369F38A22CB2186566"/>
      <w:r w:rsidRPr="00C4772D">
        <w:rPr>
          <w:rStyle w:val="Binnenverweis"/>
        </w:rPr>
        <w:fldChar w:fldCharType="begin"/>
      </w:r>
      <w:r w:rsidRPr="00C4772D">
        <w:rPr>
          <w:rStyle w:val="Binnenverweis"/>
        </w:rPr>
        <w:instrText xml:space="preserve"> DOCVARIABLE "eNV_CDD222FB61154AA2B56283B67F525928" \* MERGEFORMAT </w:instrText>
      </w:r>
      <w:r w:rsidRPr="00C4772D">
        <w:rPr>
          <w:rStyle w:val="Binnenverweis"/>
        </w:rPr>
        <w:fldChar w:fldCharType="separate"/>
      </w:r>
      <w:r>
        <w:rPr>
          <w:rStyle w:val="Binnenverweis"/>
        </w:rPr>
        <w:t>§ 7 Absatz 4 Nummer 1</w:t>
      </w:r>
      <w:r w:rsidRPr="00C4772D">
        <w:rPr>
          <w:rStyle w:val="Binnenverweis"/>
        </w:rPr>
        <w:fldChar w:fldCharType="end"/>
      </w:r>
      <w:bookmarkEnd w:id="631"/>
      <w:r>
        <w:t xml:space="preserve"> dieses Gesetzes sind:</w:t>
      </w:r>
    </w:p>
    <w:p w14:paraId="03C5F97C" w14:textId="77777777" w:rsidR="00A810EB" w:rsidRDefault="00A810EB" w:rsidP="006A4FDA">
      <w:pPr>
        <w:pStyle w:val="ListeStufe1"/>
        <w:numPr>
          <w:ilvl w:val="0"/>
          <w:numId w:val="14"/>
        </w:numPr>
      </w:pPr>
      <w:r>
        <w:t>Melderegister,</w:t>
      </w:r>
    </w:p>
    <w:p w14:paraId="5D00CE88" w14:textId="77777777" w:rsidR="00A810EB" w:rsidRDefault="00A810EB" w:rsidP="006A4FDA">
      <w:pPr>
        <w:pStyle w:val="ListeStufe1"/>
        <w:numPr>
          <w:ilvl w:val="0"/>
          <w:numId w:val="14"/>
        </w:numPr>
      </w:pPr>
      <w:r>
        <w:t>elektronisch geführte Personenstandsregister,</w:t>
      </w:r>
    </w:p>
    <w:p w14:paraId="03001200" w14:textId="77777777" w:rsidR="00A810EB" w:rsidRDefault="00A810EB" w:rsidP="00A810EB">
      <w:pPr>
        <w:pStyle w:val="ListeStufe1"/>
      </w:pPr>
      <w:r>
        <w:t>Ausländerzentralregister,</w:t>
      </w:r>
    </w:p>
    <w:p w14:paraId="34BF2E44" w14:textId="77777777" w:rsidR="00A810EB" w:rsidRDefault="00A810EB" w:rsidP="00A810EB">
      <w:pPr>
        <w:pStyle w:val="ListeStufe1"/>
      </w:pPr>
      <w:r>
        <w:t>Stammsatzdatei der Datenstelle der Rentenversicherung gemäß § 150 des Sechsten Buches Sozialgesetzbuch,</w:t>
      </w:r>
    </w:p>
    <w:p w14:paraId="255EBD40" w14:textId="77777777" w:rsidR="00A810EB" w:rsidRDefault="00A810EB" w:rsidP="00A810EB">
      <w:pPr>
        <w:pStyle w:val="ListeStufe1"/>
      </w:pPr>
      <w:r>
        <w:t>Versichertenkonten der Rentenversicherungsträger gemäß § 149 des Sechsten Buches Sozialgesetzbuch,</w:t>
      </w:r>
    </w:p>
    <w:p w14:paraId="3E8F02DD" w14:textId="77777777" w:rsidR="00A810EB" w:rsidRDefault="00A810EB" w:rsidP="00A810EB">
      <w:pPr>
        <w:pStyle w:val="ListeStufe1"/>
      </w:pPr>
      <w:r>
        <w:t>Rentenzahlbestandsregister des Renten-Services der Deutschen Post AG,</w:t>
      </w:r>
    </w:p>
    <w:p w14:paraId="0F6D9E1F" w14:textId="77777777" w:rsidR="00A810EB" w:rsidRDefault="00A810EB" w:rsidP="00A810EB">
      <w:pPr>
        <w:pStyle w:val="ListeStufe1"/>
      </w:pPr>
      <w:r>
        <w:t>die Stammsatzdatei der landwirtschaftlichen Sozialversicherung nach § 62 des Gesetzes über die Alterssicherung der Landwirte,</w:t>
      </w:r>
    </w:p>
    <w:p w14:paraId="7B57C9D3" w14:textId="77777777" w:rsidR="00A810EB" w:rsidRDefault="00A810EB" w:rsidP="00A810EB">
      <w:pPr>
        <w:pStyle w:val="ListeStufe1"/>
      </w:pPr>
      <w:r>
        <w:t>bei den berufsständischen Versorgungswerken systematisch geführte personenbezogene Datenbestände zu Leistungsberechtigten,</w:t>
      </w:r>
    </w:p>
    <w:p w14:paraId="71E69730" w14:textId="77777777" w:rsidR="00A810EB" w:rsidRDefault="00A810EB" w:rsidP="00A810EB">
      <w:pPr>
        <w:pStyle w:val="ListeStufe1"/>
      </w:pPr>
      <w:r>
        <w:t>bei der Künstlersozialkasse systematisch geführte personenbezogene Datenbestände zu den nach näherer Bestimmung des Künstlersozialversicherungsgesetzes versicherten Künstlern und Publizisten,</w:t>
      </w:r>
    </w:p>
    <w:p w14:paraId="3643103D" w14:textId="77777777" w:rsidR="00A810EB" w:rsidRPr="00A87430" w:rsidRDefault="00A810EB" w:rsidP="00A810EB">
      <w:pPr>
        <w:pStyle w:val="ListeStufe1"/>
      </w:pPr>
      <w:r w:rsidRPr="00A87430">
        <w:t>bei der Bundesagentur für Arbeit systematisch geführte personenbezogene Datenbestände nach dem Dritten Buch Sozialgesetzbuch</w:t>
      </w:r>
      <w:r>
        <w:t>,</w:t>
      </w:r>
    </w:p>
    <w:p w14:paraId="45D2BB1E" w14:textId="77777777" w:rsidR="00A810EB" w:rsidRPr="00A87430" w:rsidRDefault="00A810EB" w:rsidP="00A810EB">
      <w:pPr>
        <w:pStyle w:val="ListeStufe1"/>
      </w:pPr>
      <w:r w:rsidRPr="00A87430">
        <w:t>bei den Trägern der Grundsicherung für Arbeitsuchende systematisch geführte personenbezogene Datenbestände nach dem Zweiten Buch Sozialgesetzbuch</w:t>
      </w:r>
      <w:r>
        <w:t>,</w:t>
      </w:r>
    </w:p>
    <w:p w14:paraId="40614843" w14:textId="77777777" w:rsidR="00A810EB" w:rsidRDefault="00A810EB" w:rsidP="00A810EB">
      <w:pPr>
        <w:pStyle w:val="ListeStufe1"/>
      </w:pPr>
      <w:r>
        <w:t>Dateisystem der Beschäftigungsbetriebe nach § 18i des Vierten Buches Sozialgesetzbuch,</w:t>
      </w:r>
    </w:p>
    <w:p w14:paraId="6F1E0E6D" w14:textId="77777777" w:rsidR="00A810EB" w:rsidRDefault="00A810EB" w:rsidP="00A810EB">
      <w:pPr>
        <w:pStyle w:val="ListeStufe1"/>
      </w:pPr>
      <w:r>
        <w:t>eID-Karte-Register,</w:t>
      </w:r>
    </w:p>
    <w:p w14:paraId="6F1C4E80" w14:textId="77777777" w:rsidR="00A810EB" w:rsidRDefault="00A810EB" w:rsidP="00A810EB">
      <w:pPr>
        <w:pStyle w:val="ListeStufe1"/>
      </w:pPr>
      <w:r>
        <w:t>Zentrales Unternehmerverzeichnis der gesetzlichen Unfallversicherung,</w:t>
      </w:r>
    </w:p>
    <w:p w14:paraId="2BFC7BB6" w14:textId="77777777" w:rsidR="00A810EB" w:rsidRDefault="00A810EB" w:rsidP="00A810EB">
      <w:pPr>
        <w:pStyle w:val="ListeStufe1"/>
      </w:pPr>
      <w:r>
        <w:t>Zentrales Fahrzeugregister,</w:t>
      </w:r>
    </w:p>
    <w:p w14:paraId="1022CEA9" w14:textId="77777777" w:rsidR="00A810EB" w:rsidRDefault="00A810EB" w:rsidP="00A810EB">
      <w:pPr>
        <w:pStyle w:val="ListeStufe1"/>
      </w:pPr>
      <w:r>
        <w:t>Zentrales Fahrerlaubnisregister,</w:t>
      </w:r>
    </w:p>
    <w:p w14:paraId="225EDF32" w14:textId="77777777" w:rsidR="00A810EB" w:rsidRDefault="00A810EB" w:rsidP="00A810EB">
      <w:pPr>
        <w:pStyle w:val="ListeStufe1"/>
      </w:pPr>
      <w:r>
        <w:t>Fahreignungsregister,</w:t>
      </w:r>
    </w:p>
    <w:p w14:paraId="2CA544AD" w14:textId="77777777" w:rsidR="00A810EB" w:rsidRDefault="00A810EB" w:rsidP="00A810EB">
      <w:pPr>
        <w:pStyle w:val="ListeStufe1"/>
      </w:pPr>
      <w:r>
        <w:t>Lehrlingsrolle gemäß § 28 der Handwerksordnung,</w:t>
      </w:r>
    </w:p>
    <w:p w14:paraId="5B486D93" w14:textId="77777777" w:rsidR="00A810EB" w:rsidRDefault="00A810EB" w:rsidP="00A810EB">
      <w:pPr>
        <w:pStyle w:val="ListeStufe1"/>
      </w:pPr>
      <w:r>
        <w:t>Handwerksrolle gemäß § 6 der Handwerksordnung,</w:t>
      </w:r>
    </w:p>
    <w:p w14:paraId="04A07A3F" w14:textId="77777777" w:rsidR="00A810EB" w:rsidRDefault="00A810EB" w:rsidP="00A810EB">
      <w:pPr>
        <w:pStyle w:val="ListeStufe1"/>
      </w:pPr>
      <w:r>
        <w:t>Verzeichnis der Inhaber von Betrieben eines zulassungsfreien oder eines handwerksähnlichen Gewerbes gemäß § 19 der Handwerksordnung,</w:t>
      </w:r>
    </w:p>
    <w:p w14:paraId="1B7E6E33" w14:textId="77777777" w:rsidR="00A810EB" w:rsidRDefault="00A810EB" w:rsidP="00A810EB">
      <w:pPr>
        <w:pStyle w:val="ListeStufe1"/>
      </w:pPr>
      <w:r>
        <w:t>Personalausweisregister,</w:t>
      </w:r>
    </w:p>
    <w:p w14:paraId="5C564D8D" w14:textId="77777777" w:rsidR="00A810EB" w:rsidRDefault="00A810EB" w:rsidP="00A810EB">
      <w:pPr>
        <w:pStyle w:val="ListeStufe1"/>
      </w:pPr>
      <w:r>
        <w:t>Passregister,</w:t>
      </w:r>
    </w:p>
    <w:p w14:paraId="75EA0ECF" w14:textId="77777777" w:rsidR="00A810EB" w:rsidRDefault="00A810EB" w:rsidP="00A810EB">
      <w:pPr>
        <w:pStyle w:val="ListeStufe1"/>
      </w:pPr>
      <w:r>
        <w:t>Ausländerdateien nach § 62 der Aufenthaltsverordnung,</w:t>
      </w:r>
    </w:p>
    <w:p w14:paraId="2F470D51" w14:textId="77777777" w:rsidR="00A810EB" w:rsidRDefault="00A810EB" w:rsidP="00A810EB">
      <w:pPr>
        <w:pStyle w:val="ListeStufe1"/>
      </w:pPr>
      <w:r>
        <w:t>Verzeichnis der Berufsausbildungsverhältnisse nach § 34 des Berufsbildungsgesetzes,</w:t>
      </w:r>
    </w:p>
    <w:p w14:paraId="53D6A87A" w14:textId="77777777" w:rsidR="00A810EB" w:rsidRDefault="00A810EB" w:rsidP="00A810EB">
      <w:pPr>
        <w:pStyle w:val="ListeStufe1"/>
      </w:pPr>
      <w:r>
        <w:t>bei den allgemeinbildenden und beruflichen Schulen, Schulbehörden, Bildungseinrichtungen nach § 2 des Hochschulstatistikgesetzes systematisch geführte personenbezogene Datenbestände zu Bildungsteilnehmenden,</w:t>
      </w:r>
    </w:p>
    <w:p w14:paraId="6D0A382B" w14:textId="77777777" w:rsidR="00A810EB" w:rsidRDefault="00A810EB" w:rsidP="00353016">
      <w:pPr>
        <w:pStyle w:val="ListeStufe1"/>
      </w:pPr>
      <w:r>
        <w:t>Versichertenverzeichnis der Krankenkassen,</w:t>
      </w:r>
    </w:p>
    <w:p w14:paraId="3C19C062" w14:textId="77777777" w:rsidR="00A810EB" w:rsidRDefault="00A810EB" w:rsidP="00A810EB">
      <w:pPr>
        <w:pStyle w:val="ListeStufe1"/>
      </w:pPr>
      <w:r>
        <w:t>Nationales Waffenregister,</w:t>
      </w:r>
    </w:p>
    <w:p w14:paraId="42F645B2" w14:textId="77777777" w:rsidR="00A810EB" w:rsidRDefault="00A810EB" w:rsidP="00A810EB">
      <w:pPr>
        <w:pStyle w:val="ListeStufe1"/>
      </w:pPr>
      <w:r>
        <w:t>bei den Elterngeldstellen nach § 12 des Bundeselterngeld- und Elternzeitgesetzes systematisch geführte personenbezogene Datenbestände zu Leistungsempfängern,</w:t>
      </w:r>
    </w:p>
    <w:p w14:paraId="7CDC8C2F" w14:textId="77777777" w:rsidR="00A810EB" w:rsidRDefault="00A810EB" w:rsidP="00A810EB">
      <w:pPr>
        <w:pStyle w:val="ListeStufe1"/>
      </w:pPr>
      <w:r>
        <w:t>Verzeichnis der gemäß § 14 der Gewerbeordnung angezeigten Gewerbebetriebe,</w:t>
      </w:r>
    </w:p>
    <w:p w14:paraId="33FAF510" w14:textId="77777777" w:rsidR="00A810EB" w:rsidRDefault="00A810EB" w:rsidP="00A810EB">
      <w:pPr>
        <w:pStyle w:val="ListeStufe1"/>
      </w:pPr>
      <w:r>
        <w:t>Versichertenverzeichnis der Pflegekassen,</w:t>
      </w:r>
    </w:p>
    <w:p w14:paraId="3D9848BF" w14:textId="77777777" w:rsidR="00A810EB" w:rsidRDefault="00A810EB" w:rsidP="00A810EB">
      <w:pPr>
        <w:pStyle w:val="ListeStufe1"/>
      </w:pPr>
      <w:r>
        <w:t>Register für Grundsicherung im Alter,</w:t>
      </w:r>
    </w:p>
    <w:p w14:paraId="162B8A60" w14:textId="77777777" w:rsidR="00A810EB" w:rsidRDefault="00A810EB" w:rsidP="00A810EB">
      <w:pPr>
        <w:pStyle w:val="ListeStufe1"/>
      </w:pPr>
      <w:r>
        <w:t>Register für ergänzende Hilfe zum Lebensunterhalt,</w:t>
      </w:r>
    </w:p>
    <w:p w14:paraId="1F684730" w14:textId="77777777" w:rsidR="00A810EB" w:rsidRDefault="00A810EB" w:rsidP="00A810EB">
      <w:pPr>
        <w:pStyle w:val="ListeStufe1"/>
      </w:pPr>
      <w:r>
        <w:t>bei den Wohngeldbehörden nach § 24 des Wohngeldgesetzes systematisch geführte personenbezogene Datenbestände zu Leistungsempfängern,</w:t>
      </w:r>
    </w:p>
    <w:p w14:paraId="7E7FCCC2" w14:textId="77777777" w:rsidR="00A810EB" w:rsidRDefault="00A810EB" w:rsidP="00A810EB">
      <w:pPr>
        <w:pStyle w:val="ListeStufe1"/>
      </w:pPr>
      <w:r>
        <w:t>bei den Ämtern für Ausbildungsförderung und dem Bundesverwaltungsamt nach den §§ 39 und 40 des Bundesausbildungsförderungsgesetzes systematisch geführte personenbezogene Datenbestände zu Leistungsempfängern,</w:t>
      </w:r>
    </w:p>
    <w:p w14:paraId="07DF23E5" w14:textId="77777777" w:rsidR="00A810EB" w:rsidRDefault="00A810EB" w:rsidP="00A810EB">
      <w:pPr>
        <w:pStyle w:val="ListeStufe1"/>
      </w:pPr>
      <w:r>
        <w:t>Register der Versorgungsämter,</w:t>
      </w:r>
    </w:p>
    <w:p w14:paraId="1670AD95" w14:textId="77777777" w:rsidR="00A810EB" w:rsidRDefault="00A810EB" w:rsidP="00A810EB">
      <w:pPr>
        <w:pStyle w:val="ListeStufe1"/>
      </w:pPr>
      <w:r>
        <w:t>bei den für die Durchführung des Asylbewerberleistungsgesetzes zuständigen Behörden nach den §§ 10 und 10a des Asylbewerberleistungsgesetzes systematisch geführte personenbezogene Datenbestände zu Leistungsempfängern,</w:t>
      </w:r>
    </w:p>
    <w:p w14:paraId="7BBFF91A" w14:textId="77777777" w:rsidR="00A810EB" w:rsidRDefault="00A810EB" w:rsidP="00A810EB">
      <w:pPr>
        <w:pStyle w:val="ListeStufe1"/>
      </w:pPr>
      <w:r>
        <w:t>Vermittlerregister nach § 11a der Gewerbeordnung,</w:t>
      </w:r>
    </w:p>
    <w:p w14:paraId="0EC461B2" w14:textId="77777777" w:rsidR="00A810EB" w:rsidRDefault="00A810EB" w:rsidP="00A810EB">
      <w:pPr>
        <w:pStyle w:val="ListeStufe1"/>
      </w:pPr>
      <w:r>
        <w:t>Berufsregister der Steuerberater und Wirtschaftsprüfer,</w:t>
      </w:r>
    </w:p>
    <w:p w14:paraId="1EE497E6" w14:textId="77777777" w:rsidR="00A810EB" w:rsidRDefault="00A810EB" w:rsidP="00A810EB">
      <w:pPr>
        <w:pStyle w:val="ListeStufe1"/>
      </w:pPr>
      <w:r>
        <w:t>Beitragskontendatenbank,</w:t>
      </w:r>
    </w:p>
    <w:p w14:paraId="42A408CE" w14:textId="77777777" w:rsidR="00A810EB" w:rsidRDefault="00A810EB" w:rsidP="00A810EB">
      <w:pPr>
        <w:pStyle w:val="ListeStufe1"/>
      </w:pPr>
      <w:r>
        <w:t>bei den öffentlichen Arbeitgebern in Bund, Ländern und Kommunen nach § 2 Absatz 1 des Finanz- und Personalstatistikgesetzes systematisch geführte personenbezogene Datenbestände über die Beschäftigten,</w:t>
      </w:r>
    </w:p>
    <w:p w14:paraId="29F28DCB" w14:textId="77777777" w:rsidR="00A810EB" w:rsidRDefault="00A810EB" w:rsidP="00A810EB">
      <w:pPr>
        <w:pStyle w:val="ListeStufe1"/>
      </w:pPr>
      <w:r>
        <w:t>sämtliche von den Architekten- und Ingenieurkammern der Länder auf gesetzlicher Grundlage zu führenden Listen, Verzeichnisse oder Register,</w:t>
      </w:r>
    </w:p>
    <w:p w14:paraId="59367F1C" w14:textId="77777777" w:rsidR="00A810EB" w:rsidRDefault="00A810EB" w:rsidP="00A810EB">
      <w:pPr>
        <w:pStyle w:val="ListeStufe1"/>
      </w:pPr>
      <w:r>
        <w:t>bei den Industrie- und Handelskammern geführten Verzeichnisse ihrer Mitglieder nach § 2 des Gesetzes zur vorläufigen Regelung des Rechts der Industrie- und Handelskammern,</w:t>
      </w:r>
    </w:p>
    <w:p w14:paraId="1AB73143" w14:textId="77777777" w:rsidR="00A810EB" w:rsidRDefault="00A810EB" w:rsidP="00A810EB">
      <w:pPr>
        <w:pStyle w:val="ListeStufe1"/>
      </w:pPr>
      <w:r>
        <w:t>Krisenvorsorgeliste nach § 6 Absatz 3 des Konsulargesetzes,</w:t>
      </w:r>
    </w:p>
    <w:p w14:paraId="00E993E3" w14:textId="77777777" w:rsidR="00A810EB" w:rsidRDefault="00A810EB" w:rsidP="00A810EB">
      <w:pPr>
        <w:pStyle w:val="ListeStufe1"/>
      </w:pPr>
      <w:r>
        <w:t>Zentrale Luftfahrerdatei,</w:t>
      </w:r>
    </w:p>
    <w:p w14:paraId="1BDB15F4" w14:textId="77777777" w:rsidR="00A810EB" w:rsidRDefault="00A810EB" w:rsidP="00A810EB">
      <w:pPr>
        <w:pStyle w:val="ListeStufe1"/>
      </w:pPr>
      <w:r>
        <w:t>Register für Betreiber von unbemannten und zulassungspflichtigen Fluggeräten,</w:t>
      </w:r>
    </w:p>
    <w:p w14:paraId="3EE5E4BE" w14:textId="77777777" w:rsidR="00A810EB" w:rsidRDefault="00A810EB" w:rsidP="00A810EB">
      <w:pPr>
        <w:pStyle w:val="ListeStufe1"/>
      </w:pPr>
      <w:r>
        <w:t>Luftfahrzeugrolle nach § 64 Absatz 1 Nummer 1 des Luftverkehrsgesetzes,</w:t>
      </w:r>
    </w:p>
    <w:p w14:paraId="14852DB9" w14:textId="77777777" w:rsidR="00A810EB" w:rsidRDefault="00A810EB" w:rsidP="00A810EB">
      <w:pPr>
        <w:pStyle w:val="ListeStufe1"/>
      </w:pPr>
      <w:r>
        <w:t>Zulassungsregister nach § 14 des Umweltauditgesetzes,</w:t>
      </w:r>
    </w:p>
    <w:p w14:paraId="5437C229" w14:textId="77777777" w:rsidR="00A810EB" w:rsidRDefault="00A810EB" w:rsidP="00A810EB">
      <w:pPr>
        <w:pStyle w:val="ListeStufe1"/>
      </w:pPr>
      <w:r>
        <w:t>Verzeichnis über die Bescheinigungen über die Fahrzeugführerschulung nach Abschnitt 8.2.2 der Vorschriften für die Ausbildung der Fahrzeugbesatzung (sog. ADR-Infodatenbank) gemäß § 14 Absatz 3 der Gefahrgutverordnung Straße, Eisenbahn und Binnenschifffahrt,</w:t>
      </w:r>
    </w:p>
    <w:p w14:paraId="7A208252" w14:textId="77777777" w:rsidR="00A810EB" w:rsidRDefault="00A810EB" w:rsidP="00A810EB">
      <w:pPr>
        <w:pStyle w:val="ListeStufe1"/>
      </w:pPr>
      <w:r>
        <w:t>Anschriftenregister,</w:t>
      </w:r>
    </w:p>
    <w:p w14:paraId="4C34856A" w14:textId="77777777" w:rsidR="00A810EB" w:rsidRDefault="00A810EB" w:rsidP="00A810EB">
      <w:pPr>
        <w:pStyle w:val="ListeStufe1"/>
      </w:pPr>
      <w:r>
        <w:t>Daten der Landwirtschaftlichen Berufsgenossenschaft,</w:t>
      </w:r>
    </w:p>
    <w:p w14:paraId="15EF16A4" w14:textId="77777777" w:rsidR="00A810EB" w:rsidRDefault="00A810EB" w:rsidP="00A810EB">
      <w:pPr>
        <w:pStyle w:val="ListeStufe1"/>
      </w:pPr>
      <w:r>
        <w:t>Bundesarztregister,</w:t>
      </w:r>
    </w:p>
    <w:p w14:paraId="104450F8" w14:textId="77777777" w:rsidR="00A810EB" w:rsidRDefault="00A810EB" w:rsidP="00A810EB">
      <w:pPr>
        <w:pStyle w:val="ListeStufe1"/>
      </w:pPr>
      <w:r>
        <w:t>Bundeszahnarztregister,</w:t>
      </w:r>
    </w:p>
    <w:p w14:paraId="27E30732" w14:textId="77777777" w:rsidR="00A810EB" w:rsidRDefault="00A810EB" w:rsidP="00A810EB">
      <w:pPr>
        <w:pStyle w:val="ListeStufe1"/>
      </w:pPr>
      <w:r>
        <w:t>Psychotherapeutendatei,</w:t>
      </w:r>
    </w:p>
    <w:p w14:paraId="4B97DF7B" w14:textId="77777777" w:rsidR="00A810EB" w:rsidRDefault="00A810EB" w:rsidP="00A810EB">
      <w:pPr>
        <w:pStyle w:val="ListeStufe1"/>
      </w:pPr>
      <w:r>
        <w:t>Apothekenverzeichnis,</w:t>
      </w:r>
    </w:p>
    <w:p w14:paraId="1C65551E" w14:textId="77777777" w:rsidR="00A810EB" w:rsidRDefault="00A810EB" w:rsidP="00A810EB">
      <w:pPr>
        <w:pStyle w:val="ListeStufe1"/>
      </w:pPr>
      <w:r>
        <w:t>Monitoringdaten der Bundesnetzagentur,</w:t>
      </w:r>
    </w:p>
    <w:p w14:paraId="767F14CB" w14:textId="77777777" w:rsidR="00A810EB" w:rsidRDefault="00A810EB" w:rsidP="00A810EB">
      <w:pPr>
        <w:pStyle w:val="ListeStufe1"/>
      </w:pPr>
      <w:r>
        <w:t>Marktstammdatenregister,</w:t>
      </w:r>
    </w:p>
    <w:p w14:paraId="044DB918" w14:textId="77777777" w:rsidR="00A810EB" w:rsidRDefault="00A810EB" w:rsidP="00A810EB">
      <w:pPr>
        <w:pStyle w:val="ListeStufe1"/>
      </w:pPr>
      <w:r>
        <w:t>Firmenverzeichnis aus dem Bereich RIAD-Hub der Bundesbank,</w:t>
      </w:r>
    </w:p>
    <w:p w14:paraId="34C27F3F" w14:textId="77777777" w:rsidR="00A810EB" w:rsidRDefault="00A810EB" w:rsidP="00A810EB">
      <w:pPr>
        <w:pStyle w:val="ListeStufe1"/>
      </w:pPr>
      <w:r>
        <w:t>Verzeichnis kontrollierter Bio-Unternehmen,</w:t>
      </w:r>
    </w:p>
    <w:p w14:paraId="24987033" w14:textId="77777777" w:rsidR="00A810EB" w:rsidRDefault="00A810EB" w:rsidP="00A810EB">
      <w:pPr>
        <w:pStyle w:val="ListeStufe1"/>
      </w:pPr>
      <w:r>
        <w:t>Zentrale InVeKoS Datenbank,</w:t>
      </w:r>
    </w:p>
    <w:p w14:paraId="071525FA" w14:textId="77777777" w:rsidR="00A810EB" w:rsidRDefault="00A810EB" w:rsidP="00A810EB">
      <w:pPr>
        <w:pStyle w:val="ListeStufe1"/>
      </w:pPr>
      <w:r>
        <w:t>Zentrales Betriebsregister Agrarstatistiken (zeBRA),</w:t>
      </w:r>
    </w:p>
    <w:p w14:paraId="515EAC4E" w14:textId="77777777" w:rsidR="00A810EB" w:rsidRDefault="00A810EB" w:rsidP="00A810EB">
      <w:pPr>
        <w:pStyle w:val="ListeStufe1"/>
      </w:pPr>
      <w:r>
        <w:t>Beschreibende Sortenlisten (BSL),</w:t>
      </w:r>
    </w:p>
    <w:p w14:paraId="380506ED" w14:textId="77777777" w:rsidR="00A810EB" w:rsidRDefault="00A810EB" w:rsidP="00A810EB">
      <w:pPr>
        <w:pStyle w:val="ListeStufe1"/>
      </w:pPr>
      <w:r>
        <w:t>Herkunftssicherungs- und Informationssystem Tiere (HI-Tier),</w:t>
      </w:r>
    </w:p>
    <w:p w14:paraId="33E77CBA" w14:textId="77777777" w:rsidR="00A810EB" w:rsidRDefault="00A810EB" w:rsidP="00A810EB">
      <w:pPr>
        <w:pStyle w:val="ListeStufe1"/>
      </w:pPr>
      <w:r>
        <w:t>Gemeindeverzeichnis-Informationssystem (GV-ISys),</w:t>
      </w:r>
    </w:p>
    <w:p w14:paraId="52A8C21D" w14:textId="77777777" w:rsidR="00A810EB" w:rsidRDefault="00A810EB" w:rsidP="00A810EB">
      <w:pPr>
        <w:pStyle w:val="ListeStufe1"/>
      </w:pPr>
      <w:r>
        <w:t>Georeferenzierte Adressdaten (GA),</w:t>
      </w:r>
    </w:p>
    <w:p w14:paraId="2F2BA482" w14:textId="77777777" w:rsidR="00A810EB" w:rsidRDefault="00A810EB" w:rsidP="00A810EB">
      <w:pPr>
        <w:pStyle w:val="ListeStufe1"/>
      </w:pPr>
      <w:r>
        <w:t>PPP-Projektdatenbank Hoch- und Tiefbau,</w:t>
      </w:r>
    </w:p>
    <w:p w14:paraId="3852DE20" w14:textId="77777777" w:rsidR="00A810EB" w:rsidRDefault="00A810EB" w:rsidP="00A810EB">
      <w:pPr>
        <w:pStyle w:val="ListeStufe1"/>
      </w:pPr>
      <w:r>
        <w:t>Werkverkehrsdatei,</w:t>
      </w:r>
    </w:p>
    <w:p w14:paraId="5E2055BA" w14:textId="77777777" w:rsidR="00A810EB" w:rsidRDefault="00A810EB" w:rsidP="00A810EB">
      <w:pPr>
        <w:pStyle w:val="ListeStufe1"/>
      </w:pPr>
      <w:r>
        <w:t>Daten des National Single Window (NSW) Deutschland,</w:t>
      </w:r>
    </w:p>
    <w:p w14:paraId="1985B430" w14:textId="77777777" w:rsidR="00A810EB" w:rsidRDefault="00A810EB" w:rsidP="00A810EB">
      <w:pPr>
        <w:pStyle w:val="ListeStufe1"/>
      </w:pPr>
      <w:r>
        <w:t>Zentrale Binnenschiffsbestandsdatei (ZBBD),</w:t>
      </w:r>
    </w:p>
    <w:p w14:paraId="395E5354" w14:textId="77777777" w:rsidR="00A810EB" w:rsidRDefault="00A810EB" w:rsidP="00A810EB">
      <w:pPr>
        <w:pStyle w:val="ListeStufe1"/>
      </w:pPr>
      <w:r>
        <w:t>Statistisches Unternehmensregister (URS),</w:t>
      </w:r>
    </w:p>
    <w:p w14:paraId="72AF98B3" w14:textId="77777777" w:rsidR="00A810EB" w:rsidRDefault="00A810EB" w:rsidP="00A810EB">
      <w:pPr>
        <w:pStyle w:val="ListeStufe1"/>
      </w:pPr>
      <w:r>
        <w:t>Emissionshandelsregister,</w:t>
      </w:r>
    </w:p>
    <w:p w14:paraId="55820D67" w14:textId="77777777" w:rsidR="00A810EB" w:rsidRDefault="00A810EB" w:rsidP="00A810EB">
      <w:pPr>
        <w:pStyle w:val="ListeStufe1"/>
      </w:pPr>
      <w:r>
        <w:t>Datenbestände zu Prostitutionsgewerben und in der Prostitution tätigen Personen,</w:t>
      </w:r>
    </w:p>
    <w:p w14:paraId="7949045A" w14:textId="77777777" w:rsidR="00A810EB" w:rsidRDefault="00A810EB" w:rsidP="00A810EB">
      <w:pPr>
        <w:pStyle w:val="ListeStufe1"/>
      </w:pPr>
      <w:r>
        <w:t>Datenbestände zum Feststellungsverfahren von Behinderungen nach SGB IX,</w:t>
      </w:r>
    </w:p>
    <w:p w14:paraId="0138EC08" w14:textId="77777777" w:rsidR="00A810EB" w:rsidRDefault="00A810EB" w:rsidP="00A810EB">
      <w:pPr>
        <w:pStyle w:val="ListeStufe1"/>
      </w:pPr>
      <w:r>
        <w:t>Umsatzsteuervoranmeldungsdaten der Finanzbehörden,</w:t>
      </w:r>
    </w:p>
    <w:p w14:paraId="7FC3A1C7" w14:textId="77777777" w:rsidR="00A810EB" w:rsidRDefault="00A810EB" w:rsidP="00A810EB">
      <w:pPr>
        <w:pStyle w:val="ListeStufe1"/>
      </w:pPr>
      <w:r>
        <w:t>Anzeigen nach dem Landpachtverkehrsgesetz,</w:t>
      </w:r>
    </w:p>
    <w:p w14:paraId="0F225C50" w14:textId="77777777" w:rsidR="00A810EB" w:rsidRDefault="00A810EB" w:rsidP="00A810EB">
      <w:pPr>
        <w:pStyle w:val="ListeStufe1"/>
      </w:pPr>
      <w:r>
        <w:t>Daten des elektronischen Abfallnachweisverfahrens (eANV),</w:t>
      </w:r>
    </w:p>
    <w:p w14:paraId="343C223C" w14:textId="77777777" w:rsidR="00A810EB" w:rsidRDefault="00A810EB" w:rsidP="00A810EB">
      <w:pPr>
        <w:pStyle w:val="ListeStufe1"/>
      </w:pPr>
      <w:r>
        <w:t>Seeschiffsregister,</w:t>
      </w:r>
    </w:p>
    <w:p w14:paraId="01FA21FB" w14:textId="77777777" w:rsidR="00A810EB" w:rsidRDefault="00A810EB" w:rsidP="00A810EB">
      <w:pPr>
        <w:pStyle w:val="ListeStufe1"/>
      </w:pPr>
      <w:r>
        <w:t>Leistungsdaten der sozialen Pflegeversicherung,</w:t>
      </w:r>
    </w:p>
    <w:p w14:paraId="73F646EA" w14:textId="77777777" w:rsidR="00A810EB" w:rsidRDefault="00A810EB" w:rsidP="00A810EB">
      <w:pPr>
        <w:pStyle w:val="ListeStufe1"/>
      </w:pPr>
      <w:r>
        <w:t>Verzeichnisse über Pflegeeinrichtungen,</w:t>
      </w:r>
    </w:p>
    <w:p w14:paraId="4A0B69B5" w14:textId="77777777" w:rsidR="00A810EB" w:rsidRDefault="00A810EB" w:rsidP="00A810EB">
      <w:pPr>
        <w:pStyle w:val="ListeStufe1"/>
      </w:pPr>
      <w:r>
        <w:t>Insolvenzportal,</w:t>
      </w:r>
    </w:p>
    <w:p w14:paraId="32E3287C" w14:textId="77777777" w:rsidR="00A810EB" w:rsidRDefault="00A810EB" w:rsidP="00A810EB">
      <w:pPr>
        <w:pStyle w:val="ListeStufe1"/>
      </w:pPr>
      <w:r>
        <w:t>Europäischer Landwirtschaftsfonds für die Entwicklung des ländlichen Raums (ELER),</w:t>
      </w:r>
    </w:p>
    <w:p w14:paraId="4F94EDD2" w14:textId="77777777" w:rsidR="00A810EB" w:rsidRDefault="00A810EB" w:rsidP="00A810EB">
      <w:pPr>
        <w:pStyle w:val="ListeStufe1"/>
      </w:pPr>
      <w:r>
        <w:t>Legehennenbetriebsregister,</w:t>
      </w:r>
    </w:p>
    <w:p w14:paraId="1F7463CA" w14:textId="77777777" w:rsidR="00A810EB" w:rsidRDefault="00A810EB" w:rsidP="00A810EB">
      <w:pPr>
        <w:pStyle w:val="ListeStufe1"/>
      </w:pPr>
      <w:r>
        <w:t>Tierseuchenkassenregister,</w:t>
      </w:r>
    </w:p>
    <w:p w14:paraId="4F24EF55" w14:textId="77777777" w:rsidR="00A810EB" w:rsidRDefault="00A810EB" w:rsidP="00A810EB">
      <w:pPr>
        <w:pStyle w:val="ListeStufe1"/>
      </w:pPr>
      <w:r>
        <w:t>EU-Weinbaukartei,</w:t>
      </w:r>
    </w:p>
    <w:p w14:paraId="56FE7D7F" w14:textId="77777777" w:rsidR="00A810EB" w:rsidRDefault="00A810EB" w:rsidP="00A810EB">
      <w:pPr>
        <w:pStyle w:val="ListeStufe1"/>
      </w:pPr>
      <w:r>
        <w:t>Liegenschaftskataster,</w:t>
      </w:r>
    </w:p>
    <w:p w14:paraId="7C21675F" w14:textId="77777777" w:rsidR="00A810EB" w:rsidRDefault="00A810EB" w:rsidP="00A810EB">
      <w:pPr>
        <w:pStyle w:val="ListeStufe1"/>
      </w:pPr>
      <w:r>
        <w:t>Kaufpreissammlungen der Gutachterausschüsse,</w:t>
      </w:r>
    </w:p>
    <w:p w14:paraId="2887997B" w14:textId="77777777" w:rsidR="00A810EB" w:rsidRDefault="00A810EB" w:rsidP="00A810EB">
      <w:pPr>
        <w:pStyle w:val="ListeStufe1"/>
      </w:pPr>
      <w:r>
        <w:t>Tarifregister,</w:t>
      </w:r>
    </w:p>
    <w:p w14:paraId="7517C1CC" w14:textId="77777777" w:rsidR="00A810EB" w:rsidRDefault="00A810EB" w:rsidP="00A810EB">
      <w:pPr>
        <w:pStyle w:val="ListeStufe1"/>
      </w:pPr>
      <w:r>
        <w:t>Zentraler Datenbestand zum BAföG-Darlehen,</w:t>
      </w:r>
    </w:p>
    <w:p w14:paraId="2B729F34" w14:textId="77777777" w:rsidR="00A810EB" w:rsidRDefault="00A810EB" w:rsidP="00A810EB">
      <w:pPr>
        <w:pStyle w:val="ListeStufe1"/>
      </w:pPr>
      <w:r>
        <w:t>Datenbestände zu geringfügig Beschäftigten,</w:t>
      </w:r>
    </w:p>
    <w:p w14:paraId="67525D8A" w14:textId="77777777" w:rsidR="00A810EB" w:rsidRDefault="00A810EB" w:rsidP="00A810EB">
      <w:pPr>
        <w:pStyle w:val="ListeStufe1"/>
      </w:pPr>
      <w:r>
        <w:t>Prüfdurchführungsdatei zur Betriebsprüfung von Arbeitgebern,</w:t>
      </w:r>
    </w:p>
    <w:p w14:paraId="5DDB5431" w14:textId="77777777" w:rsidR="00A810EB" w:rsidRDefault="00A810EB" w:rsidP="00A810EB">
      <w:pPr>
        <w:pStyle w:val="ListeStufe1"/>
      </w:pPr>
      <w:r>
        <w:t>Prüfdurchführungsdatei zur Prüfung unmittelbarer Beitragszahler,</w:t>
      </w:r>
    </w:p>
    <w:p w14:paraId="4239CC91" w14:textId="77777777" w:rsidR="00A810EB" w:rsidRDefault="00A810EB" w:rsidP="00A810EB">
      <w:pPr>
        <w:pStyle w:val="ListeStufe1"/>
      </w:pPr>
      <w:r>
        <w:t>Prüfplanungs- und Prüfergebnisdatei zur Betriebsprüfung von Arbeitgebern,</w:t>
      </w:r>
    </w:p>
    <w:p w14:paraId="3E69BEAD" w14:textId="77777777" w:rsidR="00A810EB" w:rsidRDefault="00A810EB" w:rsidP="00A810EB">
      <w:pPr>
        <w:pStyle w:val="ListeStufe1"/>
      </w:pPr>
      <w:r>
        <w:t>Prüfplanungs- und Prüfergebnisdatei zur Einzugsstellenprüfung,</w:t>
      </w:r>
    </w:p>
    <w:p w14:paraId="79C4D12E" w14:textId="77777777" w:rsidR="00A810EB" w:rsidRDefault="00A810EB" w:rsidP="00A810EB">
      <w:pPr>
        <w:pStyle w:val="ListeStufe1"/>
      </w:pPr>
      <w:r>
        <w:t>Prüfplanungs- und Prüfergebnisdatei zur Prüfung unmittelbarer Beitragszahler,</w:t>
      </w:r>
    </w:p>
    <w:p w14:paraId="0E99C5DA" w14:textId="77777777" w:rsidR="00A810EB" w:rsidRDefault="00A810EB" w:rsidP="00A810EB">
      <w:pPr>
        <w:pStyle w:val="ListeStufe1"/>
      </w:pPr>
      <w:r>
        <w:t>Stammdatendatei der Unfallversicherung,</w:t>
      </w:r>
    </w:p>
    <w:p w14:paraId="3C4804A7" w14:textId="77777777" w:rsidR="00A810EB" w:rsidRDefault="00A810EB" w:rsidP="00A810EB">
      <w:pPr>
        <w:pStyle w:val="ListeStufe1"/>
      </w:pPr>
      <w:r>
        <w:t>Versichertenkonten der Seemannskasse,</w:t>
      </w:r>
    </w:p>
    <w:p w14:paraId="31E746F2" w14:textId="77777777" w:rsidR="00A810EB" w:rsidRDefault="00A810EB" w:rsidP="00A810EB">
      <w:pPr>
        <w:pStyle w:val="ListeStufe1"/>
      </w:pPr>
      <w:r>
        <w:t>anabin - Informationssystem zur Anerkennung ausländischer Bildungsabschlüsse,</w:t>
      </w:r>
    </w:p>
    <w:p w14:paraId="1099884F" w14:textId="77777777" w:rsidR="00A810EB" w:rsidRDefault="00A810EB" w:rsidP="00A810EB">
      <w:pPr>
        <w:pStyle w:val="ListeStufe1"/>
      </w:pPr>
      <w:r>
        <w:t>Bundeseinheitliches Konzernverzeichnis (BUKON),</w:t>
      </w:r>
    </w:p>
    <w:p w14:paraId="6D0F02BB" w14:textId="77777777" w:rsidR="00A810EB" w:rsidRDefault="00A810EB" w:rsidP="00A810EB">
      <w:pPr>
        <w:pStyle w:val="ListeStufe1"/>
      </w:pPr>
      <w:r>
        <w:t>Elektronische Lohnsteuerabzugsmerkmale (ELStAM),</w:t>
      </w:r>
    </w:p>
    <w:p w14:paraId="73E8BD70" w14:textId="77777777" w:rsidR="00A810EB" w:rsidRDefault="00A810EB" w:rsidP="00A810EB">
      <w:pPr>
        <w:pStyle w:val="ListeStufe1"/>
      </w:pPr>
      <w:r>
        <w:t>Identifikationsnummernregister,</w:t>
      </w:r>
    </w:p>
    <w:p w14:paraId="42B8551E" w14:textId="77777777" w:rsidR="00A810EB" w:rsidRDefault="00A810EB" w:rsidP="00A810EB">
      <w:pPr>
        <w:pStyle w:val="ListeStufe1"/>
      </w:pPr>
      <w:r>
        <w:t>Verzeichnis der zur vorübergehenden und gelegentlichen Hilfeleistung in Steuersachen befugten Personen,</w:t>
      </w:r>
    </w:p>
    <w:p w14:paraId="34A63B3D" w14:textId="77777777" w:rsidR="00A810EB" w:rsidRDefault="00A810EB" w:rsidP="00A810EB">
      <w:pPr>
        <w:pStyle w:val="ListeStufe1"/>
      </w:pPr>
      <w:r>
        <w:t>Wirtschafts-Identifikationsnummernregister,</w:t>
      </w:r>
    </w:p>
    <w:p w14:paraId="683B56BE" w14:textId="77777777" w:rsidR="00A810EB" w:rsidRDefault="00A810EB" w:rsidP="00A810EB">
      <w:pPr>
        <w:pStyle w:val="ListeStufe1"/>
      </w:pPr>
      <w:r>
        <w:t>Programmunterstützung Finanzkontrolle Schwarzarbeit 2.0 (ProFiS 2.0),</w:t>
      </w:r>
    </w:p>
    <w:p w14:paraId="477BB115" w14:textId="77777777" w:rsidR="00A810EB" w:rsidRDefault="00A810EB" w:rsidP="00A810EB">
      <w:pPr>
        <w:pStyle w:val="ListeStufe1"/>
      </w:pPr>
      <w:r>
        <w:t>EStA-Register,</w:t>
      </w:r>
    </w:p>
    <w:p w14:paraId="6F454858" w14:textId="77777777" w:rsidR="00A810EB" w:rsidRDefault="00A810EB" w:rsidP="00A810EB">
      <w:pPr>
        <w:pStyle w:val="ListeStufe1"/>
      </w:pPr>
      <w:r>
        <w:t>Visadatei,</w:t>
      </w:r>
    </w:p>
    <w:p w14:paraId="4FF55061" w14:textId="77777777" w:rsidR="00A810EB" w:rsidRDefault="00A810EB" w:rsidP="00A810EB">
      <w:pPr>
        <w:pStyle w:val="ListeStufe1"/>
      </w:pPr>
      <w:r>
        <w:t>Unternehmensregister,</w:t>
      </w:r>
    </w:p>
    <w:p w14:paraId="11196F2F" w14:textId="77777777" w:rsidR="00A810EB" w:rsidRDefault="00A810EB" w:rsidP="00A810EB">
      <w:pPr>
        <w:pStyle w:val="ListeStufe1"/>
      </w:pPr>
      <w:r>
        <w:t>Förderdatenbank des Bundes,</w:t>
      </w:r>
    </w:p>
    <w:p w14:paraId="17CB1EAA" w14:textId="77777777" w:rsidR="00A810EB" w:rsidRDefault="00A810EB" w:rsidP="00A810EB">
      <w:pPr>
        <w:pStyle w:val="ListeStufe1"/>
      </w:pPr>
      <w:r>
        <w:t>Aktennachweissystem für Zollzwecke (FIDE),</w:t>
      </w:r>
    </w:p>
    <w:p w14:paraId="66642943" w14:textId="77777777" w:rsidR="00A810EB" w:rsidRDefault="00A810EB" w:rsidP="00A810EB">
      <w:pPr>
        <w:pStyle w:val="ListeStufe1"/>
      </w:pPr>
      <w:r>
        <w:t>Zollinformationssystem,</w:t>
      </w:r>
    </w:p>
    <w:p w14:paraId="2B8FD073" w14:textId="77777777" w:rsidR="00A810EB" w:rsidRDefault="00A810EB" w:rsidP="00A810EB">
      <w:pPr>
        <w:pStyle w:val="ListeStufe1"/>
      </w:pPr>
      <w:r>
        <w:t>Datenbestände der Familienkassen,</w:t>
      </w:r>
    </w:p>
    <w:p w14:paraId="473C8ED7" w14:textId="77777777" w:rsidR="00A810EB" w:rsidRDefault="00A810EB" w:rsidP="00A810EB">
      <w:pPr>
        <w:pStyle w:val="ListeStufe1"/>
      </w:pPr>
      <w:r>
        <w:t>Datenbestände zur Grundsteuer,</w:t>
      </w:r>
    </w:p>
    <w:p w14:paraId="79409762" w14:textId="77777777" w:rsidR="00A810EB" w:rsidRDefault="00A810EB" w:rsidP="00A810EB">
      <w:pPr>
        <w:pStyle w:val="ListeStufe1"/>
      </w:pPr>
      <w:r>
        <w:t>Baulandkataster,</w:t>
      </w:r>
    </w:p>
    <w:p w14:paraId="3DFC7D2B" w14:textId="77777777" w:rsidR="00A810EB" w:rsidRDefault="00A810EB" w:rsidP="00A810EB">
      <w:pPr>
        <w:pStyle w:val="ListeStufe1"/>
      </w:pPr>
      <w:r>
        <w:t>Tarifregister der Länder,</w:t>
      </w:r>
    </w:p>
    <w:p w14:paraId="1A5AAA1F" w14:textId="77777777" w:rsidR="00A810EB" w:rsidRDefault="00A810EB" w:rsidP="00A810EB">
      <w:pPr>
        <w:pStyle w:val="ListeStufe1"/>
      </w:pPr>
      <w:r>
        <w:t>Klinische Krebsregister</w:t>
      </w:r>
      <w:r w:rsidR="00EE03B5">
        <w:t xml:space="preserve"> der Länder</w:t>
      </w:r>
      <w:r>
        <w:t>,</w:t>
      </w:r>
    </w:p>
    <w:p w14:paraId="233D3663" w14:textId="77777777" w:rsidR="00A810EB" w:rsidRDefault="00A810EB" w:rsidP="00A810EB">
      <w:pPr>
        <w:pStyle w:val="ListeStufe1"/>
      </w:pPr>
      <w:r>
        <w:t>Bundesstraßenverzeichnis (BVERZ),</w:t>
      </w:r>
    </w:p>
    <w:p w14:paraId="7E5C469B" w14:textId="77777777" w:rsidR="00A810EB" w:rsidRDefault="00A810EB" w:rsidP="00A810EB">
      <w:pPr>
        <w:pStyle w:val="ListeStufe1"/>
      </w:pPr>
      <w:r>
        <w:t>Infrastrukturregister,</w:t>
      </w:r>
    </w:p>
    <w:p w14:paraId="350DB5ED" w14:textId="77777777" w:rsidR="00A810EB" w:rsidRDefault="00A810EB" w:rsidP="00A810EB">
      <w:pPr>
        <w:pStyle w:val="ListeStufe1"/>
      </w:pPr>
      <w:r>
        <w:t>EURODAC,</w:t>
      </w:r>
    </w:p>
    <w:p w14:paraId="6A090443" w14:textId="77777777" w:rsidR="00A810EB" w:rsidRPr="00BB1432" w:rsidRDefault="00A810EB" w:rsidP="00A810EB">
      <w:pPr>
        <w:pStyle w:val="ListeStufe1"/>
      </w:pPr>
      <w:r>
        <w:t>Visa-Informationssystem (VIS).</w:t>
      </w:r>
    </w:p>
    <w:p w14:paraId="76F55CE5" w14:textId="77777777" w:rsidR="00BF06E1" w:rsidRPr="00BB296A" w:rsidRDefault="00BF06E1" w:rsidP="00BF06E1">
      <w:pPr>
        <w:sectPr w:rsidR="00BF06E1" w:rsidRPr="00BB296A" w:rsidSect="00353016">
          <w:pgSz w:w="11907" w:h="16839"/>
          <w:pgMar w:top="1134" w:right="1417" w:bottom="1134" w:left="1701" w:header="709" w:footer="709" w:gutter="0"/>
          <w:cols w:space="708"/>
          <w:docGrid w:linePitch="360"/>
        </w:sectPr>
      </w:pPr>
    </w:p>
    <w:p w14:paraId="3DF9C63C" w14:textId="77777777" w:rsidR="00BF06E1" w:rsidRPr="00BB296A" w:rsidRDefault="00BF06E1" w:rsidP="00082BC2">
      <w:pPr>
        <w:pStyle w:val="AnlageBezeichnernummeriert"/>
      </w:pPr>
    </w:p>
    <w:p w14:paraId="3236CE2E" w14:textId="77777777" w:rsidR="00BF06E1" w:rsidRPr="00BB296A" w:rsidRDefault="009F5518" w:rsidP="00BF06E1">
      <w:pPr>
        <w:pStyle w:val="Anlageberschrift"/>
      </w:pPr>
      <w:bookmarkStart w:id="632" w:name="_Toc66DD8FA3CBA34016A4B10E08E2792BC1"/>
      <w:r w:rsidRPr="005F419B">
        <w:rPr>
          <w:rStyle w:val="Einzelverweisziel"/>
        </w:rPr>
        <w:t>F</w:t>
      </w:r>
      <w:bookmarkStart w:id="633" w:name="eNV_B685D52A306B437A8869CCEAB951D569_1"/>
      <w:bookmarkStart w:id="634" w:name="eNV_86F7452D045042008FB7923390234FC6_2"/>
      <w:bookmarkStart w:id="635" w:name="eNV_488DE2A0D4F44596B69EBF3AE70FF015_2"/>
      <w:bookmarkStart w:id="636" w:name="eNV_284C6D1AA8F343059534E07E2657D475_2"/>
      <w:bookmarkStart w:id="637" w:name="eNV_8BA30CA834F84D6F9E3B9C50255BB90D_2"/>
      <w:bookmarkStart w:id="638" w:name="eNV_111AEC08889A4B9181F2A4E57F9454E9_2"/>
      <w:bookmarkStart w:id="639" w:name="eNV_F0A2ADBB43DC4601B561615E1B1EEC9C_2"/>
      <w:bookmarkEnd w:id="633"/>
      <w:r w:rsidRPr="005F419B">
        <w:rPr>
          <w:rStyle w:val="Einzelverweisziel"/>
        </w:rPr>
        <w:t>orschungsdatenzentren</w:t>
      </w:r>
      <w:bookmarkEnd w:id="632"/>
      <w:bookmarkEnd w:id="634"/>
      <w:bookmarkEnd w:id="635"/>
      <w:bookmarkEnd w:id="636"/>
      <w:bookmarkEnd w:id="637"/>
      <w:bookmarkEnd w:id="638"/>
      <w:bookmarkEnd w:id="639"/>
    </w:p>
    <w:p w14:paraId="7B908124" w14:textId="77777777" w:rsidR="00245282" w:rsidRPr="005F419B" w:rsidRDefault="009F5518" w:rsidP="00B764FD">
      <w:pPr>
        <w:pStyle w:val="Text"/>
      </w:pPr>
      <w:r w:rsidRPr="00BB296A">
        <w:t xml:space="preserve">Forschungsdatenzentren im Sinne des </w:t>
      </w:r>
      <w:r w:rsidR="007028C9" w:rsidRPr="007028C9">
        <w:rPr>
          <w:rStyle w:val="Binnenverweis"/>
        </w:rPr>
        <w:fldChar w:fldCharType="begin"/>
      </w:r>
      <w:r w:rsidR="007028C9" w:rsidRPr="007028C9">
        <w:rPr>
          <w:rStyle w:val="Binnenverweis"/>
        </w:rPr>
        <w:instrText xml:space="preserve"> DOCVARIABLE "eNV_2325297037CA4115A4FDB234653AEC68" \* MERGEFORMAT </w:instrText>
      </w:r>
      <w:r w:rsidR="007028C9" w:rsidRPr="007028C9">
        <w:rPr>
          <w:rStyle w:val="Binnenverweis"/>
        </w:rPr>
        <w:fldChar w:fldCharType="separate"/>
      </w:r>
      <w:r w:rsidR="007028C9" w:rsidRPr="007028C9">
        <w:rPr>
          <w:rStyle w:val="Binnenverweis"/>
        </w:rPr>
        <w:t>§ 7 Absatz 4 Nummer 5</w:t>
      </w:r>
      <w:r w:rsidR="007028C9" w:rsidRPr="007028C9">
        <w:rPr>
          <w:rStyle w:val="Binnenverweis"/>
        </w:rPr>
        <w:fldChar w:fldCharType="end"/>
      </w:r>
      <w:r w:rsidR="00364FE5">
        <w:t xml:space="preserve"> </w:t>
      </w:r>
      <w:r w:rsidR="00643163">
        <w:t>sind:</w:t>
      </w:r>
    </w:p>
    <w:p w14:paraId="71B73863" w14:textId="77777777" w:rsidR="009F5518" w:rsidRDefault="009F5518" w:rsidP="006A4FDA">
      <w:pPr>
        <w:pStyle w:val="ListeStufe1"/>
        <w:numPr>
          <w:ilvl w:val="0"/>
          <w:numId w:val="43"/>
        </w:numPr>
      </w:pPr>
      <w:r w:rsidRPr="00BB296A">
        <w:t>Forschungsdatenzentrum des Bundesamtes für Migration und Flüchtlinge</w:t>
      </w:r>
      <w:r w:rsidR="00333619" w:rsidRPr="00BB296A">
        <w:t xml:space="preserve"> (BAMF-FDZ)</w:t>
      </w:r>
      <w:r w:rsidRPr="00BB296A">
        <w:t>,</w:t>
      </w:r>
    </w:p>
    <w:p w14:paraId="1CFB26FA" w14:textId="77777777" w:rsidR="009F5518" w:rsidRPr="00BB296A" w:rsidRDefault="009F5518" w:rsidP="006A4FDA">
      <w:pPr>
        <w:pStyle w:val="ListeStufe1"/>
        <w:numPr>
          <w:ilvl w:val="0"/>
          <w:numId w:val="43"/>
        </w:numPr>
      </w:pPr>
      <w:r w:rsidRPr="00BB296A">
        <w:t>Forschungsdatenzentrum im Bundesinstitut für Berufsbildung</w:t>
      </w:r>
      <w:r w:rsidR="00333619" w:rsidRPr="00BB296A">
        <w:t xml:space="preserve"> (BIBB-FDZ)</w:t>
      </w:r>
      <w:r w:rsidR="004656B3">
        <w:t>,</w:t>
      </w:r>
    </w:p>
    <w:p w14:paraId="6A1305C8" w14:textId="77777777" w:rsidR="009F5518" w:rsidRPr="00BB296A" w:rsidRDefault="009F5518" w:rsidP="00245282">
      <w:pPr>
        <w:pStyle w:val="ListeStufe1"/>
      </w:pPr>
      <w:r w:rsidRPr="00BB296A">
        <w:t>Forschungsdatenzentrum des Deutschen Zentrums für Integrations- und Migrationsforschung</w:t>
      </w:r>
      <w:r w:rsidR="00643163">
        <w:t xml:space="preserve"> (DeZIM.fdz),</w:t>
      </w:r>
    </w:p>
    <w:p w14:paraId="76D1B600" w14:textId="77777777" w:rsidR="009F5518" w:rsidRPr="005A38CE" w:rsidRDefault="00333619" w:rsidP="00333619">
      <w:pPr>
        <w:pStyle w:val="ListeStufe1"/>
        <w:rPr>
          <w:lang w:val="en-GB"/>
        </w:rPr>
      </w:pPr>
      <w:r w:rsidRPr="005A38CE">
        <w:rPr>
          <w:lang w:val="en-GB"/>
        </w:rPr>
        <w:t>LMU-ifo Economics &amp; Business Data Center (EBDC)</w:t>
      </w:r>
      <w:r w:rsidR="004656B3">
        <w:rPr>
          <w:lang w:val="en-GB"/>
        </w:rPr>
        <w:t>,</w:t>
      </w:r>
    </w:p>
    <w:p w14:paraId="664010DD" w14:textId="77777777" w:rsidR="009F5518" w:rsidRPr="00BB296A" w:rsidRDefault="00333619" w:rsidP="0026201B">
      <w:pPr>
        <w:pStyle w:val="ListeStufe1"/>
      </w:pPr>
      <w:r w:rsidRPr="00BB296A">
        <w:t>Forschungsdaten- und Servicezentrum (FDSZ) der Bundesbank</w:t>
      </w:r>
      <w:r w:rsidR="004656B3">
        <w:t>,</w:t>
      </w:r>
    </w:p>
    <w:p w14:paraId="42D3D9A8" w14:textId="77777777" w:rsidR="009F5518" w:rsidRPr="00BB296A" w:rsidRDefault="00333619" w:rsidP="0026201B">
      <w:pPr>
        <w:pStyle w:val="ListeStufe1"/>
      </w:pPr>
      <w:r w:rsidRPr="00BB296A">
        <w:t>Forschungsdatenzentrum Archiv für Gesprochenes Deutsch am Leibniz-Institut für Deutsche Sprache (FDZ-AGD)</w:t>
      </w:r>
      <w:r w:rsidR="004656B3">
        <w:t>,</w:t>
      </w:r>
    </w:p>
    <w:p w14:paraId="5451E709" w14:textId="77777777" w:rsidR="009F5518" w:rsidRPr="00BB296A" w:rsidRDefault="00333619" w:rsidP="0026201B">
      <w:pPr>
        <w:pStyle w:val="ListeStufe1"/>
      </w:pPr>
      <w:r w:rsidRPr="00BB296A">
        <w:t>Forschungsdatenzentrum ALLBUS bei GESIS</w:t>
      </w:r>
      <w:r w:rsidR="004656B3">
        <w:t>,</w:t>
      </w:r>
    </w:p>
    <w:p w14:paraId="65191869" w14:textId="77777777" w:rsidR="009F5518" w:rsidRPr="00BB296A" w:rsidRDefault="00333619" w:rsidP="0026201B">
      <w:pPr>
        <w:pStyle w:val="ListeStufe1"/>
      </w:pPr>
      <w:r w:rsidRPr="00BB296A">
        <w:t>Forschungsdatenzentrum (FDZ) der Bundesagentur für Arbeit (BA) im Institut für Arbeitsmarkt- und Berufsforschung (IAB)</w:t>
      </w:r>
      <w:r w:rsidR="004656B3">
        <w:t>,</w:t>
      </w:r>
    </w:p>
    <w:p w14:paraId="0ECA73AD" w14:textId="77777777" w:rsidR="009F5518" w:rsidRPr="00022E11" w:rsidRDefault="00333619" w:rsidP="0026201B">
      <w:pPr>
        <w:pStyle w:val="ListeStufe1"/>
      </w:pPr>
      <w:r w:rsidRPr="00022E11">
        <w:t>Forschungsdatenzentrum der Bundesanstalt für Arbeitsschutz und Arbeitsmedizin (FDZ-BAuA)</w:t>
      </w:r>
      <w:r w:rsidR="004656B3" w:rsidRPr="00022E11">
        <w:t>,</w:t>
      </w:r>
    </w:p>
    <w:p w14:paraId="07C46D2C" w14:textId="77777777" w:rsidR="009F5518" w:rsidRPr="00BB296A" w:rsidRDefault="00333619" w:rsidP="0026201B">
      <w:pPr>
        <w:pStyle w:val="ListeStufe1"/>
      </w:pPr>
      <w:r w:rsidRPr="00BB296A">
        <w:t>Forschungsdatenzentrum Bildung (FDZ Bildung) am DIPF | Leibniz-Institut für Bildungsforschung und Bildungsinformation</w:t>
      </w:r>
      <w:r w:rsidR="004656B3">
        <w:t>,</w:t>
      </w:r>
    </w:p>
    <w:p w14:paraId="159CE2BD" w14:textId="77777777" w:rsidR="009F5518" w:rsidRPr="00BB296A" w:rsidRDefault="00333619" w:rsidP="0026201B">
      <w:pPr>
        <w:pStyle w:val="ListeStufe1"/>
      </w:pPr>
      <w:r w:rsidRPr="00BB296A">
        <w:t>Forschungsdatenzentrum Betriebs- und Organisationsdaten (FDZ-BO)</w:t>
      </w:r>
      <w:r w:rsidR="004656B3">
        <w:t>,</w:t>
      </w:r>
    </w:p>
    <w:p w14:paraId="3EB33784" w14:textId="77777777" w:rsidR="009F5518" w:rsidRPr="00BB296A" w:rsidRDefault="0095232C" w:rsidP="0026201B">
      <w:pPr>
        <w:pStyle w:val="ListeStufe1"/>
      </w:pPr>
      <w:r>
        <w:t xml:space="preserve">Forschungsdatenzentrum des </w:t>
      </w:r>
      <w:r w:rsidR="00333619" w:rsidRPr="00BB296A">
        <w:t>Statistischen Bundesamtes (FDZ-Bund)</w:t>
      </w:r>
      <w:r w:rsidR="004656B3">
        <w:t>,</w:t>
      </w:r>
    </w:p>
    <w:p w14:paraId="7C658809" w14:textId="77777777" w:rsidR="009F5518" w:rsidRPr="00BB296A" w:rsidRDefault="00333619" w:rsidP="0026201B">
      <w:pPr>
        <w:pStyle w:val="ListeStufe1"/>
      </w:pPr>
      <w:r w:rsidRPr="00BB296A">
        <w:t>Forschungsdatenzentrum der Statistischen Ämter der Länder (FDZ Länder)</w:t>
      </w:r>
      <w:r w:rsidR="004656B3">
        <w:t>,</w:t>
      </w:r>
    </w:p>
    <w:p w14:paraId="5E20AD3D" w14:textId="77777777" w:rsidR="00C479A9" w:rsidRDefault="00333619" w:rsidP="0026201B">
      <w:pPr>
        <w:pStyle w:val="ListeStufe1"/>
      </w:pPr>
      <w:r w:rsidRPr="00BB296A">
        <w:t>Forschungs</w:t>
      </w:r>
      <w:r w:rsidR="001D64B0">
        <w:t>datenzentrum des Bundesinstituts für Öffentliche Gesundheit (FDZ-BIÖG)</w:t>
      </w:r>
      <w:r w:rsidR="004656B3">
        <w:t>,</w:t>
      </w:r>
    </w:p>
    <w:p w14:paraId="26A2F3A0" w14:textId="77777777" w:rsidR="009F5518" w:rsidRPr="00BB296A" w:rsidRDefault="00333619" w:rsidP="0026201B">
      <w:pPr>
        <w:pStyle w:val="ListeStufe1"/>
      </w:pPr>
      <w:r w:rsidRPr="00BB296A">
        <w:t>Forschungsdatenzentrum des Deutschen Jugendinstituts (FDZ-DJI)</w:t>
      </w:r>
      <w:r w:rsidR="004656B3">
        <w:t>,</w:t>
      </w:r>
    </w:p>
    <w:p w14:paraId="5468FB45" w14:textId="77777777" w:rsidR="009F5518" w:rsidRPr="00022E11" w:rsidRDefault="00333619" w:rsidP="0026201B">
      <w:pPr>
        <w:pStyle w:val="ListeStufe1"/>
      </w:pPr>
      <w:r w:rsidRPr="00022E11">
        <w:t>Forschungsdatenzentrum des Deutschen Zentrums für Altersfragen (FDZ-DZA)</w:t>
      </w:r>
      <w:r w:rsidR="004656B3" w:rsidRPr="00022E11">
        <w:t>,</w:t>
      </w:r>
    </w:p>
    <w:p w14:paraId="5A7C5E1B" w14:textId="77777777" w:rsidR="009F5518" w:rsidRPr="00022E11" w:rsidRDefault="00333619" w:rsidP="0026201B">
      <w:pPr>
        <w:pStyle w:val="ListeStufe1"/>
      </w:pPr>
      <w:r w:rsidRPr="00022E11">
        <w:t>Forschungsdatenzentrum für Hochschul-und Wissenschaftsforschung (FDZ DZHW)</w:t>
      </w:r>
      <w:r w:rsidR="004656B3" w:rsidRPr="00022E11">
        <w:t>,</w:t>
      </w:r>
    </w:p>
    <w:p w14:paraId="70331C0E" w14:textId="77777777" w:rsidR="009F5518" w:rsidRPr="00BB296A" w:rsidRDefault="00333619" w:rsidP="0026201B">
      <w:pPr>
        <w:pStyle w:val="ListeStufe1"/>
      </w:pPr>
      <w:r w:rsidRPr="00BB296A">
        <w:t>Zentrum für qualitative arbeitssoziologische Forschungsdaten (FDZ eLabour)</w:t>
      </w:r>
      <w:r w:rsidR="004656B3">
        <w:t>,</w:t>
      </w:r>
    </w:p>
    <w:p w14:paraId="73C834A7" w14:textId="77777777" w:rsidR="009F5518" w:rsidRPr="00BB296A" w:rsidRDefault="00333619" w:rsidP="0026201B">
      <w:pPr>
        <w:pStyle w:val="ListeStufe1"/>
      </w:pPr>
      <w:r w:rsidRPr="00BB296A">
        <w:t>Forschungsdatenzentrum German Microdata Lab (GML) bei GESIS</w:t>
      </w:r>
      <w:r w:rsidR="004656B3">
        <w:t>,</w:t>
      </w:r>
    </w:p>
    <w:p w14:paraId="6298D657" w14:textId="77777777" w:rsidR="009F5518" w:rsidRPr="00BB296A" w:rsidRDefault="00333619" w:rsidP="0026201B">
      <w:pPr>
        <w:pStyle w:val="ListeStufe1"/>
      </w:pPr>
      <w:r w:rsidRPr="00BB296A">
        <w:t>Forschungsdatenzentrum Internationale Umfrageprogramme bei GESIS</w:t>
      </w:r>
      <w:r w:rsidR="004656B3">
        <w:t>,</w:t>
      </w:r>
    </w:p>
    <w:p w14:paraId="1C63A232" w14:textId="77777777" w:rsidR="009F5518" w:rsidRPr="00BB296A" w:rsidRDefault="00333619" w:rsidP="0026201B">
      <w:pPr>
        <w:pStyle w:val="ListeStufe1"/>
      </w:pPr>
      <w:r w:rsidRPr="00BB296A">
        <w:t>Forschungsdatenzentrum des Forschungsinstitut</w:t>
      </w:r>
      <w:r w:rsidR="00E43BD6">
        <w:t>s</w:t>
      </w:r>
      <w:r w:rsidRPr="00BB296A">
        <w:t xml:space="preserve"> Gesellschaftlicher Zusammenhalt (FDZ-FGZ)</w:t>
      </w:r>
      <w:r w:rsidR="004656B3">
        <w:t>,</w:t>
      </w:r>
    </w:p>
    <w:p w14:paraId="355222CB" w14:textId="77777777" w:rsidR="009F5518" w:rsidRPr="00BB296A" w:rsidRDefault="00333619" w:rsidP="0026201B">
      <w:pPr>
        <w:pStyle w:val="ListeStufe1"/>
      </w:pPr>
      <w:r w:rsidRPr="00BB296A">
        <w:t>Forschungsdatenzentrum am Institut zur Qualitätsentwicklung im Bildungswesen (IQB)</w:t>
      </w:r>
      <w:r w:rsidR="004656B3">
        <w:t>,</w:t>
      </w:r>
    </w:p>
    <w:p w14:paraId="2B0D9C4A" w14:textId="77777777" w:rsidR="009F5518" w:rsidRPr="00BB296A" w:rsidRDefault="00333619" w:rsidP="0026201B">
      <w:pPr>
        <w:pStyle w:val="ListeStufe1"/>
      </w:pPr>
      <w:r w:rsidRPr="00BB296A">
        <w:t>Forschungsdatenzentrum der Rentenversicherung (FDZ-RV)</w:t>
      </w:r>
      <w:r w:rsidR="004656B3">
        <w:t>,</w:t>
      </w:r>
    </w:p>
    <w:p w14:paraId="443194DB" w14:textId="77777777" w:rsidR="009F5518" w:rsidRPr="00BB296A" w:rsidRDefault="00333619" w:rsidP="0026201B">
      <w:pPr>
        <w:pStyle w:val="ListeStufe1"/>
      </w:pPr>
      <w:r w:rsidRPr="00BB296A">
        <w:t>Forschungsdatenzentrum des Leibniz-Instituts für Wirtschaftsforschung Halle (FDZ-IWH)</w:t>
      </w:r>
      <w:r w:rsidR="004656B3">
        <w:t>,</w:t>
      </w:r>
    </w:p>
    <w:p w14:paraId="3D286475" w14:textId="77777777" w:rsidR="009F5518" w:rsidRPr="00BB296A" w:rsidRDefault="00333619" w:rsidP="0026201B">
      <w:pPr>
        <w:pStyle w:val="ListeStufe1"/>
      </w:pPr>
      <w:r w:rsidRPr="00BB296A">
        <w:t>Internationales Forschungsdatenzentrum des Forschungsinstituts zur Zukunft der Arbeit (FDZ IZA, IDSC)</w:t>
      </w:r>
      <w:r w:rsidR="004656B3">
        <w:t>,</w:t>
      </w:r>
    </w:p>
    <w:p w14:paraId="51A2C09B" w14:textId="77777777" w:rsidR="009F5518" w:rsidRPr="00BB296A" w:rsidRDefault="00333619" w:rsidP="0026201B">
      <w:pPr>
        <w:pStyle w:val="ListeStufe1"/>
      </w:pPr>
      <w:r w:rsidRPr="00BB296A">
        <w:t>Forschungsdatenzentrum im Kraftfahrt-Bundesamt (FDZ im KBA)</w:t>
      </w:r>
      <w:r w:rsidR="004656B3">
        <w:t>,</w:t>
      </w:r>
    </w:p>
    <w:p w14:paraId="6BC3EDEC" w14:textId="77777777" w:rsidR="00D47910" w:rsidRPr="00BB296A" w:rsidRDefault="00333619" w:rsidP="00D47910">
      <w:pPr>
        <w:pStyle w:val="ListeStufe1"/>
      </w:pPr>
      <w:r w:rsidRPr="00BB296A">
        <w:t>Forschungsdatenzentrum des Leibniz-Instituts für Bildungsverläufe (FDZ-LIfBi)</w:t>
      </w:r>
      <w:r w:rsidR="004656B3">
        <w:t>,</w:t>
      </w:r>
    </w:p>
    <w:p w14:paraId="568B5AFD" w14:textId="77777777" w:rsidR="009F5518" w:rsidRPr="00BB296A" w:rsidRDefault="00333619" w:rsidP="0026201B">
      <w:pPr>
        <w:pStyle w:val="ListeStufe1"/>
      </w:pPr>
      <w:r w:rsidRPr="00BB296A">
        <w:t>Forschungsdatenzentrum PIAAC bei GESIS</w:t>
      </w:r>
      <w:r w:rsidR="004656B3">
        <w:t>,</w:t>
      </w:r>
    </w:p>
    <w:p w14:paraId="3B2E7740" w14:textId="77777777" w:rsidR="00C479A9" w:rsidRDefault="00333619" w:rsidP="00333619">
      <w:pPr>
        <w:pStyle w:val="ListeStufe1"/>
      </w:pPr>
      <w:r w:rsidRPr="00BB296A">
        <w:t>Forschungsdatenzentrum des Leibniz-Institut</w:t>
      </w:r>
      <w:r w:rsidR="00B40523">
        <w:t>s</w:t>
      </w:r>
      <w:r w:rsidRPr="00BB296A">
        <w:t xml:space="preserve"> für Psychologie (FDZ am ZPID)</w:t>
      </w:r>
      <w:r w:rsidR="004656B3">
        <w:t>,</w:t>
      </w:r>
    </w:p>
    <w:p w14:paraId="00A195D7" w14:textId="77777777" w:rsidR="009F5518" w:rsidRPr="00BB296A" w:rsidRDefault="00333619" w:rsidP="00333619">
      <w:pPr>
        <w:pStyle w:val="ListeStufe1"/>
      </w:pPr>
      <w:r w:rsidRPr="00BB296A">
        <w:t>Forschungsdatenzentrum Qualiservice</w:t>
      </w:r>
      <w:r w:rsidR="004656B3">
        <w:t>,</w:t>
      </w:r>
    </w:p>
    <w:p w14:paraId="51FE0670" w14:textId="77777777" w:rsidR="00C479A9" w:rsidRDefault="00333619" w:rsidP="0026201B">
      <w:pPr>
        <w:pStyle w:val="ListeStufe1"/>
      </w:pPr>
      <w:r w:rsidRPr="00BB296A">
        <w:t>Forschungsdatenzentrum des Robert-Koch-Instituts (FDZ RKI)</w:t>
      </w:r>
      <w:r w:rsidR="004656B3">
        <w:t>,</w:t>
      </w:r>
    </w:p>
    <w:p w14:paraId="1949CC69" w14:textId="77777777" w:rsidR="009F5518" w:rsidRPr="00BB296A" w:rsidRDefault="00333619" w:rsidP="0026201B">
      <w:pPr>
        <w:pStyle w:val="ListeStufe1"/>
      </w:pPr>
      <w:r w:rsidRPr="00BB296A">
        <w:t>Forschungsdatenzentrum Ruhr am RWI</w:t>
      </w:r>
      <w:r w:rsidR="00B40523">
        <w:t xml:space="preserve"> </w:t>
      </w:r>
      <w:r w:rsidRPr="00BB296A">
        <w:t>– Leibniz-Institut für Wirtschaftsforschung (FDZ Ruhr am RWI)</w:t>
      </w:r>
      <w:r w:rsidR="004656B3">
        <w:t>,</w:t>
      </w:r>
    </w:p>
    <w:p w14:paraId="3F338F4B" w14:textId="77777777" w:rsidR="009F5518" w:rsidRPr="00022E11" w:rsidRDefault="00333619" w:rsidP="0026201B">
      <w:pPr>
        <w:pStyle w:val="ListeStufe1"/>
        <w:rPr>
          <w:lang w:val="en-GB"/>
        </w:rPr>
      </w:pPr>
      <w:r w:rsidRPr="00022E11">
        <w:rPr>
          <w:lang w:val="en-GB"/>
        </w:rPr>
        <w:t>Forschungsdatenzentrum des Survey of Health, Ageing and Retirement in Europe (SHARE)</w:t>
      </w:r>
      <w:r w:rsidR="004656B3" w:rsidRPr="00022E11">
        <w:rPr>
          <w:lang w:val="en-GB"/>
        </w:rPr>
        <w:t>,</w:t>
      </w:r>
    </w:p>
    <w:p w14:paraId="380CFE19" w14:textId="77777777" w:rsidR="009F5518" w:rsidRPr="00BB296A" w:rsidRDefault="00333619" w:rsidP="0026201B">
      <w:pPr>
        <w:pStyle w:val="ListeStufe1"/>
      </w:pPr>
      <w:r w:rsidRPr="00BB296A">
        <w:t>Forschungsdate</w:t>
      </w:r>
      <w:r w:rsidR="0095232C">
        <w:t>nzentrum des Sozio</w:t>
      </w:r>
      <w:r w:rsidR="00431264">
        <w:t>-</w:t>
      </w:r>
      <w:r w:rsidR="0095232C">
        <w:t xml:space="preserve">oekonomischen </w:t>
      </w:r>
      <w:r w:rsidRPr="00BB296A">
        <w:t>Panels (FDZ SOEP)</w:t>
      </w:r>
      <w:r w:rsidR="004656B3">
        <w:t>,</w:t>
      </w:r>
    </w:p>
    <w:p w14:paraId="657CD45B" w14:textId="77777777" w:rsidR="009F5518" w:rsidRPr="00BB296A" w:rsidRDefault="00333619" w:rsidP="00333619">
      <w:pPr>
        <w:pStyle w:val="ListeStufe1"/>
      </w:pPr>
      <w:r w:rsidRPr="00BB296A">
        <w:t>Forschungsdatenzentrum "Wahlen",</w:t>
      </w:r>
    </w:p>
    <w:p w14:paraId="00EB87A5" w14:textId="77777777" w:rsidR="009F5518" w:rsidRPr="00BB296A" w:rsidRDefault="00333619" w:rsidP="0026201B">
      <w:pPr>
        <w:pStyle w:val="ListeStufe1"/>
      </w:pPr>
      <w:r w:rsidRPr="00BB296A">
        <w:t>Forschungsdatenzentrum Wissenschaftsstatistik</w:t>
      </w:r>
      <w:r w:rsidR="004656B3">
        <w:t>,</w:t>
      </w:r>
    </w:p>
    <w:p w14:paraId="66BF7D96" w14:textId="77777777" w:rsidR="009F5518" w:rsidRPr="00BB296A" w:rsidRDefault="00333619" w:rsidP="0026201B">
      <w:pPr>
        <w:pStyle w:val="ListeStufe1"/>
      </w:pPr>
      <w:r w:rsidRPr="00BB296A">
        <w:t>Forschungsdatenzentrum des Leibniz-Instituts für ökologische Raumentwicklung (IÖR)</w:t>
      </w:r>
      <w:r w:rsidR="004656B3">
        <w:t>,</w:t>
      </w:r>
    </w:p>
    <w:p w14:paraId="5B41C99F" w14:textId="77777777" w:rsidR="009F5518" w:rsidRPr="00BB296A" w:rsidRDefault="00333619" w:rsidP="0026201B">
      <w:pPr>
        <w:pStyle w:val="ListeStufe1"/>
      </w:pPr>
      <w:r w:rsidRPr="00BB296A">
        <w:t>Forschungsdatenzentrum des Leibniz-Institut</w:t>
      </w:r>
      <w:r w:rsidR="0095232C">
        <w:t>s</w:t>
      </w:r>
      <w:r w:rsidRPr="00BB296A">
        <w:t xml:space="preserve"> für Finanzmarktforschung SAFE</w:t>
      </w:r>
      <w:r w:rsidR="004656B3">
        <w:t>,</w:t>
      </w:r>
    </w:p>
    <w:p w14:paraId="05E0ADCF" w14:textId="77777777" w:rsidR="009F5518" w:rsidRPr="00BB296A" w:rsidRDefault="00333619" w:rsidP="0026201B">
      <w:pPr>
        <w:pStyle w:val="ListeStufe1"/>
      </w:pPr>
      <w:r w:rsidRPr="00BB296A">
        <w:t>ZEW-Forschungsdatenzentrum (ZEW FDZ)</w:t>
      </w:r>
      <w:r w:rsidR="004656B3">
        <w:t>.</w:t>
      </w:r>
    </w:p>
    <w:p w14:paraId="177897E6" w14:textId="77777777" w:rsidR="008023AF" w:rsidRDefault="008023AF" w:rsidP="00610CF6"/>
    <w:p w14:paraId="086800CA" w14:textId="77777777" w:rsidR="008023AF" w:rsidRPr="00BB296A" w:rsidRDefault="008023AF" w:rsidP="00610CF6">
      <w:pPr>
        <w:sectPr w:rsidR="008023AF" w:rsidRPr="00BB296A" w:rsidSect="00353016">
          <w:pgSz w:w="11907" w:h="16839"/>
          <w:pgMar w:top="1134" w:right="1417" w:bottom="1134" w:left="1701" w:header="709" w:footer="709" w:gutter="0"/>
          <w:cols w:space="708"/>
          <w:docGrid w:linePitch="360"/>
        </w:sectPr>
      </w:pPr>
    </w:p>
    <w:p w14:paraId="18F2FBA2" w14:textId="77777777" w:rsidR="00610CF6" w:rsidRPr="00BB296A" w:rsidRDefault="00610CF6" w:rsidP="00551E2C">
      <w:pPr>
        <w:pStyle w:val="BegrndungTitel"/>
      </w:pPr>
      <w:r w:rsidRPr="00BB296A">
        <w:t>Begründung</w:t>
      </w:r>
    </w:p>
    <w:p w14:paraId="3CAC3CCF" w14:textId="77777777" w:rsidR="00610CF6" w:rsidRPr="00BB296A" w:rsidRDefault="00610CF6" w:rsidP="00551E2C">
      <w:pPr>
        <w:pStyle w:val="BegrndungAllgemeinerTeil"/>
      </w:pPr>
      <w:r w:rsidRPr="00BB296A">
        <w:t>A. Allgemeiner Teil</w:t>
      </w:r>
    </w:p>
    <w:p w14:paraId="36A5AB90" w14:textId="77777777" w:rsidR="00610CF6" w:rsidRPr="00BB296A" w:rsidRDefault="00610CF6" w:rsidP="00551E2C">
      <w:pPr>
        <w:pStyle w:val="berschriftrmischBegrndung"/>
      </w:pPr>
      <w:r w:rsidRPr="00BB296A">
        <w:t>Zielsetzung und Notwendigkeit der Regelungen</w:t>
      </w:r>
    </w:p>
    <w:p w14:paraId="0CB38F67" w14:textId="77777777" w:rsidR="00CE1C43" w:rsidRPr="00BB296A" w:rsidRDefault="00CE1C43" w:rsidP="00CE1C43">
      <w:pPr>
        <w:pStyle w:val="Text"/>
      </w:pPr>
      <w:r w:rsidRPr="00BB296A">
        <w:t>Die datengetriebene Forschung ist das Fundament</w:t>
      </w:r>
      <w:r w:rsidR="00BD368B">
        <w:t>,</w:t>
      </w:r>
      <w:r w:rsidRPr="00BB296A">
        <w:t xml:space="preserve"> auf dem unsere Innovationen und unsere wissenschaftliche Wettbewerbsfähigkeit stehen. Daten</w:t>
      </w:r>
      <w:r w:rsidR="00C97806">
        <w:t xml:space="preserve"> bergen ein Potential, welches</w:t>
      </w:r>
      <w:r w:rsidRPr="00BB296A">
        <w:t xml:space="preserve"> für die Forschung nutzbar gemacht werden</w:t>
      </w:r>
      <w:r w:rsidR="00873CC5">
        <w:t xml:space="preserve"> muss</w:t>
      </w:r>
      <w:r w:rsidRPr="00BB296A">
        <w:t xml:space="preserve">. </w:t>
      </w:r>
      <w:r w:rsidR="0095315B">
        <w:t>Sie</w:t>
      </w:r>
      <w:r w:rsidR="0095315B" w:rsidRPr="00BB296A">
        <w:t xml:space="preserve"> </w:t>
      </w:r>
      <w:r w:rsidRPr="00BB296A">
        <w:t>sind zudem ein wichtiger Baustein für eine nachhaltige, zielgerichtete Gesetzgebung sowie effektive Politikgestaltung. Hierdurch können politische Maßnahmen evidenzbasiert geplant und getroffen sowie im Nachhinein entsprechend evaluiert werden. Dies ist in Zeiten multipler Krisen von besonderer Bedeutung. Die praktische Relevanz datenbasierter Forschung und Analysen ist spätestens in der Corona-Pandemie überdeutlich sichtbar geworden. Datenbasierte Forschung und Analysen werden indes nicht nur für die Bewältigung von gesellschaftlichen Herausforderungen und Transformationsprozessen wie Klimawandel, demografischem Wandel oder Bildungsdigitalisierung benötigt, sondern stellen insbesond</w:t>
      </w:r>
      <w:r w:rsidR="00E67531">
        <w:t xml:space="preserve">ere in </w:t>
      </w:r>
      <w:r w:rsidRPr="00BB296A">
        <w:t>datenintensiven Fachbereichen wie etw</w:t>
      </w:r>
      <w:r w:rsidR="00E67531">
        <w:t>a den Umwelt-, Sozial- und Wirtschaft</w:t>
      </w:r>
      <w:r w:rsidRPr="00BB296A">
        <w:t xml:space="preserve">swissenschaften das Fundament der wissenschaftlichen Forschung dar. Die dafür benötigten Datenbestände liegen in Deutschland dem Grunde nach bereits in hinreichend aktueller, granularer und hochwertiger Form vor. Zu diesem Datenschatz gehören insbesondere die Daten der amtlichen Statistik, Registerdaten sowie solche, die etwa bei den derzeit </w:t>
      </w:r>
      <w:r w:rsidR="00B834C9">
        <w:t>39</w:t>
      </w:r>
      <w:r w:rsidRPr="00BB296A">
        <w:t xml:space="preserve"> seitens des Rats für Sozial- und Wirtschaftsdaten (RatSWD) akkreditierten Forschungsdate</w:t>
      </w:r>
      <w:r w:rsidR="00601C9B">
        <w:t>nzentren gehalten werden.</w:t>
      </w:r>
    </w:p>
    <w:p w14:paraId="5F911EF5" w14:textId="77777777" w:rsidR="00CE1C43" w:rsidRPr="00BB296A" w:rsidRDefault="00CE1C43" w:rsidP="00CE1C43">
      <w:pPr>
        <w:pStyle w:val="Text"/>
      </w:pPr>
      <w:r w:rsidRPr="00BB296A">
        <w:t xml:space="preserve">Gleichzeitig ist der Zugang zu diesen vielfältigen Datenbeständen sowie deren Zusammenführung in Deutschland derzeit nur unzureichend geregelt. Die entsprechenden Daten liegen in Datensilos und sind für die </w:t>
      </w:r>
      <w:r w:rsidRPr="00A27D07">
        <w:t xml:space="preserve">Forschung in weiten Teilen </w:t>
      </w:r>
      <w:r w:rsidR="00894FF3" w:rsidRPr="00A27D07">
        <w:t>nur unzureichend zugänglich beziehungsweise</w:t>
      </w:r>
      <w:r w:rsidRPr="00A27D07">
        <w:t xml:space="preserve"> nutzbar. Auf nationaler und europäischer Ebene existieren bislang nur vereinzelt Rechtsgrundlagen, die punktuell und </w:t>
      </w:r>
      <w:r w:rsidR="006044DD" w:rsidRPr="00A27D07">
        <w:t>bereichs</w:t>
      </w:r>
      <w:r w:rsidRPr="00A27D07">
        <w:t xml:space="preserve">spezifisch die Nutzung von Daten zu Forschungszwecken gestatten. Diese </w:t>
      </w:r>
      <w:r w:rsidR="00967470" w:rsidRPr="00A27D07">
        <w:t xml:space="preserve">Rechtsgrundlagen </w:t>
      </w:r>
      <w:r w:rsidRPr="00A27D07">
        <w:t xml:space="preserve">sind mit Blick auf den Adressatenkreis, die Reichweite und den Zweck der Datennutzung heterogen ausgestaltet und in verschiedenen Einzelgesetzen verankert. </w:t>
      </w:r>
      <w:r w:rsidR="00A27D07">
        <w:t>Mitunter beziehen sich die Klaus</w:t>
      </w:r>
      <w:r w:rsidRPr="00A27D07">
        <w:t>eln auch nur auf spezifische Forschungsfragen. Beispielhaft seien hier</w:t>
      </w:r>
      <w:r w:rsidR="00C6023B" w:rsidRPr="00A27D07">
        <w:t xml:space="preserve"> § 24a Abs. 1, 6 AZRG in Verbindung mit § 75 Nr. 4, 4a AufenthG (Forschung nur über Migrations- und Integrationsfragen)</w:t>
      </w:r>
      <w:r w:rsidRPr="00A27D07">
        <w:t xml:space="preserve">, </w:t>
      </w:r>
      <w:r w:rsidR="00717854" w:rsidRPr="00A27D07">
        <w:t xml:space="preserve">§ </w:t>
      </w:r>
      <w:r w:rsidRPr="00A27D07">
        <w:t xml:space="preserve">63a Absatz 5 StVG (zum Zwecke der </w:t>
      </w:r>
      <w:r w:rsidR="00A110B2" w:rsidRPr="00A27D07">
        <w:t>Unfallforschung) sowie § 9e Absatz</w:t>
      </w:r>
      <w:r w:rsidRPr="00A27D07">
        <w:t xml:space="preserve"> 1 AdVermiG (zur Erforschung möglicher politisch motivierter Adoptionsvermittlung in der DDR) genannt. Diese sektorale, einzelgesetzliche und heterogene Ausgestaltung von </w:t>
      </w:r>
      <w:r w:rsidR="004F6291" w:rsidRPr="00A27D07">
        <w:t xml:space="preserve">Rechtsgrundlagen </w:t>
      </w:r>
      <w:r w:rsidR="00894FF3" w:rsidRPr="00A27D07">
        <w:t>erschwert beziehungsweise</w:t>
      </w:r>
      <w:r w:rsidRPr="00A27D07">
        <w:t xml:space="preserve"> verhindert die Nutzung von Daten zu Forschungszwecken und</w:t>
      </w:r>
      <w:r w:rsidRPr="00BB296A">
        <w:t xml:space="preserve"> führt auf der Rechtsanwenderseite zu Rechtsunsicherheiten sowie </w:t>
      </w:r>
      <w:r w:rsidR="00601C9B">
        <w:t>Auffindbarkeitsschwierigkeiten.</w:t>
      </w:r>
    </w:p>
    <w:p w14:paraId="5D5D9437" w14:textId="77777777" w:rsidR="00CE1C43" w:rsidRDefault="00CE1C43" w:rsidP="00CE1C43">
      <w:pPr>
        <w:pStyle w:val="Text"/>
      </w:pPr>
      <w:r w:rsidRPr="00BB296A">
        <w:t xml:space="preserve">Die Konsequenzen daraus sind weitreichend und vielschichtig: Der Forschungsstandort Deutschland erweist sich in Teilen als international nicht wettbewerbsfähig. Exzellente Forscherinnen und Forscher weichen zur Beantwortung ihrer Forschungsfragen und zur Durchführung anspruchsvoller Wechselwirkungsanalysen auf Daten europäischer Nachbarstaaten aus, da dort eine </w:t>
      </w:r>
      <w:r w:rsidR="008D36F1">
        <w:t>bereichs</w:t>
      </w:r>
      <w:r w:rsidRPr="00BB296A">
        <w:t xml:space="preserve">übergreifende Datenzusammenführung etwa von Arbeitsmarkt- und Sozialversicherungsdaten mit Daten </w:t>
      </w:r>
      <w:r w:rsidRPr="00B51D7F">
        <w:t xml:space="preserve">aus der Lohn- und Einkommensteuerstatistik erlaubt ist. Dadurch fehlen in Deutschland zugleich wissenschaftliche, evidenzbasierte Erkenntnisse, die für zielgerichtete Politikgestaltung </w:t>
      </w:r>
      <w:r w:rsidR="00AC5B5B" w:rsidRPr="00B51D7F">
        <w:t xml:space="preserve">und zielgerichtetes staatliches Handeln </w:t>
      </w:r>
      <w:r w:rsidRPr="00B51D7F">
        <w:t>erforderlich sind. Zugleich sind die auf anderen europäischen Datenbeständen basierenden Erkenntnisse nicht ohne Weiteres auf Deutschland übertragbar. So stützte sich der deutsche Gesetzgeber in der Corona-Pandemie mangels hinreichender empirischer Evidenz</w:t>
      </w:r>
      <w:r w:rsidRPr="00BB296A">
        <w:t xml:space="preserve"> für Deutschland insbesondere auf Daten </w:t>
      </w:r>
      <w:r w:rsidR="00601C9B">
        <w:t>aus Israel oder Großbritannien.</w:t>
      </w:r>
    </w:p>
    <w:p w14:paraId="6A0BDB71" w14:textId="77777777" w:rsidR="00601C9B" w:rsidRDefault="002A0DF0" w:rsidP="00CE1C43">
      <w:pPr>
        <w:pStyle w:val="Text"/>
      </w:pPr>
      <w:r w:rsidRPr="002A0DF0">
        <w:t xml:space="preserve">Das vorliegende Gesetz entfesselt </w:t>
      </w:r>
      <w:r w:rsidR="00601C9B" w:rsidRPr="00601C9B">
        <w:t xml:space="preserve">im Kontext der Hightech Agenda Deutschland </w:t>
      </w:r>
      <w:r w:rsidRPr="002A0DF0">
        <w:t xml:space="preserve">die Wertschöpfungspotentiale von Daten der öffentlichen Hand für die Forschung und stärkt die Wettbewerbsfähigkeit und Attraktivität des Wissenschaftsstandorts Deutschland. Mit ihm soll das Innovationspotenzial von Daten für Forschung, Gesellschaft und Staat besser ausgeschöpft werden. Ziel ist es, Daten der öffentlichen Hand in größtmöglichem Umfang und rechtssicher für die Forschung nutzbar zu machen. Mit einem durch dieses Gesetz neu einzurichtendem Deutschen Zentrum für Mikrodaten (DZM) wird eine zentrale Stelle mit sicherer Infrastruktur für die Datennutzung, insbesondere die </w:t>
      </w:r>
      <w:r w:rsidR="00365642">
        <w:t>Datenzusammenführung</w:t>
      </w:r>
      <w:r w:rsidRPr="002A0DF0">
        <w:t>, aufgebaut, um eine schnelle, datenschutzkonforme und sichere Datennutzung zu ermöglichen.</w:t>
      </w:r>
    </w:p>
    <w:p w14:paraId="63EE799B" w14:textId="77777777" w:rsidR="00A27D07" w:rsidRPr="00BB296A" w:rsidRDefault="00A27D07" w:rsidP="00CE1C43">
      <w:pPr>
        <w:pStyle w:val="Text"/>
      </w:pPr>
      <w:r w:rsidRPr="00A27D07">
        <w:t xml:space="preserve">Das Potential der sich bei den 39 Forschungsdatenzentren befindlichen </w:t>
      </w:r>
      <w:r w:rsidR="00342130">
        <w:t xml:space="preserve">Daten </w:t>
      </w:r>
      <w:r w:rsidRPr="00A27D07">
        <w:t xml:space="preserve">soll insbesondere durch die neuen Zusammenführungsmöglichkeiten </w:t>
      </w:r>
      <w:r>
        <w:t>am Deutschen Zentrum</w:t>
      </w:r>
      <w:r w:rsidRPr="00A27D07">
        <w:t xml:space="preserve"> für Mikrodaten umfassend ausgeschöpft werden. Auf diese Weise </w:t>
      </w:r>
      <w:r>
        <w:t>kann</w:t>
      </w:r>
      <w:r w:rsidRPr="00A27D07">
        <w:t xml:space="preserve"> ein exponentieller Wissenszuwachs entstehen. Für eine Verbesserung der Nutzungsmöglichkeiten ist die Ermöglichung der Zusammenführung der Datenbestände essentiell.</w:t>
      </w:r>
      <w:r>
        <w:t xml:space="preserve"> </w:t>
      </w:r>
      <w:r w:rsidR="00B51D7F">
        <w:t>Daten, die bereits durch die Forschungsdatenzentren der Forschung zur Verfügung gestellt werden, werden über das Deutsche Zentrum für Mikrodaten hingegen nicht zugänglich gemacht</w:t>
      </w:r>
      <w:r w:rsidR="009E388B">
        <w:t xml:space="preserve">, </w:t>
      </w:r>
      <w:r w:rsidR="009E388B" w:rsidRPr="009E388B">
        <w:t>es sei denn, diese Daten werden mit weiteren Daten zusammengeführt</w:t>
      </w:r>
      <w:r w:rsidR="00B51D7F">
        <w:t>. So werden Doppelstrukturen vermieden.</w:t>
      </w:r>
    </w:p>
    <w:p w14:paraId="4EBC1D4E" w14:textId="77777777" w:rsidR="00CE1C43" w:rsidRPr="00BB296A" w:rsidRDefault="00CE1C43" w:rsidP="00CE1C43">
      <w:pPr>
        <w:pStyle w:val="Text"/>
      </w:pPr>
      <w:r w:rsidRPr="00BB296A">
        <w:t>Schließlich wird die Nutzung der vielfältigen Datenbestände in Deutschland auch durch die Unsicherheiten bezüglich der einzuhaltenden Datenschutzstandards gehemmt. Die in der Verordnung zum Schutz natürlicher Personen bei der Verarbeitung personenbezogener Daten, zum freien Datenverkehr (EU) 2016/679 vom 27. April 2016 (DSGVO) zugunsten der Forschung angelegten nationalen Regelungsspielräume müssen besser, verständlicher und einheitlicher genutzt werden, um die Datennutzung zu vereinfachen</w:t>
      </w:r>
      <w:r>
        <w:t xml:space="preserve"> und der grundgesetzlich garant</w:t>
      </w:r>
      <w:r w:rsidR="00717854">
        <w:t>ierten Forschungsfreiheit</w:t>
      </w:r>
      <w:r>
        <w:t xml:space="preserve"> gerecht</w:t>
      </w:r>
      <w:r w:rsidR="00717854">
        <w:t>er</w:t>
      </w:r>
      <w:r>
        <w:t xml:space="preserve"> zu werden</w:t>
      </w:r>
      <w:r w:rsidRPr="00BB296A">
        <w:t>. Dies gilt insbesondere dann, wenn Forschung</w:t>
      </w:r>
      <w:r w:rsidR="00E12E05">
        <w:t>s</w:t>
      </w:r>
      <w:r w:rsidRPr="00BB296A">
        <w:t>vorhaben länder- und einrichtungsübergreifend durchgeführt werden. Die Datenschutzaufsicht muss in diesen Fällen einheitlicher und anwendungs</w:t>
      </w:r>
      <w:r w:rsidR="00342130">
        <w:t>freundlicher ausgestaltet sein.</w:t>
      </w:r>
    </w:p>
    <w:p w14:paraId="21BD05B1" w14:textId="77777777" w:rsidR="00CE1C43" w:rsidRDefault="00873CC5" w:rsidP="00CE1C43">
      <w:pPr>
        <w:pStyle w:val="Text"/>
      </w:pPr>
      <w:r>
        <w:t xml:space="preserve">Die bessere Nutzbarkeit von Daten ist zentrales Anliegen der Europäischen Datenstrategie aus dem Jahr 2020. </w:t>
      </w:r>
      <w:r w:rsidR="00CE1C43" w:rsidRPr="00BB296A">
        <w:t>Um die in Deutschland bestehende Datenlandschaft für die Forschung möglichst umfassend nutzbar zu machen, haben sich die Koalitionsfraktionen im Koalitionsvertrag der 2</w:t>
      </w:r>
      <w:r w:rsidR="00A4485C">
        <w:t>1</w:t>
      </w:r>
      <w:r w:rsidR="00CE1C43" w:rsidRPr="00BB296A">
        <w:t xml:space="preserve">. Legislaturperiode eine ambitionierte datenpolitische Agenda gegeben. </w:t>
      </w:r>
      <w:r w:rsidR="001954E4">
        <w:t>Hierzu gehört auch</w:t>
      </w:r>
      <w:r w:rsidR="00CE1C43" w:rsidRPr="00BB296A">
        <w:t xml:space="preserve"> das Ziel, </w:t>
      </w:r>
      <w:r w:rsidR="00097634">
        <w:t>das FDG frühzeitig in der Legislaturperiode auf den Weg zu bringen. M</w:t>
      </w:r>
      <w:r w:rsidR="00CE1C43" w:rsidRPr="00BB296A">
        <w:t xml:space="preserve">it dem </w:t>
      </w:r>
      <w:r w:rsidR="00881980">
        <w:t>FDG</w:t>
      </w:r>
      <w:r w:rsidR="00CE1C43" w:rsidRPr="00BB296A">
        <w:t xml:space="preserve"> </w:t>
      </w:r>
      <w:r w:rsidR="00097634">
        <w:t xml:space="preserve">soll </w:t>
      </w:r>
      <w:r w:rsidR="00CE1C43" w:rsidRPr="00BB296A">
        <w:t>de</w:t>
      </w:r>
      <w:r w:rsidR="00097634">
        <w:t>r</w:t>
      </w:r>
      <w:r w:rsidR="00CE1C43" w:rsidRPr="00BB296A">
        <w:t xml:space="preserve"> Zugang zu </w:t>
      </w:r>
      <w:r w:rsidR="00EE3458">
        <w:t xml:space="preserve">und </w:t>
      </w:r>
      <w:r w:rsidR="00097634">
        <w:t xml:space="preserve">die </w:t>
      </w:r>
      <w:r w:rsidR="00EE3458">
        <w:t xml:space="preserve">Zusammenführung von </w:t>
      </w:r>
      <w:r w:rsidR="00CE1C43" w:rsidRPr="00BB296A">
        <w:t>Daten für die öffentliche und private Forschung umfassend verbesser</w:t>
      </w:r>
      <w:r w:rsidR="00097634">
        <w:t>t</w:t>
      </w:r>
      <w:r w:rsidR="00CE1C43" w:rsidRPr="00BB296A">
        <w:t xml:space="preserve"> und vereinfach</w:t>
      </w:r>
      <w:r w:rsidR="00097634">
        <w:t>t werden</w:t>
      </w:r>
      <w:r w:rsidR="00CE1C43" w:rsidRPr="00BB296A">
        <w:t xml:space="preserve">. Das Vorhaben bettet sich hierbei kohärent </w:t>
      </w:r>
      <w:r w:rsidR="00CE1C43" w:rsidRPr="000A142B">
        <w:t>in die hochdynamische Entwicklung und parallele Gestaltung de</w:t>
      </w:r>
      <w:r w:rsidR="00CE1C43">
        <w:t>r</w:t>
      </w:r>
      <w:r w:rsidR="00CE1C43" w:rsidRPr="000A142B">
        <w:t xml:space="preserve"> europäischen und nationalen Datenr</w:t>
      </w:r>
      <w:r w:rsidR="00CE1C43">
        <w:t xml:space="preserve">äume </w:t>
      </w:r>
      <w:r w:rsidR="00CE1C43" w:rsidRPr="00BB296A">
        <w:t xml:space="preserve">ein. Zu berücksichtigen ist neben der europäischen Dimension, die insbesondere durch die </w:t>
      </w:r>
      <w:r w:rsidR="00C2372E">
        <w:t>DSGVO</w:t>
      </w:r>
      <w:r w:rsidR="00B51D7F">
        <w:t xml:space="preserve"> </w:t>
      </w:r>
      <w:r w:rsidR="00CE1C43" w:rsidRPr="00BB296A">
        <w:t xml:space="preserve">und </w:t>
      </w:r>
      <w:r w:rsidR="00C2372E">
        <w:t xml:space="preserve">den </w:t>
      </w:r>
      <w:r w:rsidR="00925F49">
        <w:t>DGA</w:t>
      </w:r>
      <w:r w:rsidR="00CE1C43" w:rsidRPr="00BB296A">
        <w:t xml:space="preserve"> geprägt wird, auch die nationale Dimension, </w:t>
      </w:r>
      <w:r w:rsidR="00CE1C43">
        <w:t xml:space="preserve">die </w:t>
      </w:r>
      <w:r w:rsidR="00925F49">
        <w:t>u. a.</w:t>
      </w:r>
      <w:r w:rsidR="00CE1C43">
        <w:t xml:space="preserve"> durch </w:t>
      </w:r>
      <w:r>
        <w:t>DNG, das EGovG</w:t>
      </w:r>
      <w:r w:rsidR="00CE1C43" w:rsidRPr="00BB296A">
        <w:t xml:space="preserve"> sowie das </w:t>
      </w:r>
      <w:r w:rsidR="0044627F">
        <w:t>GDNG</w:t>
      </w:r>
      <w:r w:rsidR="00342130">
        <w:t xml:space="preserve"> gestaltet wird.</w:t>
      </w:r>
    </w:p>
    <w:p w14:paraId="6B900E4C" w14:textId="77777777" w:rsidR="002A0DF0" w:rsidRPr="00BB296A" w:rsidRDefault="002A0DF0" w:rsidP="00CE1C43">
      <w:pPr>
        <w:pStyle w:val="Text"/>
      </w:pPr>
      <w:r w:rsidRPr="002A0DF0">
        <w:t>Zugleich trägt das Vorhaben zum Bürokratieabbau, welcher im Koalitionsvertrag der 21.</w:t>
      </w:r>
      <w:r w:rsidR="00975EEE">
        <w:t> </w:t>
      </w:r>
      <w:r w:rsidRPr="002A0DF0">
        <w:t xml:space="preserve">Legislaturperiode zentral vorgesehen ist, durch den Abbau der durch die bereichspezifischen Regelungen auftretenden Hindernisse bei der Datennutzung bei, indem einheitliche Rechtsgrundlagen zur Datennutzung geschaffen und Datensilos aufgebrochen werden. Mit der Schaffung des Deutschen Zentrums für Mikrodaten als zentraler Stelle für insbesondere die </w:t>
      </w:r>
      <w:r w:rsidR="00365642">
        <w:t>Datenzusammenführung</w:t>
      </w:r>
      <w:r w:rsidRPr="002A0DF0">
        <w:t>, wird gleichzeitig eine sichere und datenschutzkonforme, als auch schnelle Datennutzung ermöglicht. Die Regelung zur federführenden Datenschutzaufsicht bei länderübergreifenden Forschungsvorhaben trägt neben der Vereinheitlichung der Anwendung des Datenschutzrechts zur Beschleunigung behördlicher Vorgänge bei.</w:t>
      </w:r>
    </w:p>
    <w:p w14:paraId="10815FE4" w14:textId="77777777" w:rsidR="00CE1C43" w:rsidRPr="00BB296A" w:rsidRDefault="00CE1C43" w:rsidP="00CE1C43">
      <w:pPr>
        <w:pStyle w:val="Text"/>
      </w:pPr>
      <w:r w:rsidRPr="00BB296A">
        <w:t>Die konkreten Bedarfe der Forschung hat das Bundesministerium für Forschung</w:t>
      </w:r>
      <w:r w:rsidR="00380150">
        <w:t>, Technologie und Raumfahrt</w:t>
      </w:r>
      <w:r w:rsidRPr="00BB296A">
        <w:t xml:space="preserve"> in einer umfassenden Stakeholder-Konsultation herausgearbeitet. </w:t>
      </w:r>
      <w:r w:rsidR="00B51D7F">
        <w:t>Dieses Gesetz fokussiert zwei zentrale Bedarfe</w:t>
      </w:r>
      <w:r w:rsidRPr="00BB296A">
        <w:t xml:space="preserve">: </w:t>
      </w:r>
      <w:r w:rsidR="00B51D7F">
        <w:t>zum einen</w:t>
      </w:r>
      <w:r w:rsidRPr="00BB296A">
        <w:t xml:space="preserve"> </w:t>
      </w:r>
      <w:r w:rsidR="00B51D7F">
        <w:t>den benötigten</w:t>
      </w:r>
      <w:r w:rsidRPr="00BB296A">
        <w:t xml:space="preserve"> besseren Zugang der Forschung </w:t>
      </w:r>
      <w:r w:rsidR="00B51D7F">
        <w:t xml:space="preserve">zu Daten der öffentlichen Hand und zum anderen die Verbesserung der Zusammenführbarkeit </w:t>
      </w:r>
      <w:r w:rsidRPr="00BB296A">
        <w:t>von Daten.</w:t>
      </w:r>
      <w:r w:rsidR="0008554A" w:rsidRPr="0008554A">
        <w:t xml:space="preserve"> </w:t>
      </w:r>
      <w:r w:rsidR="0008554A">
        <w:t>Als Beitrag zur Beschleunigung behördlicher Vorgänge und zur einheitlichen Anwendung des Datenschutzrechts enthält der Gesetzentwurf eine Regelung zur federführenden Datenschutzaufsicht bei länderübergreifenden Forschungsvorhaben.</w:t>
      </w:r>
    </w:p>
    <w:p w14:paraId="4E485F0E" w14:textId="77777777" w:rsidR="005C3358" w:rsidRPr="005F419B" w:rsidRDefault="005C3358" w:rsidP="00404EB0">
      <w:pPr>
        <w:pStyle w:val="Text"/>
      </w:pPr>
      <w:r w:rsidRPr="005F419B">
        <w:t>Das Gesetz h</w:t>
      </w:r>
      <w:r w:rsidR="0008400D">
        <w:t>at daher insbesondere zum Ziel,</w:t>
      </w:r>
    </w:p>
    <w:p w14:paraId="497382E3" w14:textId="77777777" w:rsidR="00D67057" w:rsidRPr="0008554A" w:rsidRDefault="005C3358" w:rsidP="00FC36AA">
      <w:pPr>
        <w:pStyle w:val="Text"/>
        <w:numPr>
          <w:ilvl w:val="0"/>
          <w:numId w:val="8"/>
        </w:numPr>
      </w:pPr>
      <w:r w:rsidRPr="00BB296A">
        <w:t xml:space="preserve">die vorhandenen Lücken in der Datennutzung für die Forschung </w:t>
      </w:r>
      <w:r w:rsidR="005F419B">
        <w:t xml:space="preserve">mittels </w:t>
      </w:r>
      <w:r w:rsidR="008D36F1">
        <w:t>bereichs</w:t>
      </w:r>
      <w:r w:rsidR="005F419B">
        <w:t>übergreifender</w:t>
      </w:r>
      <w:r w:rsidR="005F419B" w:rsidRPr="00BB296A">
        <w:t xml:space="preserve"> </w:t>
      </w:r>
      <w:r w:rsidR="005F419B" w:rsidRPr="0008554A">
        <w:t xml:space="preserve">Rechtsgrundlage zum Zugang zu Daten für Forschungszwecke </w:t>
      </w:r>
      <w:r w:rsidR="0008400D">
        <w:t>zu schließen,</w:t>
      </w:r>
    </w:p>
    <w:p w14:paraId="6F712065" w14:textId="77777777" w:rsidR="00D67057" w:rsidRPr="0008554A" w:rsidRDefault="005C3358" w:rsidP="00FC36AA">
      <w:pPr>
        <w:pStyle w:val="Text"/>
        <w:numPr>
          <w:ilvl w:val="0"/>
          <w:numId w:val="8"/>
        </w:numPr>
      </w:pPr>
      <w:r w:rsidRPr="0008554A">
        <w:t xml:space="preserve">die </w:t>
      </w:r>
      <w:r w:rsidR="00D67057" w:rsidRPr="0008554A">
        <w:t xml:space="preserve">Datenzusammenführung </w:t>
      </w:r>
      <w:r w:rsidRPr="0008554A">
        <w:t xml:space="preserve">von Datenbeständen der öffentlichen Hand und der Forschungsdatenzentren </w:t>
      </w:r>
      <w:r w:rsidR="003C1586" w:rsidRPr="0008554A">
        <w:t>mittels bereichsübergreifender Rechtsgrundlage</w:t>
      </w:r>
      <w:r w:rsidR="0008554A" w:rsidRPr="0008554A">
        <w:t>n</w:t>
      </w:r>
      <w:r w:rsidR="003C1586" w:rsidRPr="0008554A">
        <w:t xml:space="preserve"> </w:t>
      </w:r>
      <w:r w:rsidR="0008554A">
        <w:t>zu ermöglichen sowie</w:t>
      </w:r>
    </w:p>
    <w:p w14:paraId="61F4AC0A" w14:textId="77777777" w:rsidR="00D67057" w:rsidRPr="00BB296A" w:rsidRDefault="00D67057" w:rsidP="00FC36AA">
      <w:pPr>
        <w:pStyle w:val="Text"/>
        <w:numPr>
          <w:ilvl w:val="0"/>
          <w:numId w:val="8"/>
        </w:numPr>
      </w:pPr>
      <w:r w:rsidRPr="00BB296A">
        <w:t>die Datenschutzaufsicht bei länderübergreifenden Forschungsvorhaben einheitlicher und anwend</w:t>
      </w:r>
      <w:r w:rsidR="0008554A">
        <w:t>ungsfreundlicher auszugestalten.</w:t>
      </w:r>
    </w:p>
    <w:p w14:paraId="0278E476" w14:textId="77777777" w:rsidR="00610CF6" w:rsidRPr="00BB296A" w:rsidRDefault="00610CF6" w:rsidP="00551E2C">
      <w:pPr>
        <w:pStyle w:val="berschriftrmischBegrndung"/>
      </w:pPr>
      <w:r w:rsidRPr="00BB296A">
        <w:t>Wesentlicher Inhalt des Entwurfs</w:t>
      </w:r>
    </w:p>
    <w:p w14:paraId="72E13AC3" w14:textId="77777777" w:rsidR="00610CF6" w:rsidRDefault="00D67057" w:rsidP="00551E2C">
      <w:pPr>
        <w:pStyle w:val="Text"/>
      </w:pPr>
      <w:r w:rsidRPr="00BB296A">
        <w:t xml:space="preserve">Zur Erreichung der skizzierten Ziele </w:t>
      </w:r>
      <w:r w:rsidR="0008554A">
        <w:t>werden folgende Regelungen aufgegriffen</w:t>
      </w:r>
      <w:r w:rsidRPr="00BB296A">
        <w:t>:</w:t>
      </w:r>
    </w:p>
    <w:p w14:paraId="45983803" w14:textId="77777777" w:rsidR="00CE1C43" w:rsidRPr="00367A8A" w:rsidRDefault="00CE1C43" w:rsidP="00CE1C43">
      <w:pPr>
        <w:pStyle w:val="Text"/>
        <w:rPr>
          <w:b/>
        </w:rPr>
      </w:pPr>
      <w:r w:rsidRPr="00CE1C43">
        <w:rPr>
          <w:b/>
        </w:rPr>
        <w:t xml:space="preserve">Zugang zu und Zusammenführung von Daten der öffentlichen Hand zu </w:t>
      </w:r>
      <w:r w:rsidR="00FE02FE">
        <w:rPr>
          <w:b/>
        </w:rPr>
        <w:t>Forschungszwecken</w:t>
      </w:r>
    </w:p>
    <w:p w14:paraId="7BA9AE84" w14:textId="77777777" w:rsidR="00CE1C43" w:rsidRPr="00367A8A" w:rsidRDefault="00CE1C43" w:rsidP="00CE1C43">
      <w:pPr>
        <w:pStyle w:val="Text"/>
      </w:pPr>
      <w:r w:rsidRPr="00367A8A">
        <w:t>Der Zugang zu Daten der öffentlichen Hand für die Forschung und die Zusammenführung dieser Daten zu Forschungszwecken sollen verbessert und zugleich datenschutzkonform sowie rechtssicher ausgestaltet werden. Dem trägt das Gesetz mit einheitlichen Rechtsgrundlagen für Datenzugang und Datenzusammenführung</w:t>
      </w:r>
      <w:r w:rsidRPr="00367A8A" w:rsidDel="00F340AA">
        <w:t xml:space="preserve"> </w:t>
      </w:r>
      <w:r w:rsidRPr="00367A8A">
        <w:t xml:space="preserve">sowie </w:t>
      </w:r>
      <w:r w:rsidR="00067682" w:rsidRPr="00367A8A">
        <w:t xml:space="preserve">dazu </w:t>
      </w:r>
      <w:r w:rsidRPr="00367A8A">
        <w:t xml:space="preserve">klar geregelten Verfahren </w:t>
      </w:r>
      <w:r w:rsidR="00367A8A" w:rsidRPr="00367A8A">
        <w:t xml:space="preserve">und datenschutzrechtlichen Bestimmungen </w:t>
      </w:r>
      <w:r w:rsidRPr="00367A8A">
        <w:t>Rechnung.</w:t>
      </w:r>
    </w:p>
    <w:p w14:paraId="3798FF94" w14:textId="77777777" w:rsidR="00CE1C43" w:rsidRPr="00367A8A" w:rsidRDefault="00CE1C43" w:rsidP="00CE1C43">
      <w:pPr>
        <w:pStyle w:val="Text"/>
        <w:rPr>
          <w:b/>
        </w:rPr>
      </w:pPr>
      <w:r w:rsidRPr="00367A8A">
        <w:rPr>
          <w:b/>
        </w:rPr>
        <w:t>Aufbau und Ein</w:t>
      </w:r>
      <w:r w:rsidR="00717854" w:rsidRPr="00367A8A">
        <w:rPr>
          <w:b/>
        </w:rPr>
        <w:t>richtung eines Deutschen Zentrums für Mikrodaten</w:t>
      </w:r>
    </w:p>
    <w:p w14:paraId="0391B3E6" w14:textId="77777777" w:rsidR="00975EEE" w:rsidRDefault="00975EEE" w:rsidP="00975EEE">
      <w:pPr>
        <w:pStyle w:val="Text"/>
      </w:pPr>
      <w:r w:rsidRPr="00975EEE">
        <w:t>Mit dem Gesetz wird das Deutsche Zentrum für Mikdrodaten als eine vom Verwaltungsbereich des Statistischen Bundesamtes zu trennende, eigene und unabhängige Organisationseinheit eingerichtet. Das Deutsche Zentrum für Mikrodaten wird aus einer Forschungsstelle und einer Vertrauensstelle bestehen, die räumlich, organisatorisch und technisch voneinander getrennt sein werden. Die Forschungsstelle soll als zentrale Datenverarbeitungs- und Servicestelle für die Nutzung von Daten zu Forschungszwecken dienen und bei der Zusammenführung von Daten der öffentlichen Hand eine zentrale Datentreuhänderfunktion übernehmen. In einer kontrollierten, besonders gesicherten Verarbeitungsumgebung sollen datenschutzkonform und rechtssicher Daten unterschiedlicher datenhaltender und datenanbietender Stellen, insbesondere solche der öffentlichen Hand, im Zusammenspiel mit der Vertrauensstelle zu Forschungszwecken zusammengeführt und den Forscherinnen und Forschern nach Wahl mittels Fernzugriff (Remote Access) oder in den dafür vorgesehenen Räumlichkeiten der Forschungsstelle zugänglich gemacht werden. Die Einbindung der Vertrauensstelle, die bei der Pseudonymisierung und der Erstellung von Pseudonymen mitwirkt, soll den Schutz personenbezogener und sensibler Daten gewährleisten. Einzelheiten hierzu werden in Rechtsverordnungen geregelt.</w:t>
      </w:r>
    </w:p>
    <w:p w14:paraId="07AF3DF3" w14:textId="77777777" w:rsidR="00424713" w:rsidRPr="00975EEE" w:rsidRDefault="00424713" w:rsidP="00975EEE">
      <w:pPr>
        <w:pStyle w:val="Text"/>
      </w:pPr>
      <w:r w:rsidRPr="00424713">
        <w:t xml:space="preserve">Das Deutsche Zentrum </w:t>
      </w:r>
      <w:r>
        <w:t>f</w:t>
      </w:r>
      <w:r w:rsidRPr="00424713">
        <w:t>ür Mikrodaten sorgt bei der Erfüllung seiner Aufgaben nach die-sem Gesetz für innovationsfreundliche und ressourcenschonende Prozesse. Prozesse, bei denen Künstliche Intelligenz technisch verfügbar und wirtschaftlich sinnvoll einsetzbar sind, sollen im Rahmen der gesetzlichen Anforderungen durch KI-Systeme automatisiert wer-den.</w:t>
      </w:r>
    </w:p>
    <w:p w14:paraId="68E83A03" w14:textId="77777777" w:rsidR="00CE1C43" w:rsidRPr="00CE1C43" w:rsidRDefault="00CE1C43" w:rsidP="00CE1C43">
      <w:pPr>
        <w:pStyle w:val="Text"/>
        <w:rPr>
          <w:b/>
        </w:rPr>
      </w:pPr>
      <w:r w:rsidRPr="00CE1C43">
        <w:rPr>
          <w:b/>
        </w:rPr>
        <w:t>Verbesserungen im Datenschutzrecht für Datenzugang und -nutzung zugunsten der Forschung</w:t>
      </w:r>
    </w:p>
    <w:p w14:paraId="300681C6" w14:textId="77777777" w:rsidR="00CE1C43" w:rsidRPr="004E6A42" w:rsidRDefault="00CE1C43" w:rsidP="00CE1C43">
      <w:pPr>
        <w:pStyle w:val="Text"/>
      </w:pPr>
      <w:r w:rsidRPr="00CE1C43">
        <w:t xml:space="preserve">Mit </w:t>
      </w:r>
      <w:r w:rsidR="007F5136">
        <w:t>der</w:t>
      </w:r>
      <w:r w:rsidRPr="00CE1C43">
        <w:t xml:space="preserve"> federführenden Datenschutzaufsicht für länderübergreifende Forschungsvorhaben sollen </w:t>
      </w:r>
      <w:r w:rsidR="007F5136">
        <w:t>die Kohärenz des Datenschutzes durch einheitliche Anwendung des Datenschutzrechts hergestellt, Hemnisse für die Forschung abgebaut und die Nutzung von Daten gestärkt</w:t>
      </w:r>
      <w:r w:rsidRPr="00CE1C43">
        <w:t xml:space="preserve"> werden. Zugleich wird das Recht auf informationelle Selbstbestimmung der Bürgerinnen und Bürger gestärkt, indem eine Verpflichtung zur Geheimhaltung für Forscherinnen und Forscher, die personenbezogene Daten für ihre Forschung nutzen, samt Strafnorm eingeführt werden. Das technisch und organisatorische Gesamtkonzept des </w:t>
      </w:r>
      <w:r w:rsidR="00160064">
        <w:t xml:space="preserve">Deutschen Zentrums für Mikrodaten </w:t>
      </w:r>
      <w:r w:rsidRPr="00CE1C43">
        <w:t xml:space="preserve">erlaubt nicht nur eine umfassende und rechtssichere Datennutzung, sondern stellt zugleich </w:t>
      </w:r>
      <w:r w:rsidRPr="004E6A42">
        <w:t xml:space="preserve">ein Konvolut an Garantien zum Schutz personenbezogener </w:t>
      </w:r>
      <w:r w:rsidR="007F5136" w:rsidRPr="004E6A42">
        <w:t xml:space="preserve">und sensibler </w:t>
      </w:r>
      <w:r w:rsidRPr="004E6A42">
        <w:t>Daten dar.</w:t>
      </w:r>
    </w:p>
    <w:p w14:paraId="04AD4600" w14:textId="77777777" w:rsidR="00CE1C43" w:rsidRPr="00BB296A" w:rsidRDefault="00CE1C43" w:rsidP="00551E2C">
      <w:pPr>
        <w:pStyle w:val="Text"/>
      </w:pPr>
      <w:r w:rsidRPr="004E6A42">
        <w:t xml:space="preserve">Darüber hinaus modifiziert der Entwurf in weiteren Artikeln </w:t>
      </w:r>
      <w:r w:rsidR="000E2712" w:rsidRPr="004E6A42">
        <w:t xml:space="preserve">weitere </w:t>
      </w:r>
      <w:r w:rsidRPr="004E6A42">
        <w:t>Gesetze, die den Zugang zu und die Nutzung von Daten betreffen.</w:t>
      </w:r>
    </w:p>
    <w:p w14:paraId="066322E7" w14:textId="77777777" w:rsidR="00610CF6" w:rsidRPr="00BB296A" w:rsidRDefault="00610CF6" w:rsidP="00551E2C">
      <w:pPr>
        <w:pStyle w:val="berschriftrmischBegrndung"/>
      </w:pPr>
      <w:r w:rsidRPr="00BB296A">
        <w:t>Alternativen</w:t>
      </w:r>
    </w:p>
    <w:p w14:paraId="243EB489" w14:textId="77777777" w:rsidR="002B4EEF" w:rsidRDefault="002B4EEF" w:rsidP="00551E2C">
      <w:pPr>
        <w:pStyle w:val="Text"/>
      </w:pPr>
      <w:r>
        <w:t>Keine.</w:t>
      </w:r>
    </w:p>
    <w:p w14:paraId="14A0C397" w14:textId="77777777" w:rsidR="00610CF6" w:rsidRPr="00BB296A" w:rsidRDefault="00610CF6" w:rsidP="00551E2C">
      <w:pPr>
        <w:pStyle w:val="berschriftrmischBegrndung"/>
      </w:pPr>
      <w:r w:rsidRPr="00BB296A">
        <w:t>Gesetzgebungskompetenz</w:t>
      </w:r>
    </w:p>
    <w:p w14:paraId="767C26D5" w14:textId="77777777" w:rsidR="00CE4D1A" w:rsidRDefault="0085690A" w:rsidP="00551E2C">
      <w:pPr>
        <w:pStyle w:val="Text"/>
      </w:pPr>
      <w:r w:rsidRPr="0085690A">
        <w:t xml:space="preserve">Die Gesetzgebungskompetenz des Bundes hinsichtlich der „Förderung der wissenschaftlichen Forschung“ folgt aus </w:t>
      </w:r>
      <w:r w:rsidR="007F0A09">
        <w:t>Artikel 74 Absatz 1 Nummer 13 Alternative</w:t>
      </w:r>
      <w:r w:rsidR="007F0A09" w:rsidRPr="007F0A09">
        <w:t xml:space="preserve"> 2 </w:t>
      </w:r>
      <w:r w:rsidR="007F0A09">
        <w:t>Grundgesetz (</w:t>
      </w:r>
      <w:r w:rsidR="007F0A09" w:rsidRPr="007F0A09">
        <w:t>GG</w:t>
      </w:r>
      <w:r w:rsidR="007F0A09">
        <w:t>)</w:t>
      </w:r>
      <w:r w:rsidR="00B73D04">
        <w:t>.</w:t>
      </w:r>
      <w:r w:rsidR="00FE02FE">
        <w:t xml:space="preserve"> </w:t>
      </w:r>
      <w:r w:rsidR="007F0A09" w:rsidRPr="007F0A09">
        <w:t xml:space="preserve">Der Bund hat die Kompetenz zur Regelung finanzieller, organisatorischer und planerischer Maßnahmen zur Förderung von Forschungsprojekten und -einrichtungen. </w:t>
      </w:r>
      <w:r w:rsidR="00B73D04" w:rsidRPr="00B73D04">
        <w:t>Dies umfasst über eine adressaten- und anlassbezogene Förderung hinaus eine Förderung der Forschung durch die Schaffung von Regelungen, die Forschungsbedingungen verbessern und die Forscherinnen und Forscher in der wissenschaftlichen Forschung unterstützen.</w:t>
      </w:r>
      <w:r w:rsidR="00B73D04">
        <w:t xml:space="preserve"> </w:t>
      </w:r>
      <w:r w:rsidR="007F0A09" w:rsidRPr="007F0A09">
        <w:t>Das FDG soll die datenbasierte Forschung</w:t>
      </w:r>
      <w:r w:rsidR="00D021A8">
        <w:t xml:space="preserve"> verbessern</w:t>
      </w:r>
      <w:r w:rsidR="00B73D04">
        <w:t xml:space="preserve">, </w:t>
      </w:r>
      <w:r w:rsidR="00D021A8">
        <w:t xml:space="preserve">indem </w:t>
      </w:r>
      <w:r w:rsidR="00B73D04">
        <w:t>de</w:t>
      </w:r>
      <w:r w:rsidR="00D021A8">
        <w:t>r</w:t>
      </w:r>
      <w:r w:rsidR="00B73D04">
        <w:t xml:space="preserve"> Zugang zu und die Zusammenführung von Da</w:t>
      </w:r>
      <w:r w:rsidR="00BB777B">
        <w:t>t</w:t>
      </w:r>
      <w:r w:rsidR="00B73D04">
        <w:t>en</w:t>
      </w:r>
      <w:r w:rsidR="007F0A09" w:rsidRPr="007F0A09">
        <w:t xml:space="preserve"> für </w:t>
      </w:r>
      <w:r w:rsidR="003C3609">
        <w:t xml:space="preserve">Forscherinnen und </w:t>
      </w:r>
      <w:r w:rsidR="007F0A09" w:rsidRPr="007F0A09">
        <w:t xml:space="preserve">Forscher </w:t>
      </w:r>
      <w:r w:rsidR="00D021A8">
        <w:t xml:space="preserve">gesetzlich erweitert wird. </w:t>
      </w:r>
      <w:r w:rsidR="00B73D04">
        <w:t xml:space="preserve">Hinsichtlich </w:t>
      </w:r>
      <w:r w:rsidR="007F0A09" w:rsidRPr="007F0A09">
        <w:t xml:space="preserve">der Datenübermittlung an das </w:t>
      </w:r>
      <w:r w:rsidR="00160064">
        <w:t>Deutsche Zentrum für Mikrodaten</w:t>
      </w:r>
      <w:r w:rsidR="007F0A09" w:rsidRPr="007F0A09">
        <w:t>,</w:t>
      </w:r>
      <w:r w:rsidR="008C69FB" w:rsidRPr="008C69FB">
        <w:rPr>
          <w:rFonts w:eastAsia="Calibri"/>
        </w:rPr>
        <w:t xml:space="preserve"> </w:t>
      </w:r>
      <w:r w:rsidR="008C69FB" w:rsidRPr="008C69FB">
        <w:t>und der Etablierung eines rechtssicheren Datenschutzregimes</w:t>
      </w:r>
      <w:r w:rsidR="008C69FB">
        <w:t xml:space="preserve"> stützt sich das Gesetz ebenfalls</w:t>
      </w:r>
      <w:r w:rsidR="007F0A09" w:rsidRPr="007F0A09">
        <w:t xml:space="preserve"> auf diese Kompetenzzuweisung</w:t>
      </w:r>
      <w:r w:rsidR="007F0A09">
        <w:t xml:space="preserve">. </w:t>
      </w:r>
    </w:p>
    <w:p w14:paraId="13EAB550" w14:textId="77777777" w:rsidR="00CE4D1A" w:rsidRDefault="00A939FD" w:rsidP="00551E2C">
      <w:pPr>
        <w:pStyle w:val="Text"/>
      </w:pPr>
      <w:r w:rsidRPr="00A939FD">
        <w:t>Soweit die wirtschaftliche Bedeutung der Datennutzung durch Forscherinnen und Forscher tangiert ist und sofern der Zugang zu und die Zusammenführung von Daten von in privater Rechtsform organisierte</w:t>
      </w:r>
      <w:r w:rsidR="00A8241C">
        <w:t>n</w:t>
      </w:r>
      <w:r w:rsidRPr="00A939FD">
        <w:t xml:space="preserve"> Forschungseinrichtungen und öffentliche</w:t>
      </w:r>
      <w:r w:rsidR="00A8241C">
        <w:t>n</w:t>
      </w:r>
      <w:r w:rsidRPr="00A939FD">
        <w:t xml:space="preserve"> Einrichtungen, die Forschung als entgeltliche Dienstleistung anbieten, geregelt ist, </w:t>
      </w:r>
      <w:r w:rsidR="00437251">
        <w:t>beruhen die Regelungen auf dem</w:t>
      </w:r>
      <w:r w:rsidRPr="00A939FD">
        <w:t xml:space="preserve"> Kompetenztitel des „Rechts der Wirtschaft“ aus Artikel 74 Absatz 1 N</w:t>
      </w:r>
      <w:r w:rsidR="00DD172E">
        <w:t>umme</w:t>
      </w:r>
      <w:r w:rsidRPr="00A939FD">
        <w:t xml:space="preserve">r 11 GG. Das FDG verfolgt (auch) das Ziel, das </w:t>
      </w:r>
      <w:r w:rsidRPr="00A939FD">
        <w:rPr>
          <w:iCs/>
        </w:rPr>
        <w:t>ungenutzte Poten</w:t>
      </w:r>
      <w:r w:rsidR="00DD172E">
        <w:rPr>
          <w:iCs/>
        </w:rPr>
        <w:t>t</w:t>
      </w:r>
      <w:r w:rsidRPr="00A939FD">
        <w:rPr>
          <w:iCs/>
        </w:rPr>
        <w:t>ial von Daten für Innovationen, Wertschöpfung sowie wirtschaftlichen und daraus resultierenden gesellschaftlichen Fortschritt</w:t>
      </w:r>
      <w:r w:rsidRPr="00A939FD">
        <w:t xml:space="preserve"> zu erschließen.</w:t>
      </w:r>
    </w:p>
    <w:p w14:paraId="2E3A8253" w14:textId="77777777" w:rsidR="00AD648C" w:rsidRDefault="007F0A09" w:rsidP="00551E2C">
      <w:pPr>
        <w:pStyle w:val="Text"/>
      </w:pPr>
      <w:r>
        <w:t>Im Wege eine</w:t>
      </w:r>
      <w:r w:rsidRPr="007F0A09">
        <w:t>r Annexkompetenz erstreck</w:t>
      </w:r>
      <w:r w:rsidR="00DB4C3E">
        <w:t>en</w:t>
      </w:r>
      <w:r w:rsidRPr="007F0A09">
        <w:t xml:space="preserve"> sich d</w:t>
      </w:r>
      <w:r w:rsidR="00DB4C3E">
        <w:t>i</w:t>
      </w:r>
      <w:r w:rsidRPr="007F0A09">
        <w:t>e</w:t>
      </w:r>
      <w:r w:rsidR="00DB4C3E">
        <w:t>se</w:t>
      </w:r>
      <w:r w:rsidRPr="007F0A09">
        <w:t xml:space="preserve"> Kompetenztitel zusätzlich auf </w:t>
      </w:r>
      <w:r>
        <w:t>datenschutzrechtliche Aspekte.</w:t>
      </w:r>
      <w:r w:rsidR="00160064">
        <w:t xml:space="preserve"> </w:t>
      </w:r>
      <w:r w:rsidR="00DB4C3E" w:rsidRPr="00DB4C3E">
        <w:t>Der Regelungsgegenstand der Datennutzung erfordert, soweit er sich auf personenbezogene Daten bezieht, zur Herstellung von Rechtssicherheit eine Normierung von datenschutzrechtlichen Bestimmungen.</w:t>
      </w:r>
    </w:p>
    <w:p w14:paraId="15A66FD7" w14:textId="77777777" w:rsidR="009C0A8B" w:rsidRPr="007F0A09" w:rsidRDefault="00160064" w:rsidP="00551E2C">
      <w:pPr>
        <w:pStyle w:val="Text"/>
      </w:pPr>
      <w:r w:rsidRPr="00160064">
        <w:t>Stati</w:t>
      </w:r>
      <w:r>
        <w:t>sti</w:t>
      </w:r>
      <w:r w:rsidRPr="00160064">
        <w:t>krechtliche Änderungen im Rahmen des Gesetzes beruhen auf Artikel 73 Absatz 1 Nummer 11 GG.</w:t>
      </w:r>
    </w:p>
    <w:p w14:paraId="2D1D3BBC" w14:textId="77777777" w:rsidR="00610CF6" w:rsidRPr="00BB296A" w:rsidRDefault="00610CF6" w:rsidP="00551E2C">
      <w:pPr>
        <w:pStyle w:val="berschriftrmischBegrndung"/>
      </w:pPr>
      <w:r w:rsidRPr="00BB296A">
        <w:t>Vereinbarkeit mit dem Recht der Europäischen Union und völkerrechtlichen Verträgen</w:t>
      </w:r>
    </w:p>
    <w:p w14:paraId="558970B7" w14:textId="77777777" w:rsidR="007F0A09" w:rsidRPr="007F0A09" w:rsidRDefault="007F0A09" w:rsidP="00551E2C">
      <w:pPr>
        <w:pStyle w:val="Hinweistext"/>
        <w:keepNext/>
      </w:pPr>
      <w:r w:rsidRPr="007F0A09">
        <w:t>Der Gesetz</w:t>
      </w:r>
      <w:r w:rsidR="00935E61">
        <w:t>es</w:t>
      </w:r>
      <w:r w:rsidRPr="007F0A09">
        <w:t>entwurf ist mit dem Recht der Europäischen Union und mit völkerrechtlichen Verträgen, die die Bundesrepublik Deutschland abgeschlossen hat, vereinbar.</w:t>
      </w:r>
    </w:p>
    <w:p w14:paraId="14B5F905" w14:textId="77777777" w:rsidR="00610CF6" w:rsidRPr="00BB296A" w:rsidRDefault="00610CF6" w:rsidP="00551E2C">
      <w:pPr>
        <w:pStyle w:val="berschriftrmischBegrndung"/>
      </w:pPr>
      <w:r w:rsidRPr="00BB296A">
        <w:t>Gesetzesfolgen</w:t>
      </w:r>
    </w:p>
    <w:p w14:paraId="241EF4CF" w14:textId="77777777" w:rsidR="00610CF6" w:rsidRDefault="00610CF6" w:rsidP="00551E2C">
      <w:pPr>
        <w:pStyle w:val="berschriftarabischBegrndung"/>
      </w:pPr>
      <w:r w:rsidRPr="00BB296A">
        <w:t>Rechts- und Verwaltungsvereinfachung</w:t>
      </w:r>
    </w:p>
    <w:p w14:paraId="52A26152" w14:textId="77777777" w:rsidR="00E458D1" w:rsidRDefault="00E458D1" w:rsidP="002E66DF">
      <w:pPr>
        <w:pStyle w:val="Text"/>
      </w:pPr>
      <w:r>
        <w:t xml:space="preserve">Durch die Schaffung einheitlicher Rechtsgrundlagen zur Datennutzung werden die heterogenen rechtlichen Rahmenbedingungen insbesondere für die </w:t>
      </w:r>
      <w:r w:rsidR="00365642">
        <w:t xml:space="preserve">Datenzusammenführung </w:t>
      </w:r>
      <w:r>
        <w:t>vereinheitlicht.</w:t>
      </w:r>
    </w:p>
    <w:p w14:paraId="3A7C6281" w14:textId="77777777" w:rsidR="00E458D1" w:rsidRDefault="00710755" w:rsidP="002E66DF">
      <w:pPr>
        <w:pStyle w:val="Text"/>
      </w:pPr>
      <w:r w:rsidRPr="00CD42D9">
        <w:t xml:space="preserve">Durch </w:t>
      </w:r>
      <w:r w:rsidR="002565CB">
        <w:t>die</w:t>
      </w:r>
      <w:r w:rsidR="002E66DF" w:rsidRPr="00CD42D9">
        <w:t xml:space="preserve"> im Gesetzentwurf vorgesehene </w:t>
      </w:r>
      <w:r w:rsidRPr="00CD42D9">
        <w:t xml:space="preserve">Deutsche Zentrum für Mikrodaten </w:t>
      </w:r>
      <w:r w:rsidR="002E66DF" w:rsidRPr="00CD42D9">
        <w:t xml:space="preserve">steht ein </w:t>
      </w:r>
      <w:r w:rsidR="00AA5E23" w:rsidRPr="00CD42D9">
        <w:t xml:space="preserve">zentraler </w:t>
      </w:r>
      <w:r w:rsidR="002E66DF" w:rsidRPr="00CD42D9">
        <w:t>Ansprechpartner für Forscherinnen und Forscher zu</w:t>
      </w:r>
      <w:r w:rsidRPr="00CD42D9">
        <w:t>r</w:t>
      </w:r>
      <w:r w:rsidR="002E66DF" w:rsidRPr="00CD42D9">
        <w:t xml:space="preserve"> Verfügung,</w:t>
      </w:r>
      <w:r w:rsidRPr="00CD42D9">
        <w:t xml:space="preserve"> wenn diese</w:t>
      </w:r>
      <w:r w:rsidR="003D07F8" w:rsidRPr="00CD42D9">
        <w:t xml:space="preserve"> für Forschungszwecke</w:t>
      </w:r>
      <w:r w:rsidR="002E66DF" w:rsidRPr="00CD42D9">
        <w:t xml:space="preserve"> </w:t>
      </w:r>
      <w:r w:rsidR="00EC5088">
        <w:t xml:space="preserve">Zugang zu </w:t>
      </w:r>
      <w:r w:rsidR="002C39D6" w:rsidRPr="00CD42D9">
        <w:t xml:space="preserve">Daten </w:t>
      </w:r>
      <w:r w:rsidR="00EC5088">
        <w:t xml:space="preserve">insbesondere </w:t>
      </w:r>
      <w:r w:rsidRPr="00CD42D9">
        <w:t>der öffentlichen Hand</w:t>
      </w:r>
      <w:r w:rsidR="006C13D6">
        <w:t>, welche nicht durch andere Stellen zugänglich gemacht werden,</w:t>
      </w:r>
      <w:r w:rsidR="002E66DF" w:rsidRPr="00CD42D9">
        <w:t xml:space="preserve"> </w:t>
      </w:r>
      <w:r w:rsidR="003D07F8" w:rsidRPr="00CD42D9">
        <w:t xml:space="preserve">oder </w:t>
      </w:r>
      <w:r w:rsidR="00DF4F78">
        <w:t xml:space="preserve">insbesondere </w:t>
      </w:r>
      <w:r w:rsidR="003D07F8" w:rsidRPr="00CD42D9">
        <w:t>die</w:t>
      </w:r>
      <w:r w:rsidRPr="00CD42D9">
        <w:t xml:space="preserve"> </w:t>
      </w:r>
      <w:r w:rsidR="003D07F8" w:rsidRPr="00CD42D9">
        <w:t>Z</w:t>
      </w:r>
      <w:r w:rsidRPr="00CD42D9">
        <w:t>usammenf</w:t>
      </w:r>
      <w:r w:rsidR="003D07F8" w:rsidRPr="00CD42D9">
        <w:t>ührung dieser Daten begehren</w:t>
      </w:r>
      <w:r w:rsidR="002E66DF" w:rsidRPr="00CD42D9">
        <w:t>.</w:t>
      </w:r>
      <w:r w:rsidR="00E458D1">
        <w:t xml:space="preserve"> Dadurch wird eine sichere un</w:t>
      </w:r>
      <w:r w:rsidR="00EC5088">
        <w:t>d</w:t>
      </w:r>
      <w:r w:rsidR="00E458D1">
        <w:t xml:space="preserve"> schnelle Datennutzung ermöglicht.</w:t>
      </w:r>
      <w:r w:rsidR="002E66DF" w:rsidRPr="00CD42D9">
        <w:t xml:space="preserve"> </w:t>
      </w:r>
      <w:r w:rsidR="00800ECC">
        <w:t xml:space="preserve">Sofern das Deutsche Zentrum für Mikrodaten einen Antrag auf Zugang zu Daten ablehnt, weil ein spezielleres Gesetz den Zugang zu Forschungszwecken erlaubt, kann der Forscher oder Forscherin sich </w:t>
      </w:r>
      <w:r w:rsidR="00A20FD5">
        <w:t xml:space="preserve">aufgrund des Wissens aus dem abgelehnten Antrag </w:t>
      </w:r>
      <w:r w:rsidR="00800ECC">
        <w:t xml:space="preserve">mit dem Zugangsbegehren sodann </w:t>
      </w:r>
      <w:r w:rsidR="00A20FD5">
        <w:t xml:space="preserve">direkt </w:t>
      </w:r>
      <w:r w:rsidR="00800ECC">
        <w:t xml:space="preserve">an die zuständige Stelle wenden. </w:t>
      </w:r>
      <w:r w:rsidR="00266837" w:rsidRPr="00CD42D9">
        <w:t>Unbenommen bleibt, dass b</w:t>
      </w:r>
      <w:r w:rsidR="002C39D6" w:rsidRPr="00CD42D9">
        <w:t xml:space="preserve">ei spezifischen Beratungsfragen an die fachspezifischen Forschungsdatenzentren verwiesen </w:t>
      </w:r>
      <w:r w:rsidR="00DC5DEA" w:rsidRPr="00CD42D9">
        <w:t>b</w:t>
      </w:r>
      <w:r w:rsidR="00F146AF">
        <w:t>eziehungsweise</w:t>
      </w:r>
      <w:r w:rsidR="00DC5DEA" w:rsidRPr="00CD42D9">
        <w:t xml:space="preserve"> deren Expertise eingeholt </w:t>
      </w:r>
      <w:r w:rsidR="002C39D6" w:rsidRPr="00CD42D9">
        <w:t>werden</w:t>
      </w:r>
      <w:r w:rsidR="00266837" w:rsidRPr="00CD42D9">
        <w:t xml:space="preserve"> kann</w:t>
      </w:r>
      <w:r w:rsidR="002C39D6" w:rsidRPr="00CD42D9">
        <w:t xml:space="preserve">. </w:t>
      </w:r>
      <w:r w:rsidR="00AA5E23" w:rsidRPr="00CD42D9">
        <w:t>Die Einbindung der datenhaltenden</w:t>
      </w:r>
      <w:r w:rsidR="00A20FD5">
        <w:t xml:space="preserve"> und datenabietenden</w:t>
      </w:r>
      <w:r w:rsidR="00AA5E23" w:rsidRPr="00CD42D9">
        <w:t xml:space="preserve"> Stellen kann </w:t>
      </w:r>
      <w:r w:rsidR="002C39D6" w:rsidRPr="00CD42D9">
        <w:t xml:space="preserve">so </w:t>
      </w:r>
      <w:r w:rsidR="00AA5E23" w:rsidRPr="00CD42D9">
        <w:t>bereits zu Beginn des Forschungsvorhaben</w:t>
      </w:r>
      <w:r w:rsidR="002C39D6" w:rsidRPr="00CD42D9">
        <w:t>s</w:t>
      </w:r>
      <w:r w:rsidR="00AA5E23" w:rsidRPr="00CD42D9">
        <w:t xml:space="preserve"> fachlich fokussiert erfolgen</w:t>
      </w:r>
      <w:r w:rsidR="002E66DF" w:rsidRPr="00CD42D9">
        <w:t>. Hierdurch werden die für die Verfahren zuständigen Stellen entlastet.</w:t>
      </w:r>
    </w:p>
    <w:p w14:paraId="50DBAEED" w14:textId="77777777" w:rsidR="002E66DF" w:rsidRPr="002E66DF" w:rsidRDefault="002E66DF" w:rsidP="002E66DF">
      <w:pPr>
        <w:pStyle w:val="Text"/>
      </w:pPr>
      <w:r>
        <w:t xml:space="preserve">Durch </w:t>
      </w:r>
      <w:r w:rsidR="00DC5DEA">
        <w:t>die</w:t>
      </w:r>
      <w:r>
        <w:t xml:space="preserve"> federführende Datenschutza</w:t>
      </w:r>
      <w:r w:rsidR="00710755">
        <w:t>ufsicht bei länderübergreifenden Forschungsvorhaben</w:t>
      </w:r>
      <w:r>
        <w:t xml:space="preserve"> können sich die verschiedenen zuständigen Datenschutzaufsichtsbehörden im Rahmen ihrer Tätigkeit besser koordinieren</w:t>
      </w:r>
      <w:r w:rsidR="002C39D6">
        <w:t xml:space="preserve"> und dadurch die internen Prozesse innerhalb der</w:t>
      </w:r>
      <w:r w:rsidR="00530B18">
        <w:t xml:space="preserve"> und zwischen den</w:t>
      </w:r>
      <w:r w:rsidR="002C39D6">
        <w:t xml:space="preserve"> Aufsichtsbehörden effizienter gestaltet </w:t>
      </w:r>
      <w:r w:rsidR="00E458D1">
        <w:t xml:space="preserve">und beschleunigt </w:t>
      </w:r>
      <w:r w:rsidR="002C39D6">
        <w:t>werden</w:t>
      </w:r>
      <w:r>
        <w:t>.</w:t>
      </w:r>
      <w:r w:rsidR="00DC5DEA">
        <w:t xml:space="preserve"> Zugleich erhält die Forschung bei länder</w:t>
      </w:r>
      <w:r w:rsidR="000E459D">
        <w:t>ü</w:t>
      </w:r>
      <w:r w:rsidR="00DC5DEA">
        <w:t>bergreifenden Forschungsvorhaben</w:t>
      </w:r>
      <w:r>
        <w:t xml:space="preserve"> </w:t>
      </w:r>
      <w:r w:rsidR="002C39D6">
        <w:t>ein</w:t>
      </w:r>
      <w:r w:rsidR="00DC5DEA">
        <w:t>en</w:t>
      </w:r>
      <w:r w:rsidR="002C39D6">
        <w:t xml:space="preserve"> zentrale</w:t>
      </w:r>
      <w:r w:rsidR="00DC5DEA">
        <w:t>n</w:t>
      </w:r>
      <w:r w:rsidR="002C39D6">
        <w:t xml:space="preserve"> Ansprechpartner </w:t>
      </w:r>
      <w:r w:rsidR="00DC5DEA">
        <w:t xml:space="preserve">in datenschutzaufsichtsbehördlichen Belangen, der </w:t>
      </w:r>
      <w:r w:rsidR="002C39D6">
        <w:t xml:space="preserve">koordinierend </w:t>
      </w:r>
      <w:r w:rsidR="00DC5DEA">
        <w:t>tätig wird</w:t>
      </w:r>
      <w:r w:rsidR="002C39D6">
        <w:t>.</w:t>
      </w:r>
    </w:p>
    <w:p w14:paraId="16D29F8E" w14:textId="77777777" w:rsidR="00B6364C" w:rsidRPr="00E458D1" w:rsidRDefault="00610CF6" w:rsidP="00E458D1">
      <w:pPr>
        <w:pStyle w:val="berschriftarabischBegrndung"/>
      </w:pPr>
      <w:r w:rsidRPr="00BB296A">
        <w:t>Nachhaltigkeitsaspekte</w:t>
      </w:r>
    </w:p>
    <w:p w14:paraId="293FBBD1" w14:textId="77777777" w:rsidR="00B6364C" w:rsidRPr="00E458D1" w:rsidRDefault="00B6364C" w:rsidP="00E458D1">
      <w:pPr>
        <w:autoSpaceDE w:val="0"/>
        <w:autoSpaceDN w:val="0"/>
        <w:adjustRightInd w:val="0"/>
        <w:spacing w:before="0" w:after="0"/>
        <w:rPr>
          <w:color w:val="000000"/>
        </w:rPr>
      </w:pPr>
    </w:p>
    <w:p w14:paraId="0D15015E" w14:textId="77777777" w:rsidR="00B6364C" w:rsidRPr="00E458D1" w:rsidRDefault="00B6364C" w:rsidP="00E458D1">
      <w:pPr>
        <w:pStyle w:val="Default"/>
        <w:jc w:val="both"/>
        <w:rPr>
          <w:sz w:val="22"/>
          <w:szCs w:val="22"/>
        </w:rPr>
      </w:pPr>
      <w:r w:rsidRPr="00E458D1">
        <w:rPr>
          <w:sz w:val="22"/>
          <w:szCs w:val="22"/>
        </w:rPr>
        <w:t>Der Gesetzesentwurf folgt dem Leitgedanken der Bundesregierung für nachhaltige Entwicklung und hat zum Ziel, bereits vorhandene Daten der öffentlichen Hand für Forschungsvorhaben besser nutzbar zu machen. Rechtsgrundlagen für eine erweiterte Datennutzung und daraus resultierende verbesserte Forschungsgrundlagen können zu einer verbesserten evidenzbasierten Politikgestaltung führen. Dies kann an vielen Stellen Auswirkungen auf die nachhaltige Entwicklung haben. Da diese Auswirkungen im Wesentlichen mittelbar sind, ist eine Messung dieser nicht zweckdienlich.</w:t>
      </w:r>
    </w:p>
    <w:p w14:paraId="79E22EB7" w14:textId="77777777" w:rsidR="00B6364C" w:rsidRPr="00E458D1" w:rsidRDefault="00B6364C" w:rsidP="00E458D1">
      <w:pPr>
        <w:pStyle w:val="Default"/>
        <w:jc w:val="both"/>
        <w:rPr>
          <w:sz w:val="22"/>
          <w:szCs w:val="22"/>
        </w:rPr>
      </w:pPr>
    </w:p>
    <w:p w14:paraId="75270BD4" w14:textId="77777777" w:rsidR="00B6364C" w:rsidRPr="00E458D1" w:rsidRDefault="00B6364C" w:rsidP="00E458D1">
      <w:pPr>
        <w:pStyle w:val="Default"/>
        <w:jc w:val="both"/>
        <w:rPr>
          <w:sz w:val="22"/>
          <w:szCs w:val="22"/>
        </w:rPr>
      </w:pPr>
      <w:r w:rsidRPr="00E458D1">
        <w:rPr>
          <w:sz w:val="22"/>
          <w:szCs w:val="22"/>
        </w:rPr>
        <w:t>Im Hinblick auf die Ziele für nachhaltige Entwicklung (Sustainable Development Goals, SDGs) sind die folgenden SDGs u</w:t>
      </w:r>
      <w:r w:rsidR="00462E7E">
        <w:rPr>
          <w:sz w:val="22"/>
          <w:szCs w:val="22"/>
        </w:rPr>
        <w:t>nd Ziele durch das FDG berührt:</w:t>
      </w:r>
    </w:p>
    <w:p w14:paraId="75FDACD6" w14:textId="77777777" w:rsidR="00B6364C" w:rsidRPr="00E458D1" w:rsidRDefault="00D57429" w:rsidP="00FC36AA">
      <w:pPr>
        <w:pStyle w:val="Default"/>
        <w:numPr>
          <w:ilvl w:val="0"/>
          <w:numId w:val="8"/>
        </w:numPr>
        <w:jc w:val="both"/>
        <w:rPr>
          <w:sz w:val="22"/>
          <w:szCs w:val="22"/>
        </w:rPr>
      </w:pPr>
      <w:r>
        <w:rPr>
          <w:sz w:val="22"/>
          <w:szCs w:val="22"/>
        </w:rPr>
        <w:t>Im SDG 1 "</w:t>
      </w:r>
      <w:r w:rsidR="00B6364C" w:rsidRPr="00E458D1">
        <w:rPr>
          <w:sz w:val="22"/>
          <w:szCs w:val="22"/>
        </w:rPr>
        <w:t>Keine Armut" kann zu folgen</w:t>
      </w:r>
      <w:r w:rsidR="00462E7E">
        <w:rPr>
          <w:sz w:val="22"/>
          <w:szCs w:val="22"/>
        </w:rPr>
        <w:t>dem UN-Ziel beigetragen werden:</w:t>
      </w:r>
    </w:p>
    <w:p w14:paraId="1FDC9271" w14:textId="77777777" w:rsidR="00B6364C" w:rsidRPr="00E458D1" w:rsidRDefault="00B6364C" w:rsidP="00FC36AA">
      <w:pPr>
        <w:pStyle w:val="Default"/>
        <w:numPr>
          <w:ilvl w:val="1"/>
          <w:numId w:val="8"/>
        </w:numPr>
        <w:jc w:val="both"/>
        <w:rPr>
          <w:sz w:val="22"/>
          <w:szCs w:val="22"/>
        </w:rPr>
      </w:pPr>
      <w:r w:rsidRPr="00E458D1">
        <w:rPr>
          <w:sz w:val="22"/>
          <w:szCs w:val="22"/>
        </w:rPr>
        <w:t>"1.b Auf nationaler, regionaler und internationaler Ebene solide politische Ra</w:t>
      </w:r>
      <w:r w:rsidR="00D57429">
        <w:rPr>
          <w:sz w:val="22"/>
          <w:szCs w:val="22"/>
        </w:rPr>
        <w:t>h</w:t>
      </w:r>
      <w:r w:rsidRPr="00E458D1">
        <w:rPr>
          <w:sz w:val="22"/>
          <w:szCs w:val="22"/>
        </w:rPr>
        <w:t>men auf der Grundlage armutsorientierter und geschlechtersensibler Entwicklungsstrategien schaffen, um beschleunigte Investitionen in Maßnahmen zur Beseitig</w:t>
      </w:r>
      <w:r w:rsidR="00462E7E">
        <w:rPr>
          <w:sz w:val="22"/>
          <w:szCs w:val="22"/>
        </w:rPr>
        <w:t>ung der Armut zu unterstützen."</w:t>
      </w:r>
    </w:p>
    <w:p w14:paraId="6BEAC6E6" w14:textId="77777777" w:rsidR="00B6364C" w:rsidRPr="00D57429" w:rsidRDefault="00B6364C" w:rsidP="00FC36AA">
      <w:pPr>
        <w:pStyle w:val="Default"/>
        <w:numPr>
          <w:ilvl w:val="0"/>
          <w:numId w:val="8"/>
        </w:numPr>
        <w:jc w:val="both"/>
        <w:rPr>
          <w:sz w:val="22"/>
          <w:szCs w:val="22"/>
        </w:rPr>
      </w:pPr>
      <w:r w:rsidRPr="00E458D1">
        <w:rPr>
          <w:sz w:val="22"/>
          <w:szCs w:val="22"/>
        </w:rPr>
        <w:t>Im SDG 4 "Hochwertige Bildung" kann zu folgenden U</w:t>
      </w:r>
      <w:r w:rsidR="00462E7E">
        <w:rPr>
          <w:sz w:val="22"/>
          <w:szCs w:val="22"/>
        </w:rPr>
        <w:t>nterpunkten beigetragen werden:</w:t>
      </w:r>
    </w:p>
    <w:p w14:paraId="28DD5B32" w14:textId="77777777" w:rsidR="00B6364C" w:rsidRPr="00D57429" w:rsidRDefault="00B6364C" w:rsidP="00FC36AA">
      <w:pPr>
        <w:pStyle w:val="Default"/>
        <w:numPr>
          <w:ilvl w:val="1"/>
          <w:numId w:val="8"/>
        </w:numPr>
        <w:jc w:val="both"/>
        <w:rPr>
          <w:sz w:val="22"/>
          <w:szCs w:val="22"/>
        </w:rPr>
      </w:pPr>
      <w:r w:rsidRPr="00E458D1">
        <w:rPr>
          <w:sz w:val="22"/>
          <w:szCs w:val="22"/>
        </w:rPr>
        <w:t>"4.1 Bildung und Qualifika</w:t>
      </w:r>
      <w:r w:rsidR="00462E7E">
        <w:rPr>
          <w:sz w:val="22"/>
          <w:szCs w:val="22"/>
        </w:rPr>
        <w:t>tion kontinuierlich verbessern"</w:t>
      </w:r>
    </w:p>
    <w:p w14:paraId="4F004788" w14:textId="77777777" w:rsidR="00B6364C" w:rsidRPr="00D57429" w:rsidRDefault="00B6364C" w:rsidP="00FC36AA">
      <w:pPr>
        <w:pStyle w:val="Default"/>
        <w:numPr>
          <w:ilvl w:val="1"/>
          <w:numId w:val="8"/>
        </w:numPr>
        <w:jc w:val="both"/>
        <w:rPr>
          <w:sz w:val="22"/>
          <w:szCs w:val="22"/>
        </w:rPr>
      </w:pPr>
      <w:r w:rsidRPr="00E458D1">
        <w:rPr>
          <w:sz w:val="22"/>
          <w:szCs w:val="22"/>
        </w:rPr>
        <w:t>"4.2 Perspektiven für Familien: Vereinbarkeit vo</w:t>
      </w:r>
      <w:r w:rsidR="00462E7E">
        <w:rPr>
          <w:sz w:val="22"/>
          <w:szCs w:val="22"/>
        </w:rPr>
        <w:t>n Familie und Beruf verbessern"</w:t>
      </w:r>
    </w:p>
    <w:p w14:paraId="58C5195A" w14:textId="77777777" w:rsidR="00B6364C" w:rsidRPr="00D57429" w:rsidRDefault="00B6364C" w:rsidP="00FC36AA">
      <w:pPr>
        <w:pStyle w:val="Default"/>
        <w:numPr>
          <w:ilvl w:val="0"/>
          <w:numId w:val="8"/>
        </w:numPr>
        <w:jc w:val="both"/>
        <w:rPr>
          <w:sz w:val="22"/>
          <w:szCs w:val="22"/>
        </w:rPr>
      </w:pPr>
      <w:r w:rsidRPr="00E458D1">
        <w:rPr>
          <w:sz w:val="22"/>
          <w:szCs w:val="22"/>
        </w:rPr>
        <w:t xml:space="preserve">Im SDG 5 </w:t>
      </w:r>
      <w:r w:rsidR="00D57429">
        <w:rPr>
          <w:sz w:val="22"/>
          <w:szCs w:val="22"/>
        </w:rPr>
        <w:t>„</w:t>
      </w:r>
      <w:r w:rsidRPr="00E458D1">
        <w:rPr>
          <w:sz w:val="22"/>
          <w:szCs w:val="22"/>
        </w:rPr>
        <w:t>Geschlechterg</w:t>
      </w:r>
      <w:r w:rsidR="00981CFF">
        <w:rPr>
          <w:sz w:val="22"/>
          <w:szCs w:val="22"/>
        </w:rPr>
        <w:t>leichstellung" kann zu folgenden</w:t>
      </w:r>
      <w:r w:rsidRPr="00E458D1">
        <w:rPr>
          <w:sz w:val="22"/>
          <w:szCs w:val="22"/>
        </w:rPr>
        <w:t xml:space="preserve"> Unterpunkt un</w:t>
      </w:r>
      <w:r w:rsidR="00462E7E">
        <w:rPr>
          <w:sz w:val="22"/>
          <w:szCs w:val="22"/>
        </w:rPr>
        <w:t>d UN-Zielen beigetragen werden:</w:t>
      </w:r>
    </w:p>
    <w:p w14:paraId="1C6A6F95" w14:textId="77777777" w:rsidR="00B6364C" w:rsidRPr="00D57429" w:rsidRDefault="00B6364C" w:rsidP="00FC36AA">
      <w:pPr>
        <w:pStyle w:val="Default"/>
        <w:numPr>
          <w:ilvl w:val="1"/>
          <w:numId w:val="8"/>
        </w:numPr>
        <w:jc w:val="both"/>
        <w:rPr>
          <w:sz w:val="22"/>
          <w:szCs w:val="22"/>
        </w:rPr>
      </w:pPr>
      <w:r w:rsidRPr="00E458D1">
        <w:rPr>
          <w:sz w:val="22"/>
          <w:szCs w:val="22"/>
        </w:rPr>
        <w:t>"5.1 Gleichstellung: Gleichstellung und partnerschaf</w:t>
      </w:r>
      <w:r w:rsidR="00462E7E">
        <w:rPr>
          <w:sz w:val="22"/>
          <w:szCs w:val="22"/>
        </w:rPr>
        <w:t>tliche Aufgabenteilung fördern"</w:t>
      </w:r>
    </w:p>
    <w:p w14:paraId="3A477175" w14:textId="77777777" w:rsidR="00B6364C" w:rsidRPr="00D57429" w:rsidRDefault="00B6364C" w:rsidP="00FC36AA">
      <w:pPr>
        <w:pStyle w:val="Default"/>
        <w:numPr>
          <w:ilvl w:val="1"/>
          <w:numId w:val="8"/>
        </w:numPr>
        <w:jc w:val="both"/>
        <w:rPr>
          <w:sz w:val="22"/>
          <w:szCs w:val="22"/>
        </w:rPr>
      </w:pPr>
      <w:r w:rsidRPr="00E458D1">
        <w:rPr>
          <w:sz w:val="22"/>
          <w:szCs w:val="22"/>
        </w:rPr>
        <w:t>"5.b Die Nutzung von Grundlagentechnologien, insbesondere der Informations- und Kommunikationstechnologien, verbessern, um die Selbstbe</w:t>
      </w:r>
      <w:r w:rsidR="00462E7E">
        <w:rPr>
          <w:sz w:val="22"/>
          <w:szCs w:val="22"/>
        </w:rPr>
        <w:t>stimmung der Frauen zu fördern"</w:t>
      </w:r>
    </w:p>
    <w:p w14:paraId="61D87689" w14:textId="77777777" w:rsidR="00B6364C" w:rsidRPr="00D57429" w:rsidRDefault="00B6364C" w:rsidP="00FC36AA">
      <w:pPr>
        <w:pStyle w:val="Default"/>
        <w:numPr>
          <w:ilvl w:val="1"/>
          <w:numId w:val="8"/>
        </w:numPr>
        <w:jc w:val="both"/>
        <w:rPr>
          <w:sz w:val="22"/>
          <w:szCs w:val="22"/>
        </w:rPr>
      </w:pPr>
      <w:r w:rsidRPr="00E458D1">
        <w:rPr>
          <w:sz w:val="22"/>
          <w:szCs w:val="22"/>
        </w:rPr>
        <w:t>"5.c Eine solide Politik und durchsetzbare Rechtsvorschriften zur Förderung der Gleichstellung der Geschlechter und der Selbstbestimmung aller Frauen und Mädchen auf allen Ebenen beschließen und verstärken"</w:t>
      </w:r>
    </w:p>
    <w:p w14:paraId="4848483A" w14:textId="77777777" w:rsidR="00B6364C" w:rsidRPr="00D57429" w:rsidRDefault="00B6364C" w:rsidP="00E7214D">
      <w:pPr>
        <w:pStyle w:val="Default"/>
        <w:numPr>
          <w:ilvl w:val="0"/>
          <w:numId w:val="8"/>
        </w:numPr>
        <w:jc w:val="both"/>
        <w:rPr>
          <w:sz w:val="22"/>
          <w:szCs w:val="22"/>
        </w:rPr>
      </w:pPr>
      <w:r w:rsidRPr="00E458D1">
        <w:rPr>
          <w:sz w:val="22"/>
          <w:szCs w:val="22"/>
        </w:rPr>
        <w:t>Im SDG 8 "Menschenwürdige Arbeit und Wirtschaftswachstum" kann zu folgenden U</w:t>
      </w:r>
      <w:r w:rsidR="00462E7E">
        <w:rPr>
          <w:sz w:val="22"/>
          <w:szCs w:val="22"/>
        </w:rPr>
        <w:t>nterpunkten beigetragen werden:</w:t>
      </w:r>
    </w:p>
    <w:p w14:paraId="1807A679" w14:textId="77777777" w:rsidR="00B6364C" w:rsidRPr="00D57429" w:rsidRDefault="00B6364C" w:rsidP="00E7214D">
      <w:pPr>
        <w:pStyle w:val="Default"/>
        <w:numPr>
          <w:ilvl w:val="1"/>
          <w:numId w:val="8"/>
        </w:numPr>
        <w:jc w:val="both"/>
        <w:rPr>
          <w:sz w:val="22"/>
          <w:szCs w:val="22"/>
        </w:rPr>
      </w:pPr>
      <w:r w:rsidRPr="00E458D1">
        <w:rPr>
          <w:sz w:val="22"/>
          <w:szCs w:val="22"/>
        </w:rPr>
        <w:t>"8.2 Staatsverschuldung: Staatsfinanzen konsolidieren – Gene</w:t>
      </w:r>
      <w:r w:rsidR="00462E7E">
        <w:rPr>
          <w:sz w:val="22"/>
          <w:szCs w:val="22"/>
        </w:rPr>
        <w:t>rationengerechtigkeit schaffen"</w:t>
      </w:r>
    </w:p>
    <w:p w14:paraId="788A3BC8" w14:textId="77777777" w:rsidR="00B6364C" w:rsidRPr="00D57429" w:rsidRDefault="00B6364C" w:rsidP="00E7214D">
      <w:pPr>
        <w:pStyle w:val="Default"/>
        <w:numPr>
          <w:ilvl w:val="1"/>
          <w:numId w:val="8"/>
        </w:numPr>
        <w:jc w:val="both"/>
        <w:rPr>
          <w:sz w:val="22"/>
          <w:szCs w:val="22"/>
        </w:rPr>
      </w:pPr>
      <w:r w:rsidRPr="00E458D1">
        <w:rPr>
          <w:sz w:val="22"/>
          <w:szCs w:val="22"/>
        </w:rPr>
        <w:t xml:space="preserve">"8.3 Wirtschaftliche Zukunftsvorsorge: Gute Investitionsbedingungen schaffen </w:t>
      </w:r>
      <w:r w:rsidR="00462E7E">
        <w:rPr>
          <w:sz w:val="22"/>
          <w:szCs w:val="22"/>
        </w:rPr>
        <w:t>– Wohlstand dauerhaft erhalten"</w:t>
      </w:r>
    </w:p>
    <w:p w14:paraId="6A2460F7" w14:textId="77777777" w:rsidR="00B6364C" w:rsidRPr="00D57429" w:rsidRDefault="00B6364C" w:rsidP="00E7214D">
      <w:pPr>
        <w:pStyle w:val="Default"/>
        <w:numPr>
          <w:ilvl w:val="1"/>
          <w:numId w:val="8"/>
        </w:numPr>
        <w:jc w:val="both"/>
        <w:rPr>
          <w:sz w:val="22"/>
          <w:szCs w:val="22"/>
        </w:rPr>
      </w:pPr>
      <w:r w:rsidRPr="00E458D1">
        <w:rPr>
          <w:sz w:val="22"/>
          <w:szCs w:val="22"/>
        </w:rPr>
        <w:t xml:space="preserve">"8.4 Wirtschaftliche Leistungsfähigkeit: Wirtschaftsleistung umwelt- </w:t>
      </w:r>
      <w:r w:rsidR="00462E7E">
        <w:rPr>
          <w:sz w:val="22"/>
          <w:szCs w:val="22"/>
        </w:rPr>
        <w:t>und sozialverträglich steigern"</w:t>
      </w:r>
    </w:p>
    <w:p w14:paraId="10A8C092" w14:textId="77777777" w:rsidR="00B6364C" w:rsidRPr="00D57429" w:rsidRDefault="00B6364C" w:rsidP="00E7214D">
      <w:pPr>
        <w:pStyle w:val="Default"/>
        <w:numPr>
          <w:ilvl w:val="1"/>
          <w:numId w:val="8"/>
        </w:numPr>
        <w:jc w:val="both"/>
        <w:rPr>
          <w:sz w:val="22"/>
          <w:szCs w:val="22"/>
        </w:rPr>
      </w:pPr>
      <w:r w:rsidRPr="00E458D1">
        <w:rPr>
          <w:sz w:val="22"/>
          <w:szCs w:val="22"/>
        </w:rPr>
        <w:t>"8.5 Beschäftigung:</w:t>
      </w:r>
      <w:r w:rsidR="00462E7E">
        <w:rPr>
          <w:sz w:val="22"/>
          <w:szCs w:val="22"/>
        </w:rPr>
        <w:t xml:space="preserve"> Beschäftigungsniveau steigern"</w:t>
      </w:r>
    </w:p>
    <w:p w14:paraId="34F0568A" w14:textId="77777777" w:rsidR="00B6364C" w:rsidRPr="00D57429" w:rsidRDefault="00B6364C" w:rsidP="00E7214D">
      <w:pPr>
        <w:pStyle w:val="Default"/>
        <w:numPr>
          <w:ilvl w:val="0"/>
          <w:numId w:val="8"/>
        </w:numPr>
        <w:jc w:val="both"/>
        <w:rPr>
          <w:sz w:val="22"/>
          <w:szCs w:val="22"/>
        </w:rPr>
      </w:pPr>
      <w:r w:rsidRPr="00E458D1">
        <w:rPr>
          <w:sz w:val="22"/>
          <w:szCs w:val="22"/>
        </w:rPr>
        <w:t>Im SDG 9 "Industrie, Innovationen und Infrastruktur" kann zu folgendem Unterpunkt</w:t>
      </w:r>
      <w:r w:rsidR="00981CFF">
        <w:rPr>
          <w:sz w:val="22"/>
          <w:szCs w:val="22"/>
        </w:rPr>
        <w:t xml:space="preserve"> </w:t>
      </w:r>
      <w:r w:rsidR="00462E7E">
        <w:rPr>
          <w:sz w:val="22"/>
          <w:szCs w:val="22"/>
        </w:rPr>
        <w:t>beigetragen werden:</w:t>
      </w:r>
    </w:p>
    <w:p w14:paraId="0334BA23" w14:textId="77777777" w:rsidR="00B6364C" w:rsidRPr="00D57429" w:rsidRDefault="00B6364C" w:rsidP="00E7214D">
      <w:pPr>
        <w:pStyle w:val="Default"/>
        <w:numPr>
          <w:ilvl w:val="1"/>
          <w:numId w:val="8"/>
        </w:numPr>
        <w:jc w:val="both"/>
        <w:rPr>
          <w:sz w:val="22"/>
          <w:szCs w:val="22"/>
        </w:rPr>
      </w:pPr>
      <w:r w:rsidRPr="00E458D1">
        <w:rPr>
          <w:sz w:val="22"/>
          <w:szCs w:val="22"/>
        </w:rPr>
        <w:t>"9.1 Innovation: Zukunft mit neuen</w:t>
      </w:r>
      <w:r w:rsidR="00462E7E">
        <w:rPr>
          <w:sz w:val="22"/>
          <w:szCs w:val="22"/>
        </w:rPr>
        <w:t xml:space="preserve"> Lösungen nachhaltig gestalten"</w:t>
      </w:r>
    </w:p>
    <w:p w14:paraId="18D58791" w14:textId="77777777" w:rsidR="00B6364C" w:rsidRPr="00D57429" w:rsidRDefault="00B6364C" w:rsidP="00E7214D">
      <w:pPr>
        <w:pStyle w:val="Default"/>
        <w:numPr>
          <w:ilvl w:val="0"/>
          <w:numId w:val="8"/>
        </w:numPr>
        <w:jc w:val="both"/>
        <w:rPr>
          <w:sz w:val="22"/>
          <w:szCs w:val="22"/>
        </w:rPr>
      </w:pPr>
      <w:r w:rsidRPr="00E458D1">
        <w:rPr>
          <w:sz w:val="22"/>
          <w:szCs w:val="22"/>
        </w:rPr>
        <w:t>Im SDG 10 "Weniger Ungleichheiten" kann zu folgenden Unterpunkten un</w:t>
      </w:r>
      <w:r w:rsidR="00462E7E">
        <w:rPr>
          <w:sz w:val="22"/>
          <w:szCs w:val="22"/>
        </w:rPr>
        <w:t>d UN-Zielen beigetragen werden:</w:t>
      </w:r>
    </w:p>
    <w:p w14:paraId="52BE77A8" w14:textId="77777777" w:rsidR="00B6364C" w:rsidRPr="00D57429" w:rsidRDefault="00B6364C" w:rsidP="00E7214D">
      <w:pPr>
        <w:pStyle w:val="Default"/>
        <w:numPr>
          <w:ilvl w:val="1"/>
          <w:numId w:val="8"/>
        </w:numPr>
        <w:jc w:val="both"/>
        <w:rPr>
          <w:sz w:val="22"/>
          <w:szCs w:val="22"/>
        </w:rPr>
      </w:pPr>
      <w:r w:rsidRPr="00E458D1">
        <w:rPr>
          <w:sz w:val="22"/>
          <w:szCs w:val="22"/>
        </w:rPr>
        <w:t>"10.1 Gleiche Bildungschancen: Schulische Bildungserfolge von Ausländern in Deutschland verbessern</w:t>
      </w:r>
      <w:r w:rsidR="00462E7E">
        <w:rPr>
          <w:sz w:val="22"/>
          <w:szCs w:val="22"/>
        </w:rPr>
        <w:t>"</w:t>
      </w:r>
    </w:p>
    <w:p w14:paraId="7001386D" w14:textId="77777777" w:rsidR="00B6364C" w:rsidRPr="00D57429" w:rsidRDefault="00B6364C" w:rsidP="00E7214D">
      <w:pPr>
        <w:pStyle w:val="Default"/>
        <w:numPr>
          <w:ilvl w:val="1"/>
          <w:numId w:val="8"/>
        </w:numPr>
        <w:jc w:val="both"/>
        <w:rPr>
          <w:sz w:val="22"/>
          <w:szCs w:val="22"/>
        </w:rPr>
      </w:pPr>
      <w:r w:rsidRPr="00E458D1">
        <w:rPr>
          <w:sz w:val="22"/>
          <w:szCs w:val="22"/>
        </w:rPr>
        <w:t>"10.2 Verteilungsgerechtigkeit: Zu große Ungleichheit inn</w:t>
      </w:r>
      <w:r w:rsidR="00462E7E">
        <w:rPr>
          <w:sz w:val="22"/>
          <w:szCs w:val="22"/>
        </w:rPr>
        <w:t>erhalb Deutschlands verhindern"</w:t>
      </w:r>
    </w:p>
    <w:p w14:paraId="79DEA9FA" w14:textId="77777777" w:rsidR="00B6364C" w:rsidRPr="00D57429" w:rsidRDefault="00B6364C" w:rsidP="00E7214D">
      <w:pPr>
        <w:pStyle w:val="Default"/>
        <w:numPr>
          <w:ilvl w:val="1"/>
          <w:numId w:val="8"/>
        </w:numPr>
        <w:jc w:val="both"/>
        <w:rPr>
          <w:sz w:val="22"/>
          <w:szCs w:val="22"/>
        </w:rPr>
      </w:pPr>
      <w:r w:rsidRPr="00E458D1">
        <w:rPr>
          <w:sz w:val="22"/>
          <w:szCs w:val="22"/>
        </w:rPr>
        <w:t>"10.3 Chancengleichheit gewährleisten und Ungleichheit der Ergebnisse reduzieren, namentlich durch die Abschaffung diskriminierender Gesetze, Politiken und Praktiken und die Förderung geeigneter gesetzgeberischer, politischer und sonstige</w:t>
      </w:r>
      <w:r w:rsidR="00462E7E">
        <w:rPr>
          <w:sz w:val="22"/>
          <w:szCs w:val="22"/>
        </w:rPr>
        <w:t>r Maßnahmen in dieser Hinsicht"</w:t>
      </w:r>
    </w:p>
    <w:p w14:paraId="6E2BC9BD" w14:textId="77777777" w:rsidR="00B6364C" w:rsidRPr="00D57429" w:rsidRDefault="00B6364C" w:rsidP="00E7214D">
      <w:pPr>
        <w:pStyle w:val="Default"/>
        <w:numPr>
          <w:ilvl w:val="1"/>
          <w:numId w:val="8"/>
        </w:numPr>
        <w:jc w:val="both"/>
        <w:rPr>
          <w:sz w:val="22"/>
          <w:szCs w:val="22"/>
        </w:rPr>
      </w:pPr>
      <w:r w:rsidRPr="00E458D1">
        <w:rPr>
          <w:sz w:val="22"/>
          <w:szCs w:val="22"/>
        </w:rPr>
        <w:t>"10.4 Politische Maßnahmen beschließen, insbesondere fiskalische, lohnpolitische und den Sozialschutz betreffende Maßnahmen, und schrittweise Aufgab</w:t>
      </w:r>
      <w:r w:rsidR="00462E7E">
        <w:rPr>
          <w:sz w:val="22"/>
          <w:szCs w:val="22"/>
        </w:rPr>
        <w:t>enteilung fördern"</w:t>
      </w:r>
    </w:p>
    <w:p w14:paraId="20E7437C" w14:textId="77777777" w:rsidR="00B6364C" w:rsidRPr="00D57429" w:rsidRDefault="00B6364C" w:rsidP="00E7214D">
      <w:pPr>
        <w:pStyle w:val="Default"/>
        <w:numPr>
          <w:ilvl w:val="1"/>
          <w:numId w:val="8"/>
        </w:numPr>
        <w:jc w:val="both"/>
        <w:rPr>
          <w:sz w:val="22"/>
          <w:szCs w:val="22"/>
        </w:rPr>
      </w:pPr>
      <w:r w:rsidRPr="00E458D1">
        <w:rPr>
          <w:sz w:val="22"/>
          <w:szCs w:val="22"/>
        </w:rPr>
        <w:t>"10.7 Eine geordnete, sichere, reguläre und verantwortungsvolle Migration und Mobilität von Menschen erleichtern, unter anderem durch die Anwendung einer planvollen und gut gesteuerten Migrationspolitik"</w:t>
      </w:r>
    </w:p>
    <w:p w14:paraId="6314AE35" w14:textId="77777777" w:rsidR="00B6364C" w:rsidRPr="00D57429" w:rsidRDefault="00B6364C" w:rsidP="00E7214D">
      <w:pPr>
        <w:pStyle w:val="Default"/>
        <w:numPr>
          <w:ilvl w:val="0"/>
          <w:numId w:val="8"/>
        </w:numPr>
        <w:jc w:val="both"/>
        <w:rPr>
          <w:sz w:val="22"/>
          <w:szCs w:val="22"/>
        </w:rPr>
      </w:pPr>
      <w:r w:rsidRPr="00E458D1">
        <w:rPr>
          <w:sz w:val="22"/>
          <w:szCs w:val="22"/>
        </w:rPr>
        <w:t>Im SDG 11 "Nachhaltige Städte und Gemeinden" kann zu folgen</w:t>
      </w:r>
      <w:r w:rsidR="00462E7E">
        <w:rPr>
          <w:sz w:val="22"/>
          <w:szCs w:val="22"/>
        </w:rPr>
        <w:t>dem UN-Ziel beigetragen werden:</w:t>
      </w:r>
    </w:p>
    <w:p w14:paraId="2B6C1001" w14:textId="77777777" w:rsidR="00B6364C" w:rsidRPr="00D57429" w:rsidRDefault="00B6364C" w:rsidP="00E7214D">
      <w:pPr>
        <w:pStyle w:val="Default"/>
        <w:numPr>
          <w:ilvl w:val="1"/>
          <w:numId w:val="8"/>
        </w:numPr>
        <w:jc w:val="both"/>
        <w:rPr>
          <w:sz w:val="22"/>
          <w:szCs w:val="22"/>
        </w:rPr>
      </w:pPr>
      <w:r w:rsidRPr="00E458D1">
        <w:rPr>
          <w:sz w:val="22"/>
          <w:szCs w:val="22"/>
        </w:rPr>
        <w:t>"11.a Durch eine verstärkte nationale und regionale Entwicklungsplanung positive wirtschaftliche, soziale und ökologische Verbindungen zwischen städtischen, stadtnahen und ländlichen Gebieten unte</w:t>
      </w:r>
      <w:r w:rsidR="00462E7E">
        <w:rPr>
          <w:sz w:val="22"/>
          <w:szCs w:val="22"/>
        </w:rPr>
        <w:t>rstützen"</w:t>
      </w:r>
    </w:p>
    <w:p w14:paraId="6BAECDA7" w14:textId="77777777" w:rsidR="00B6364C" w:rsidRPr="00D57429" w:rsidRDefault="00B6364C" w:rsidP="00E7214D">
      <w:pPr>
        <w:pStyle w:val="Default"/>
        <w:numPr>
          <w:ilvl w:val="0"/>
          <w:numId w:val="8"/>
        </w:numPr>
        <w:jc w:val="both"/>
        <w:rPr>
          <w:sz w:val="22"/>
          <w:szCs w:val="22"/>
        </w:rPr>
      </w:pPr>
      <w:r w:rsidRPr="00E458D1">
        <w:rPr>
          <w:sz w:val="22"/>
          <w:szCs w:val="22"/>
        </w:rPr>
        <w:t>Im SDG 16 "Frieden, Gerechtigkeit und starke Institutionen" kann zu folgende</w:t>
      </w:r>
      <w:r w:rsidR="00462E7E">
        <w:rPr>
          <w:sz w:val="22"/>
          <w:szCs w:val="22"/>
        </w:rPr>
        <w:t>n UN-Zielen beigetragen werden:</w:t>
      </w:r>
    </w:p>
    <w:p w14:paraId="2C1470F6" w14:textId="77777777" w:rsidR="00B6364C" w:rsidRPr="00D57429" w:rsidRDefault="00B6364C" w:rsidP="00E7214D">
      <w:pPr>
        <w:pStyle w:val="Default"/>
        <w:numPr>
          <w:ilvl w:val="1"/>
          <w:numId w:val="8"/>
        </w:numPr>
        <w:jc w:val="both"/>
        <w:rPr>
          <w:sz w:val="22"/>
          <w:szCs w:val="22"/>
        </w:rPr>
      </w:pPr>
      <w:r w:rsidRPr="00E458D1">
        <w:rPr>
          <w:sz w:val="22"/>
          <w:szCs w:val="22"/>
        </w:rPr>
        <w:t>"16.6 Leistungsfähige, rechenschaftspflichtige und transparente Instituti</w:t>
      </w:r>
      <w:r w:rsidR="00462E7E">
        <w:rPr>
          <w:sz w:val="22"/>
          <w:szCs w:val="22"/>
        </w:rPr>
        <w:t>onen auf allen Ebenen aufbauen"</w:t>
      </w:r>
    </w:p>
    <w:p w14:paraId="273E596C" w14:textId="77777777" w:rsidR="00B6364C" w:rsidRPr="00D57429" w:rsidRDefault="00B6364C" w:rsidP="00E7214D">
      <w:pPr>
        <w:pStyle w:val="Default"/>
        <w:numPr>
          <w:ilvl w:val="1"/>
          <w:numId w:val="8"/>
        </w:numPr>
        <w:jc w:val="both"/>
        <w:rPr>
          <w:sz w:val="22"/>
          <w:szCs w:val="22"/>
        </w:rPr>
      </w:pPr>
      <w:r w:rsidRPr="00E458D1">
        <w:rPr>
          <w:sz w:val="22"/>
          <w:szCs w:val="22"/>
        </w:rPr>
        <w:t>"16.7 Dafür sorgen, dass die Entscheidungsfindung auf allen Ebenen bedarfsorientiert, inklusiv, partizip</w:t>
      </w:r>
      <w:r w:rsidR="00462E7E">
        <w:rPr>
          <w:sz w:val="22"/>
          <w:szCs w:val="22"/>
        </w:rPr>
        <w:t>atorisch und repräsentativ ist"</w:t>
      </w:r>
    </w:p>
    <w:p w14:paraId="1DF945B9" w14:textId="77777777" w:rsidR="00B6364C" w:rsidRPr="00D57429" w:rsidRDefault="00B6364C" w:rsidP="00E7214D">
      <w:pPr>
        <w:pStyle w:val="Default"/>
        <w:numPr>
          <w:ilvl w:val="1"/>
          <w:numId w:val="8"/>
        </w:numPr>
        <w:jc w:val="both"/>
        <w:rPr>
          <w:sz w:val="22"/>
          <w:szCs w:val="22"/>
        </w:rPr>
      </w:pPr>
      <w:r w:rsidRPr="00E458D1">
        <w:rPr>
          <w:sz w:val="22"/>
          <w:szCs w:val="22"/>
        </w:rPr>
        <w:t>"16.10 Den öffentlichen Zugang zu Informationen gewährleisten und die Grundfreiheiten schützen, im Einklang mit den nationalen Rechtsvorschriften und völk</w:t>
      </w:r>
      <w:r w:rsidR="00462E7E">
        <w:rPr>
          <w:sz w:val="22"/>
          <w:szCs w:val="22"/>
        </w:rPr>
        <w:t>errechtlichen Übereinkünften."</w:t>
      </w:r>
    </w:p>
    <w:p w14:paraId="7EF49A9A" w14:textId="77777777" w:rsidR="00B6364C" w:rsidRPr="00D57429" w:rsidRDefault="00B6364C" w:rsidP="00D57429">
      <w:pPr>
        <w:pStyle w:val="Default"/>
        <w:ind w:left="1440"/>
        <w:jc w:val="both"/>
        <w:rPr>
          <w:sz w:val="22"/>
          <w:szCs w:val="22"/>
        </w:rPr>
      </w:pPr>
    </w:p>
    <w:p w14:paraId="08DC0254" w14:textId="77777777" w:rsidR="00965A0A" w:rsidRPr="00E458D1" w:rsidRDefault="00B6364C" w:rsidP="00E458D1">
      <w:pPr>
        <w:pStyle w:val="Default"/>
        <w:jc w:val="both"/>
        <w:rPr>
          <w:sz w:val="22"/>
          <w:szCs w:val="22"/>
        </w:rPr>
      </w:pPr>
      <w:r w:rsidRPr="00E458D1">
        <w:rPr>
          <w:sz w:val="22"/>
          <w:szCs w:val="22"/>
        </w:rPr>
        <w:t>Das FDG verfolgt somit folgende Prinzipie</w:t>
      </w:r>
      <w:r w:rsidR="00965A0A" w:rsidRPr="00E458D1">
        <w:rPr>
          <w:sz w:val="22"/>
          <w:szCs w:val="22"/>
        </w:rPr>
        <w:t xml:space="preserve">n der </w:t>
      </w:r>
      <w:r w:rsidR="00D57429">
        <w:rPr>
          <w:sz w:val="22"/>
          <w:szCs w:val="22"/>
        </w:rPr>
        <w:t>n</w:t>
      </w:r>
      <w:r w:rsidR="00965A0A" w:rsidRPr="00E458D1">
        <w:rPr>
          <w:sz w:val="22"/>
          <w:szCs w:val="22"/>
        </w:rPr>
        <w:t>achhaltigen Entwicklung</w:t>
      </w:r>
      <w:r w:rsidR="00462E7E">
        <w:rPr>
          <w:sz w:val="22"/>
          <w:szCs w:val="22"/>
        </w:rPr>
        <w:t>:</w:t>
      </w:r>
    </w:p>
    <w:p w14:paraId="7B521812" w14:textId="77777777" w:rsidR="00965A0A" w:rsidRPr="00E458D1" w:rsidRDefault="00B6364C" w:rsidP="00E7214D">
      <w:pPr>
        <w:pStyle w:val="Default"/>
        <w:numPr>
          <w:ilvl w:val="0"/>
          <w:numId w:val="8"/>
        </w:numPr>
        <w:jc w:val="both"/>
        <w:rPr>
          <w:sz w:val="22"/>
          <w:szCs w:val="22"/>
        </w:rPr>
      </w:pPr>
      <w:r w:rsidRPr="00E458D1">
        <w:rPr>
          <w:sz w:val="22"/>
          <w:szCs w:val="22"/>
        </w:rPr>
        <w:t>Nachhaltige Entwicklung als Leitprinzip konsequent in allen Bereichen und be</w:t>
      </w:r>
      <w:r w:rsidR="00462E7E">
        <w:rPr>
          <w:sz w:val="22"/>
          <w:szCs w:val="22"/>
        </w:rPr>
        <w:t>i allen Entscheidungen anwenden</w:t>
      </w:r>
    </w:p>
    <w:p w14:paraId="1772564A" w14:textId="77777777" w:rsidR="00965A0A" w:rsidRPr="00E458D1" w:rsidRDefault="00B6364C" w:rsidP="00E7214D">
      <w:pPr>
        <w:pStyle w:val="Default"/>
        <w:numPr>
          <w:ilvl w:val="0"/>
          <w:numId w:val="8"/>
        </w:numPr>
        <w:jc w:val="both"/>
        <w:rPr>
          <w:sz w:val="22"/>
          <w:szCs w:val="22"/>
        </w:rPr>
      </w:pPr>
      <w:r w:rsidRPr="00E458D1">
        <w:rPr>
          <w:sz w:val="22"/>
          <w:szCs w:val="22"/>
        </w:rPr>
        <w:t>Na</w:t>
      </w:r>
      <w:r w:rsidR="00462E7E">
        <w:rPr>
          <w:sz w:val="22"/>
          <w:szCs w:val="22"/>
        </w:rPr>
        <w:t>chhaltiges Wirtschaften stärken</w:t>
      </w:r>
    </w:p>
    <w:p w14:paraId="18651027" w14:textId="77777777" w:rsidR="00965A0A" w:rsidRPr="00E458D1" w:rsidRDefault="00B6364C" w:rsidP="00E7214D">
      <w:pPr>
        <w:pStyle w:val="Default"/>
        <w:numPr>
          <w:ilvl w:val="0"/>
          <w:numId w:val="8"/>
        </w:numPr>
        <w:jc w:val="both"/>
        <w:rPr>
          <w:sz w:val="22"/>
          <w:szCs w:val="22"/>
        </w:rPr>
      </w:pPr>
      <w:r w:rsidRPr="00E458D1">
        <w:rPr>
          <w:sz w:val="22"/>
          <w:szCs w:val="22"/>
        </w:rPr>
        <w:t xml:space="preserve">Sozialen Zusammenhalt in einer offenen Gesellschaft wahren und verbessern </w:t>
      </w:r>
    </w:p>
    <w:p w14:paraId="782975A4" w14:textId="77777777" w:rsidR="00B6364C" w:rsidRPr="00E458D1" w:rsidRDefault="00B6364C" w:rsidP="00E7214D">
      <w:pPr>
        <w:pStyle w:val="Default"/>
        <w:numPr>
          <w:ilvl w:val="0"/>
          <w:numId w:val="8"/>
        </w:numPr>
        <w:jc w:val="both"/>
        <w:rPr>
          <w:sz w:val="22"/>
          <w:szCs w:val="22"/>
        </w:rPr>
      </w:pPr>
      <w:r w:rsidRPr="00E458D1">
        <w:rPr>
          <w:sz w:val="22"/>
          <w:szCs w:val="22"/>
        </w:rPr>
        <w:t>Bildung, Wissenschaft und Innovation als Treiber einer n</w:t>
      </w:r>
      <w:r w:rsidR="00965A0A" w:rsidRPr="00E458D1">
        <w:rPr>
          <w:sz w:val="22"/>
          <w:szCs w:val="22"/>
        </w:rPr>
        <w:t>achhaltigen Entwicklung nutzen.</w:t>
      </w:r>
    </w:p>
    <w:p w14:paraId="69930DBC" w14:textId="77777777" w:rsidR="00B6364C" w:rsidRPr="00B6364C" w:rsidRDefault="00B6364C" w:rsidP="00B6364C">
      <w:pPr>
        <w:autoSpaceDE w:val="0"/>
        <w:autoSpaceDN w:val="0"/>
        <w:adjustRightInd w:val="0"/>
        <w:spacing w:before="0" w:after="0"/>
        <w:jc w:val="left"/>
        <w:rPr>
          <w:rFonts w:ascii="IBM Plex Sans" w:hAnsi="IBM Plex Sans" w:cs="IBM Plex Sans"/>
          <w:color w:val="000000"/>
          <w:sz w:val="24"/>
          <w:szCs w:val="24"/>
        </w:rPr>
      </w:pPr>
    </w:p>
    <w:p w14:paraId="4982DA8F" w14:textId="77777777" w:rsidR="00610CF6" w:rsidRPr="00BB296A" w:rsidRDefault="00610CF6" w:rsidP="00551E2C">
      <w:pPr>
        <w:pStyle w:val="berschriftarabischBegrndung"/>
      </w:pPr>
      <w:r w:rsidRPr="00BB296A">
        <w:t>Haushaltsausgaben ohne Erfüllungsaufwand</w:t>
      </w:r>
    </w:p>
    <w:p w14:paraId="3C07840E" w14:textId="77777777" w:rsidR="00813303" w:rsidRDefault="00813303" w:rsidP="00813303">
      <w:pPr>
        <w:pStyle w:val="Text"/>
      </w:pPr>
      <w:r w:rsidRPr="00F00188">
        <w:t>a) Bund</w:t>
      </w:r>
    </w:p>
    <w:p w14:paraId="0761DA57" w14:textId="77777777" w:rsidR="00813303" w:rsidRPr="00F00188" w:rsidRDefault="00813303" w:rsidP="00813303">
      <w:pPr>
        <w:pStyle w:val="Text"/>
      </w:pPr>
      <w:r>
        <w:t>Deutsches Zentrum für Mikrodaten</w:t>
      </w:r>
    </w:p>
    <w:p w14:paraId="5001F97F" w14:textId="77777777" w:rsidR="00FC65D3" w:rsidRDefault="00FC65D3" w:rsidP="00FC65D3">
      <w:pPr>
        <w:pStyle w:val="Text"/>
      </w:pPr>
      <w:r w:rsidRPr="00BB296A">
        <w:t xml:space="preserve">Für die Einrichtung </w:t>
      </w:r>
      <w:r>
        <w:t>des</w:t>
      </w:r>
      <w:r w:rsidRPr="00BB296A">
        <w:t xml:space="preserve"> </w:t>
      </w:r>
      <w:r>
        <w:t xml:space="preserve">Deutschen Zentrums für Mikrodaten </w:t>
      </w:r>
      <w:r w:rsidRPr="00BB296A">
        <w:t>entsteht im Statistischen Bundesamt</w:t>
      </w:r>
      <w:r w:rsidR="00EB6E37">
        <w:t xml:space="preserve"> ab 2029</w:t>
      </w:r>
      <w:r w:rsidRPr="00BB296A">
        <w:t xml:space="preserve"> ein jährlicher Mehraufwand in Höhe von </w:t>
      </w:r>
      <w:r w:rsidR="00897D8E">
        <w:t>3.</w:t>
      </w:r>
      <w:r w:rsidR="00EB6E37">
        <w:t>178</w:t>
      </w:r>
      <w:r w:rsidR="00897D8E">
        <w:t>.</w:t>
      </w:r>
      <w:r w:rsidR="00EB6E37">
        <w:t>735</w:t>
      </w:r>
      <w:r>
        <w:t xml:space="preserve"> </w:t>
      </w:r>
      <w:r w:rsidRPr="00BB296A">
        <w:t xml:space="preserve">Euro für </w:t>
      </w:r>
      <w:r>
        <w:t>31 Planstellen (21 höherer Dienst, 8 gehobener Dienst, 2 mittlerer Dienst) sowie la</w:t>
      </w:r>
      <w:r w:rsidR="00897D8E">
        <w:t xml:space="preserve">ufende Sachkosten in Höhe von </w:t>
      </w:r>
      <w:r w:rsidR="00974921">
        <w:t xml:space="preserve">2.925.967 </w:t>
      </w:r>
      <w:r>
        <w:t>Euro.</w:t>
      </w:r>
    </w:p>
    <w:p w14:paraId="76CD5852" w14:textId="77777777" w:rsidR="00EB6E37" w:rsidRPr="00ED6D29" w:rsidRDefault="00EB6E37" w:rsidP="00EB6E37">
      <w:pPr>
        <w:pStyle w:val="Text"/>
      </w:pPr>
      <w:r w:rsidRPr="00ED6D29">
        <w:t xml:space="preserve">Der dauerhafte personelle Mehraufwand in der Aufbauphase verteilt sich anteilig auf das jeweilige Jahr wie folgt: </w:t>
      </w:r>
    </w:p>
    <w:p w14:paraId="3EC2442A" w14:textId="77777777" w:rsidR="00974921" w:rsidRPr="00BB296A" w:rsidRDefault="00974921" w:rsidP="00974921">
      <w:pPr>
        <w:pStyle w:val="Text"/>
        <w:numPr>
          <w:ilvl w:val="0"/>
          <w:numId w:val="7"/>
        </w:numPr>
      </w:pPr>
      <w:r w:rsidRPr="00BB296A">
        <w:t>Im Jahr 202</w:t>
      </w:r>
      <w:r>
        <w:t>6</w:t>
      </w:r>
      <w:r w:rsidRPr="00BB296A">
        <w:t xml:space="preserve">: </w:t>
      </w:r>
      <w:r>
        <w:t xml:space="preserve">607.469 Euro für 5 Planstellen des höheren Dienstes (1 x A16, 3 x A15, 1 x A14) </w:t>
      </w:r>
    </w:p>
    <w:p w14:paraId="3DBDDB32" w14:textId="77777777" w:rsidR="00974921" w:rsidRPr="00BB296A" w:rsidRDefault="00974921" w:rsidP="00974921">
      <w:pPr>
        <w:pStyle w:val="Text"/>
        <w:numPr>
          <w:ilvl w:val="0"/>
          <w:numId w:val="7"/>
        </w:numPr>
      </w:pPr>
      <w:r w:rsidRPr="00BB296A">
        <w:t>Im Jahr 202</w:t>
      </w:r>
      <w:r>
        <w:t>7</w:t>
      </w:r>
      <w:r w:rsidRPr="00BB296A">
        <w:t xml:space="preserve">: </w:t>
      </w:r>
      <w:r>
        <w:t>1.078.443 Euro für 6 Planstellen des höheren Dienstes (6 x A14), 4 Planstellen des gehobenen Dienstes (4 x A12) sowie 1 Planstelle des mittleren Dienstes (1 x A 9m).</w:t>
      </w:r>
    </w:p>
    <w:p w14:paraId="378EE222" w14:textId="77777777" w:rsidR="00974921" w:rsidRDefault="00974921" w:rsidP="00974921">
      <w:pPr>
        <w:pStyle w:val="Text"/>
        <w:numPr>
          <w:ilvl w:val="0"/>
          <w:numId w:val="7"/>
        </w:numPr>
      </w:pPr>
      <w:r w:rsidRPr="00BB296A">
        <w:t>Im Jahr 202</w:t>
      </w:r>
      <w:r>
        <w:t>8</w:t>
      </w:r>
      <w:r w:rsidRPr="00BB296A">
        <w:t xml:space="preserve">: </w:t>
      </w:r>
      <w:r>
        <w:t>1 188 847 Euro für 8 Planstellen des höheren Dienstes (8 x A14), 3 Planstellen des gehobenen Dienstes (3 x A12) und 1 Planstelle des mittleren Dienstes (1 x A9m).</w:t>
      </w:r>
    </w:p>
    <w:p w14:paraId="7F860B70" w14:textId="77777777" w:rsidR="00974921" w:rsidRPr="00BB296A" w:rsidRDefault="00974921" w:rsidP="00974921">
      <w:pPr>
        <w:pStyle w:val="Text"/>
        <w:numPr>
          <w:ilvl w:val="0"/>
          <w:numId w:val="7"/>
        </w:numPr>
      </w:pPr>
      <w:r>
        <w:t>Im Jahr 2029: 303 976 Euro für 2 Planstellen des höheren Dienstes (2 x A14) und 1 Planstellen des gehobenen Dienstes (1 x A12).</w:t>
      </w:r>
    </w:p>
    <w:p w14:paraId="5471C6C4" w14:textId="77777777" w:rsidR="00974921" w:rsidRDefault="00974921" w:rsidP="00456FCE">
      <w:pPr>
        <w:pStyle w:val="Text"/>
      </w:pPr>
      <w:r>
        <w:t>Der einmalige Umstellungsaufwand in Höhe von 10 547 876 EUR verteilt sich auf die Jahre wie folgt:</w:t>
      </w:r>
    </w:p>
    <w:p w14:paraId="2BE32971" w14:textId="77777777" w:rsidR="00974921" w:rsidRDefault="00974921" w:rsidP="00456FCE">
      <w:pPr>
        <w:pStyle w:val="Text"/>
      </w:pPr>
      <w:r>
        <w:t>In 2026</w:t>
      </w:r>
      <w:r w:rsidRPr="00BB296A">
        <w:t xml:space="preserve"> entsteht im Statistischen Bundesamt ein einmalige</w:t>
      </w:r>
      <w:r>
        <w:t>r</w:t>
      </w:r>
      <w:r w:rsidRPr="00BB296A">
        <w:t xml:space="preserve"> Umstellungsaufwand in Höhe von </w:t>
      </w:r>
      <w:r>
        <w:t xml:space="preserve">180 024 für befristetes Personal sowie 1 311 300 </w:t>
      </w:r>
      <w:r w:rsidRPr="00BB296A">
        <w:t>Euro</w:t>
      </w:r>
      <w:r w:rsidRPr="005351BD">
        <w:t xml:space="preserve"> </w:t>
      </w:r>
      <w:r>
        <w:t>für den Aufbau einer IT Infrastruktur</w:t>
      </w:r>
      <w:r w:rsidRPr="00BB296A">
        <w:t>.</w:t>
      </w:r>
    </w:p>
    <w:p w14:paraId="44B99E88" w14:textId="77777777" w:rsidR="00974921" w:rsidRDefault="00974921" w:rsidP="00456FCE">
      <w:pPr>
        <w:pStyle w:val="Text"/>
      </w:pPr>
      <w:r>
        <w:t>In 2027 entsteht im Statistischen Bundesamt ein einmaliger Umstellungsaufwand in Höhe von 553 620 für befristes Personal, 29 409 EUR für die Einbindung anderer Forschungsdatenzentren sowie 8 400 000 EUR für den Aufbau einer IT-Infrastruktur.</w:t>
      </w:r>
    </w:p>
    <w:p w14:paraId="20039004" w14:textId="77777777" w:rsidR="00974921" w:rsidRPr="00BB296A" w:rsidRDefault="00974921" w:rsidP="00456FCE">
      <w:pPr>
        <w:pStyle w:val="Text"/>
      </w:pPr>
      <w:r>
        <w:t>In 2028 entsteht im Statistschen Bundesamt ein eimaliger Umstellungsaufwand in Höhe von 73 523 EUR für die Einbindung anderer Forschungsdatenzentren.</w:t>
      </w:r>
    </w:p>
    <w:p w14:paraId="43B89D4E" w14:textId="77777777" w:rsidR="00974921" w:rsidRDefault="00974921" w:rsidP="00FC65D3">
      <w:pPr>
        <w:pStyle w:val="Text"/>
      </w:pPr>
    </w:p>
    <w:p w14:paraId="1C77877D" w14:textId="77777777" w:rsidR="00813303" w:rsidRPr="00813303" w:rsidRDefault="00813303" w:rsidP="00813303">
      <w:r w:rsidRPr="00BB296A">
        <w:t xml:space="preserve">Die </w:t>
      </w:r>
      <w:r w:rsidR="00974921">
        <w:t>dauerhaften</w:t>
      </w:r>
      <w:r w:rsidR="00974921" w:rsidRPr="00BB296A">
        <w:t xml:space="preserve"> </w:t>
      </w:r>
      <w:r w:rsidRPr="00BB296A">
        <w:t xml:space="preserve">und einmaligen Mehraufwände des Statistischen Bundesamtes </w:t>
      </w:r>
      <w:r w:rsidR="00974921">
        <w:t>werden</w:t>
      </w:r>
      <w:r w:rsidR="00974921" w:rsidRPr="00BB296A">
        <w:t xml:space="preserve"> </w:t>
      </w:r>
      <w:r w:rsidRPr="00BB296A">
        <w:t>finanziell im Ein</w:t>
      </w:r>
      <w:r w:rsidR="00384576">
        <w:t>zelplan 30 ausgeglichen.</w:t>
      </w:r>
      <w:r w:rsidRPr="00CE1C43">
        <w:rPr>
          <w:rFonts w:eastAsia="Calibri"/>
        </w:rPr>
        <w:t>Eine Kompensation der Haushaltsausgaben durch Einnahmen aus Gebühren und Auslagen wird voraussichtlich in gewisser Höhe erfolgen. Diesbezügliche Einnahmen können ex ante nicht beziffert werden.</w:t>
      </w:r>
    </w:p>
    <w:p w14:paraId="30958B32" w14:textId="77777777" w:rsidR="00813303" w:rsidRPr="00BB296A" w:rsidRDefault="00813303" w:rsidP="00813303">
      <w:pPr>
        <w:pStyle w:val="Text"/>
      </w:pPr>
      <w:r w:rsidRPr="00BB296A">
        <w:t>b) Länder</w:t>
      </w:r>
    </w:p>
    <w:p w14:paraId="7409CD42" w14:textId="77777777" w:rsidR="00813303" w:rsidRPr="00BB296A" w:rsidRDefault="00813303" w:rsidP="00813303">
      <w:pPr>
        <w:pStyle w:val="Text"/>
      </w:pPr>
      <w:r w:rsidRPr="00BB296A">
        <w:t>Keine.</w:t>
      </w:r>
    </w:p>
    <w:p w14:paraId="371463D9" w14:textId="77777777" w:rsidR="00813303" w:rsidRPr="00BB296A" w:rsidRDefault="00813303" w:rsidP="00813303">
      <w:pPr>
        <w:pStyle w:val="Text"/>
      </w:pPr>
      <w:r w:rsidRPr="00BB296A">
        <w:t>c) Kommunen</w:t>
      </w:r>
    </w:p>
    <w:p w14:paraId="244753E0" w14:textId="77777777" w:rsidR="00610CF6" w:rsidRPr="00BB296A" w:rsidRDefault="00813303" w:rsidP="00551E2C">
      <w:pPr>
        <w:pStyle w:val="Text"/>
      </w:pPr>
      <w:r w:rsidRPr="00BB296A">
        <w:t>Keine.</w:t>
      </w:r>
    </w:p>
    <w:p w14:paraId="5F697C42" w14:textId="77777777" w:rsidR="00610CF6" w:rsidRDefault="00610CF6" w:rsidP="00551E2C">
      <w:pPr>
        <w:pStyle w:val="berschriftarabischBegrndung"/>
      </w:pPr>
      <w:r w:rsidRPr="00BB296A">
        <w:t>Erfüllungsaufwand</w:t>
      </w:r>
    </w:p>
    <w:p w14:paraId="6CD0DF8B" w14:textId="77777777" w:rsidR="00FC65D3" w:rsidRDefault="00FC65D3" w:rsidP="00FC65D3">
      <w:pPr>
        <w:rPr>
          <w:rFonts w:eastAsia="Times New Roman"/>
          <w:lang w:eastAsia="de-DE"/>
        </w:rPr>
      </w:pPr>
      <w:r w:rsidRPr="00D535AC">
        <w:rPr>
          <w:rFonts w:eastAsia="Times New Roman"/>
          <w:u w:val="single"/>
          <w:lang w:eastAsia="de-DE"/>
        </w:rPr>
        <w:t>Zu Artikel 1:</w:t>
      </w:r>
      <w:r>
        <w:rPr>
          <w:rFonts w:eastAsia="Times New Roman"/>
          <w:lang w:eastAsia="de-DE"/>
        </w:rPr>
        <w:t xml:space="preserve"> Durch das </w:t>
      </w:r>
      <w:r w:rsidRPr="00282077">
        <w:rPr>
          <w:rFonts w:eastAsia="Times New Roman"/>
          <w:lang w:eastAsia="de-DE"/>
        </w:rPr>
        <w:t xml:space="preserve">Forschungsdatengesetz entsteht der Bundesverwaltung ein jährlicher Erfüllungsaufwand in Höhe von rund </w:t>
      </w:r>
      <w:r w:rsidR="00974921">
        <w:rPr>
          <w:rFonts w:eastAsia="Times New Roman"/>
          <w:lang w:eastAsia="de-DE"/>
        </w:rPr>
        <w:t>6,0</w:t>
      </w:r>
      <w:r w:rsidRPr="00282077">
        <w:rPr>
          <w:rFonts w:eastAsia="Times New Roman"/>
          <w:lang w:eastAsia="de-DE"/>
        </w:rPr>
        <w:t>Millionen Euro und ein einmaliger Erfüllungsaufwand in Höhe von rund 10,</w:t>
      </w:r>
      <w:r w:rsidR="00974921">
        <w:rPr>
          <w:rFonts w:eastAsia="Times New Roman"/>
          <w:lang w:eastAsia="de-DE"/>
        </w:rPr>
        <w:t>6</w:t>
      </w:r>
      <w:r>
        <w:rPr>
          <w:rFonts w:eastAsia="Times New Roman"/>
          <w:lang w:eastAsia="de-DE"/>
        </w:rPr>
        <w:t> </w:t>
      </w:r>
      <w:r w:rsidRPr="00282077">
        <w:rPr>
          <w:rFonts w:eastAsia="Times New Roman"/>
          <w:lang w:eastAsia="de-DE"/>
        </w:rPr>
        <w:t>Millionen Euro. Der jährliche Erfüllungsaufwand auf Landesebene wird auf rund 78</w:t>
      </w:r>
      <w:r w:rsidR="00897D8E">
        <w:rPr>
          <w:rFonts w:eastAsia="Times New Roman"/>
          <w:lang w:eastAsia="de-DE"/>
        </w:rPr>
        <w:t>.</w:t>
      </w:r>
      <w:r w:rsidRPr="00282077">
        <w:rPr>
          <w:rFonts w:eastAsia="Times New Roman"/>
          <w:lang w:eastAsia="de-DE"/>
        </w:rPr>
        <w:t>000 Euro geschätzt.</w:t>
      </w:r>
      <w:r>
        <w:rPr>
          <w:rFonts w:eastAsia="Times New Roman"/>
          <w:lang w:eastAsia="de-DE"/>
        </w:rPr>
        <w:t xml:space="preserve"> </w:t>
      </w:r>
    </w:p>
    <w:p w14:paraId="241CC318" w14:textId="77777777" w:rsidR="00FC65D3" w:rsidRDefault="00FC65D3" w:rsidP="00FC65D3">
      <w:pPr>
        <w:rPr>
          <w:rFonts w:eastAsia="Times New Roman"/>
          <w:lang w:eastAsia="de-DE"/>
        </w:rPr>
      </w:pPr>
      <w:r>
        <w:rPr>
          <w:rFonts w:eastAsia="Times New Roman"/>
          <w:lang w:eastAsia="de-DE"/>
        </w:rPr>
        <w:t xml:space="preserve">Sowohl auf Bundes- wie auch auf Landesebene kann weiterer Erfüllungsaufwand entstehen, wenn Anträge von Forschenden aus Einrichtungen auf Bundes- bzw. Landesebene beim Deutschen Zentrum für Mikrodaten eingehen. Da davon auszugehen ist, dass der Einzelfallaufwand dabei aber gering sein dürfte, wird für diese Vorgaben von einer geringfügigen Erfüllungsaufwandsänderung ausgegangen. Auch der Aufwand pro Jahr der Datenschutzaufsichtsbehörden und der Aufwand durch Anträge auf Akkreditierung einer Einrichtung wird geringfügig eingeschätzt; es dürften nicht viele Fälle pro Jahr zu erwarten sein. </w:t>
      </w:r>
    </w:p>
    <w:p w14:paraId="7E754343" w14:textId="77777777" w:rsidR="00FC65D3" w:rsidRDefault="00FC65D3" w:rsidP="00FC65D3">
      <w:pPr>
        <w:rPr>
          <w:rFonts w:eastAsia="Times New Roman"/>
          <w:lang w:eastAsia="de-DE"/>
        </w:rPr>
      </w:pPr>
      <w:r>
        <w:rPr>
          <w:rFonts w:eastAsia="Times New Roman"/>
          <w:lang w:eastAsia="de-DE"/>
        </w:rPr>
        <w:t>Zur Akkreditierung ist jedoch zu ergänzen, dass der Einzelfallaufwand durchaus genügend hoch sein könnte, um trotz niedriger Fallza</w:t>
      </w:r>
      <w:r w:rsidR="00897D8E">
        <w:rPr>
          <w:rFonts w:eastAsia="Times New Roman"/>
          <w:lang w:eastAsia="de-DE"/>
        </w:rPr>
        <w:t>hl einen Gesamtaufwand über 100.</w:t>
      </w:r>
      <w:r>
        <w:rPr>
          <w:rFonts w:eastAsia="Times New Roman"/>
          <w:lang w:eastAsia="de-DE"/>
        </w:rPr>
        <w:t>000 Euro pro Jahr zu erreichen. Näheres zu den Antragsvoraussetzungen und dem Verfahren der Akkreditierung wird jedoch erst in einer Verordnung konkretisiert. In der entsprechenden Verordnung kann deshalb der jährliche Erfüllungsaufwand dieser Vorgabe genauer quantifiziert werden.</w:t>
      </w:r>
    </w:p>
    <w:p w14:paraId="73A24F7B" w14:textId="77777777" w:rsidR="00FC65D3" w:rsidRDefault="00FC65D3" w:rsidP="00FC65D3">
      <w:pPr>
        <w:rPr>
          <w:rFonts w:eastAsia="Times New Roman"/>
          <w:lang w:eastAsia="de-DE"/>
        </w:rPr>
      </w:pPr>
      <w:r>
        <w:rPr>
          <w:rFonts w:eastAsia="Times New Roman"/>
          <w:lang w:eastAsia="de-DE"/>
        </w:rPr>
        <w:t xml:space="preserve">Neben der Verwaltung sind auch die Normadressaten Wirtschaft, sowie Bürgerinnen und Bürger betroffen. Für beide Normadressaten wird für alle Vorgaben eine geringe Fallzahl oder ein geringer Aufwand pro Fall angenommen, weshalb in Summe eine geringfügige Erfüllungsaufwandsänderungen erwartet wird. </w:t>
      </w:r>
    </w:p>
    <w:p w14:paraId="34D0227D" w14:textId="77777777" w:rsidR="00FC65D3" w:rsidRDefault="00FC65D3" w:rsidP="00FC65D3">
      <w:pPr>
        <w:rPr>
          <w:rFonts w:eastAsia="Times New Roman"/>
          <w:lang w:eastAsia="de-DE"/>
        </w:rPr>
      </w:pPr>
      <w:r w:rsidRPr="00D535AC">
        <w:rPr>
          <w:rFonts w:eastAsia="Times New Roman"/>
          <w:u w:val="single"/>
          <w:lang w:eastAsia="de-DE"/>
        </w:rPr>
        <w:t>Zu Artikel 2:</w:t>
      </w:r>
      <w:r>
        <w:rPr>
          <w:rFonts w:eastAsia="Times New Roman"/>
          <w:lang w:eastAsia="de-DE"/>
        </w:rPr>
        <w:t xml:space="preserve"> Durch die Änderung des Bundesstatistikgesetzes wird keine Erfüllungsaufwandsänderung erwartet. Es wird zwar die Möglichkeit eingeführt, dass das Statistische Bundesamt Daten – auch personenbezogene Daten – für statistische Zwecke zusammenzuführen kann, um dadurch Erhebungen bei Bürgerinnen und Bürger oder bei Unternehmen zu vermeiden. Eine Erfüllungsaufwandsentlastung ergibt sich jedoch erst dann, sobald die Streichung oder Anpassung der betroffenen amtlichen Statistik per Änderung der dieser Erhebung zugrundeliegenden Rechtsnorm beschlossen wird. </w:t>
      </w:r>
    </w:p>
    <w:p w14:paraId="2FC7D22E" w14:textId="77777777" w:rsidR="00FC65D3" w:rsidRDefault="00FC65D3" w:rsidP="00FC65D3">
      <w:pPr>
        <w:rPr>
          <w:rFonts w:eastAsia="Times New Roman"/>
          <w:lang w:eastAsia="de-DE"/>
        </w:rPr>
      </w:pPr>
      <w:r w:rsidRPr="00CC2748">
        <w:rPr>
          <w:rFonts w:eastAsia="Times New Roman"/>
          <w:u w:val="single"/>
          <w:lang w:eastAsia="de-DE"/>
        </w:rPr>
        <w:t>Zu Artikel 3 bis 9:</w:t>
      </w:r>
      <w:r>
        <w:rPr>
          <w:rFonts w:eastAsia="Times New Roman"/>
          <w:lang w:eastAsia="de-DE"/>
        </w:rPr>
        <w:t xml:space="preserve"> Es handelt sich hierbei um erforderliche Anpassungen, um die Datenübermittlung von in Artikel 1 genannten Verwaltungsbehörden oder Registern an das Deutsche Zentrum für Mikrodaten zu ermöglichen. Erfüllungsaufwandsänderungen werden nicht erwartet.</w:t>
      </w:r>
    </w:p>
    <w:p w14:paraId="1FD6EE1A" w14:textId="77777777" w:rsidR="00FC65D3" w:rsidRPr="00C5144E" w:rsidRDefault="00FC65D3" w:rsidP="00FC65D3">
      <w:pPr>
        <w:pStyle w:val="berschrift3"/>
        <w:numPr>
          <w:ilvl w:val="2"/>
          <w:numId w:val="1"/>
        </w:numPr>
        <w:spacing w:after="0"/>
        <w:rPr>
          <w:rFonts w:ascii="MetaNormalLF-Roman" w:hAnsi="MetaNormalLF-Roman"/>
        </w:rPr>
      </w:pPr>
      <w:r w:rsidRPr="0014631F">
        <w:t>Erfüllungsaufwand für Bürgerinnen und Bürger</w:t>
      </w:r>
    </w:p>
    <w:tbl>
      <w:tblPr>
        <w:tblStyle w:val="Tabellenraster1"/>
        <w:tblW w:w="8925" w:type="dxa"/>
        <w:tblInd w:w="-5" w:type="dxa"/>
        <w:tblLayout w:type="fixed"/>
        <w:tblLook w:val="04A0" w:firstRow="1" w:lastRow="0" w:firstColumn="1" w:lastColumn="0" w:noHBand="0" w:noVBand="1"/>
      </w:tblPr>
      <w:tblGrid>
        <w:gridCol w:w="568"/>
        <w:gridCol w:w="1843"/>
        <w:gridCol w:w="991"/>
        <w:gridCol w:w="1123"/>
        <w:gridCol w:w="1143"/>
        <w:gridCol w:w="991"/>
        <w:gridCol w:w="1124"/>
        <w:gridCol w:w="1142"/>
      </w:tblGrid>
      <w:tr w:rsidR="00024EB6" w:rsidRPr="00F1162F" w14:paraId="21EB45B5" w14:textId="77777777" w:rsidTr="00184955">
        <w:trPr>
          <w:tblHeader/>
        </w:trPr>
        <w:tc>
          <w:tcPr>
            <w:tcW w:w="568" w:type="dxa"/>
            <w:tcBorders>
              <w:top w:val="single" w:sz="12" w:space="0" w:color="auto"/>
              <w:left w:val="single" w:sz="12" w:space="0" w:color="auto"/>
              <w:bottom w:val="single" w:sz="4" w:space="0" w:color="auto"/>
              <w:right w:val="single" w:sz="4" w:space="0" w:color="auto"/>
            </w:tcBorders>
            <w:shd w:val="clear" w:color="auto" w:fill="D9D9D9" w:themeFill="background1" w:themeFillShade="D9"/>
            <w:vAlign w:val="center"/>
            <w:hideMark/>
          </w:tcPr>
          <w:p w14:paraId="1379288D" w14:textId="77777777" w:rsidR="00024EB6" w:rsidRPr="00F1162F" w:rsidRDefault="00024EB6" w:rsidP="00184955">
            <w:pPr>
              <w:jc w:val="center"/>
              <w:rPr>
                <w:rFonts w:eastAsia="Times New Roman"/>
                <w:color w:val="000000"/>
                <w:sz w:val="18"/>
                <w:szCs w:val="18"/>
                <w:lang w:eastAsia="de-DE"/>
              </w:rPr>
            </w:pPr>
            <w:r w:rsidRPr="00F1162F">
              <w:rPr>
                <w:sz w:val="18"/>
                <w:szCs w:val="18"/>
              </w:rPr>
              <w:t>lfd. Nr.</w:t>
            </w:r>
          </w:p>
        </w:tc>
        <w:tc>
          <w:tcPr>
            <w:tcW w:w="1843" w:type="dxa"/>
            <w:tcBorders>
              <w:top w:val="single" w:sz="12" w:space="0" w:color="auto"/>
              <w:left w:val="single" w:sz="4" w:space="0" w:color="auto"/>
              <w:bottom w:val="single" w:sz="4" w:space="0" w:color="auto"/>
              <w:right w:val="single" w:sz="12" w:space="0" w:color="auto"/>
            </w:tcBorders>
            <w:shd w:val="clear" w:color="auto" w:fill="D9D9D9" w:themeFill="background1" w:themeFillShade="D9"/>
            <w:vAlign w:val="center"/>
            <w:hideMark/>
          </w:tcPr>
          <w:p w14:paraId="2A15592E" w14:textId="77777777" w:rsidR="00024EB6" w:rsidRPr="00F1162F" w:rsidRDefault="00024EB6" w:rsidP="00184955">
            <w:pPr>
              <w:jc w:val="center"/>
              <w:rPr>
                <w:rFonts w:eastAsia="Times New Roman"/>
                <w:color w:val="000000"/>
                <w:sz w:val="18"/>
                <w:szCs w:val="18"/>
                <w:lang w:eastAsia="de-DE"/>
              </w:rPr>
            </w:pPr>
            <w:r w:rsidRPr="00F1162F">
              <w:rPr>
                <w:sz w:val="18"/>
                <w:szCs w:val="18"/>
              </w:rPr>
              <w:t>Artikel Regelungsentwurf; Norm (§§); Bezeichnung der Vorgabe</w:t>
            </w:r>
          </w:p>
        </w:tc>
        <w:tc>
          <w:tcPr>
            <w:tcW w:w="991" w:type="dxa"/>
            <w:tcBorders>
              <w:top w:val="single" w:sz="12" w:space="0" w:color="auto"/>
              <w:left w:val="single" w:sz="12" w:space="0" w:color="auto"/>
              <w:bottom w:val="single" w:sz="4" w:space="0" w:color="auto"/>
              <w:right w:val="single" w:sz="4" w:space="0" w:color="auto"/>
            </w:tcBorders>
            <w:shd w:val="clear" w:color="auto" w:fill="F2F2F2" w:themeFill="background1" w:themeFillShade="F2"/>
            <w:vAlign w:val="center"/>
            <w:hideMark/>
          </w:tcPr>
          <w:p w14:paraId="100AF6C8" w14:textId="77777777" w:rsidR="00024EB6" w:rsidRPr="00F1162F" w:rsidRDefault="00024EB6" w:rsidP="00184955">
            <w:pPr>
              <w:jc w:val="center"/>
              <w:rPr>
                <w:rFonts w:eastAsia="Times New Roman"/>
                <w:color w:val="000000"/>
                <w:sz w:val="18"/>
                <w:szCs w:val="18"/>
                <w:lang w:eastAsia="de-DE"/>
              </w:rPr>
            </w:pPr>
            <w:r w:rsidRPr="00F1162F">
              <w:rPr>
                <w:sz w:val="18"/>
                <w:szCs w:val="18"/>
              </w:rPr>
              <w:t>Jährliche Fallzahl und Einheit</w:t>
            </w:r>
          </w:p>
        </w:tc>
        <w:tc>
          <w:tcPr>
            <w:tcW w:w="1123" w:type="dxa"/>
            <w:tcBorders>
              <w:top w:val="single" w:sz="12"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FAA0B8F" w14:textId="77777777" w:rsidR="00024EB6" w:rsidRPr="00F1162F" w:rsidRDefault="00024EB6" w:rsidP="00184955">
            <w:pPr>
              <w:jc w:val="center"/>
              <w:rPr>
                <w:rFonts w:eastAsia="Times New Roman"/>
                <w:color w:val="000000"/>
                <w:sz w:val="18"/>
                <w:szCs w:val="18"/>
                <w:lang w:eastAsia="de-DE"/>
              </w:rPr>
            </w:pPr>
            <w:r w:rsidRPr="00F1162F">
              <w:rPr>
                <w:sz w:val="18"/>
                <w:szCs w:val="18"/>
              </w:rPr>
              <w:t>Jährlicher Aufwand pro Fall (in Minuten bzw. Euro)</w:t>
            </w:r>
          </w:p>
        </w:tc>
        <w:tc>
          <w:tcPr>
            <w:tcW w:w="1143" w:type="dxa"/>
            <w:tcBorders>
              <w:top w:val="single" w:sz="12" w:space="0" w:color="auto"/>
              <w:left w:val="single" w:sz="4" w:space="0" w:color="auto"/>
              <w:bottom w:val="single" w:sz="4" w:space="0" w:color="auto"/>
              <w:right w:val="single" w:sz="12" w:space="0" w:color="auto"/>
            </w:tcBorders>
            <w:shd w:val="clear" w:color="auto" w:fill="F2F2F2" w:themeFill="background1" w:themeFillShade="F2"/>
            <w:vAlign w:val="center"/>
            <w:hideMark/>
          </w:tcPr>
          <w:p w14:paraId="098A2992" w14:textId="77777777" w:rsidR="00024EB6" w:rsidRPr="00F1162F" w:rsidRDefault="00024EB6" w:rsidP="00184955">
            <w:pPr>
              <w:jc w:val="center"/>
              <w:rPr>
                <w:rFonts w:eastAsia="Times New Roman"/>
                <w:color w:val="000000"/>
                <w:sz w:val="18"/>
                <w:szCs w:val="18"/>
                <w:lang w:eastAsia="de-DE"/>
              </w:rPr>
            </w:pPr>
            <w:r w:rsidRPr="00F1162F">
              <w:rPr>
                <w:sz w:val="18"/>
                <w:szCs w:val="18"/>
              </w:rPr>
              <w:t>Jährlicher Erfüllungs-aufwand (in Stunden bzw. Tsd. Euro) oder „geringfügig“ (Begründung)</w:t>
            </w:r>
          </w:p>
        </w:tc>
        <w:tc>
          <w:tcPr>
            <w:tcW w:w="991" w:type="dxa"/>
            <w:tcBorders>
              <w:top w:val="single" w:sz="12" w:space="0" w:color="auto"/>
              <w:left w:val="single" w:sz="12" w:space="0" w:color="auto"/>
              <w:bottom w:val="single" w:sz="4" w:space="0" w:color="auto"/>
              <w:right w:val="single" w:sz="4" w:space="0" w:color="auto"/>
            </w:tcBorders>
            <w:shd w:val="clear" w:color="auto" w:fill="F2F2F2" w:themeFill="background1" w:themeFillShade="F2"/>
            <w:vAlign w:val="center"/>
            <w:hideMark/>
          </w:tcPr>
          <w:p w14:paraId="1469777F" w14:textId="77777777" w:rsidR="00024EB6" w:rsidRPr="00F1162F" w:rsidRDefault="00024EB6" w:rsidP="00184955">
            <w:pPr>
              <w:jc w:val="center"/>
              <w:rPr>
                <w:rFonts w:eastAsia="Times New Roman"/>
                <w:color w:val="000000"/>
                <w:sz w:val="18"/>
                <w:szCs w:val="18"/>
                <w:lang w:eastAsia="de-DE"/>
              </w:rPr>
            </w:pPr>
            <w:r w:rsidRPr="00F1162F">
              <w:rPr>
                <w:sz w:val="18"/>
                <w:szCs w:val="18"/>
              </w:rPr>
              <w:t>Einma-lige Fallzahl und Einheit</w:t>
            </w:r>
          </w:p>
        </w:tc>
        <w:tc>
          <w:tcPr>
            <w:tcW w:w="1124" w:type="dxa"/>
            <w:tcBorders>
              <w:top w:val="single" w:sz="12"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D19F21E" w14:textId="77777777" w:rsidR="00024EB6" w:rsidRPr="00F1162F" w:rsidRDefault="00024EB6" w:rsidP="00184955">
            <w:pPr>
              <w:jc w:val="center"/>
              <w:rPr>
                <w:rFonts w:eastAsia="Times New Roman"/>
                <w:color w:val="000000"/>
                <w:sz w:val="18"/>
                <w:szCs w:val="18"/>
                <w:lang w:eastAsia="de-DE"/>
              </w:rPr>
            </w:pPr>
            <w:r w:rsidRPr="00F1162F">
              <w:rPr>
                <w:sz w:val="18"/>
                <w:szCs w:val="18"/>
              </w:rPr>
              <w:t>Einmaliger Aufwand pro Fall (in Minuten bzw. Euro)</w:t>
            </w:r>
          </w:p>
        </w:tc>
        <w:tc>
          <w:tcPr>
            <w:tcW w:w="1142" w:type="dxa"/>
            <w:tcBorders>
              <w:top w:val="single" w:sz="12" w:space="0" w:color="auto"/>
              <w:left w:val="single" w:sz="4" w:space="0" w:color="auto"/>
              <w:bottom w:val="single" w:sz="4" w:space="0" w:color="auto"/>
              <w:right w:val="single" w:sz="12" w:space="0" w:color="auto"/>
            </w:tcBorders>
            <w:shd w:val="clear" w:color="auto" w:fill="F2F2F2" w:themeFill="background1" w:themeFillShade="F2"/>
            <w:vAlign w:val="center"/>
            <w:hideMark/>
          </w:tcPr>
          <w:p w14:paraId="576A3E77" w14:textId="77777777" w:rsidR="00024EB6" w:rsidRPr="00F1162F" w:rsidRDefault="00024EB6" w:rsidP="00184955">
            <w:pPr>
              <w:jc w:val="center"/>
              <w:rPr>
                <w:rFonts w:eastAsia="Times New Roman"/>
                <w:color w:val="000000"/>
                <w:sz w:val="18"/>
                <w:szCs w:val="18"/>
                <w:lang w:eastAsia="de-DE"/>
              </w:rPr>
            </w:pPr>
            <w:r w:rsidRPr="00F1162F">
              <w:rPr>
                <w:sz w:val="18"/>
                <w:szCs w:val="18"/>
              </w:rPr>
              <w:t>Einmaliger Erfüllungs-aufwand (in Stunden bzw. Tsd. Euro) oder „geringfügig“ (Begründung)</w:t>
            </w:r>
          </w:p>
        </w:tc>
      </w:tr>
      <w:tr w:rsidR="00024EB6" w:rsidRPr="00F1162F" w14:paraId="03A1A9E7" w14:textId="77777777" w:rsidTr="00184955">
        <w:tc>
          <w:tcPr>
            <w:tcW w:w="568" w:type="dxa"/>
            <w:tcBorders>
              <w:top w:val="single" w:sz="4" w:space="0" w:color="auto"/>
              <w:left w:val="single" w:sz="12" w:space="0" w:color="auto"/>
              <w:bottom w:val="single" w:sz="4" w:space="0" w:color="auto"/>
              <w:right w:val="single" w:sz="4" w:space="0" w:color="auto"/>
            </w:tcBorders>
            <w:hideMark/>
          </w:tcPr>
          <w:p w14:paraId="59DDE880" w14:textId="77777777" w:rsidR="00024EB6" w:rsidRPr="00F1162F" w:rsidRDefault="00024EB6" w:rsidP="00184955">
            <w:pPr>
              <w:jc w:val="center"/>
              <w:rPr>
                <w:sz w:val="18"/>
                <w:szCs w:val="18"/>
              </w:rPr>
            </w:pPr>
            <w:r w:rsidRPr="00F1162F">
              <w:rPr>
                <w:sz w:val="18"/>
                <w:szCs w:val="18"/>
              </w:rPr>
              <w:t>1.1</w:t>
            </w:r>
          </w:p>
        </w:tc>
        <w:tc>
          <w:tcPr>
            <w:tcW w:w="1843" w:type="dxa"/>
            <w:tcBorders>
              <w:top w:val="single" w:sz="4" w:space="0" w:color="auto"/>
              <w:left w:val="single" w:sz="4" w:space="0" w:color="auto"/>
              <w:bottom w:val="single" w:sz="4" w:space="0" w:color="auto"/>
              <w:right w:val="single" w:sz="12" w:space="0" w:color="auto"/>
            </w:tcBorders>
          </w:tcPr>
          <w:p w14:paraId="312D55BC" w14:textId="77777777" w:rsidR="00024EB6" w:rsidRPr="00F1162F" w:rsidRDefault="00024EB6" w:rsidP="00184955">
            <w:pPr>
              <w:rPr>
                <w:sz w:val="18"/>
                <w:szCs w:val="18"/>
              </w:rPr>
            </w:pPr>
            <w:r w:rsidRPr="00F1162F">
              <w:rPr>
                <w:sz w:val="18"/>
                <w:szCs w:val="18"/>
              </w:rPr>
              <w:t>Artikel 1; § 15 Absatz 3 FDG; Strafantrag (Neu)</w:t>
            </w:r>
          </w:p>
        </w:tc>
        <w:tc>
          <w:tcPr>
            <w:tcW w:w="991" w:type="dxa"/>
            <w:tcBorders>
              <w:top w:val="single" w:sz="4" w:space="0" w:color="auto"/>
              <w:left w:val="single" w:sz="12" w:space="0" w:color="auto"/>
              <w:bottom w:val="single" w:sz="4" w:space="0" w:color="auto"/>
              <w:right w:val="single" w:sz="4" w:space="0" w:color="auto"/>
            </w:tcBorders>
          </w:tcPr>
          <w:p w14:paraId="333EE1F8" w14:textId="77777777" w:rsidR="00024EB6" w:rsidRPr="00F1162F" w:rsidRDefault="00024EB6" w:rsidP="00184955">
            <w:pPr>
              <w:rPr>
                <w:sz w:val="18"/>
                <w:szCs w:val="18"/>
              </w:rPr>
            </w:pPr>
          </w:p>
        </w:tc>
        <w:tc>
          <w:tcPr>
            <w:tcW w:w="1123" w:type="dxa"/>
            <w:tcBorders>
              <w:top w:val="single" w:sz="4" w:space="0" w:color="auto"/>
              <w:left w:val="single" w:sz="4" w:space="0" w:color="auto"/>
              <w:bottom w:val="single" w:sz="4" w:space="0" w:color="auto"/>
              <w:right w:val="single" w:sz="4" w:space="0" w:color="auto"/>
            </w:tcBorders>
          </w:tcPr>
          <w:p w14:paraId="0E6FA450" w14:textId="77777777" w:rsidR="00024EB6" w:rsidRPr="00F1162F" w:rsidRDefault="00024EB6" w:rsidP="00184955">
            <w:pPr>
              <w:rPr>
                <w:sz w:val="18"/>
                <w:szCs w:val="18"/>
              </w:rPr>
            </w:pPr>
          </w:p>
        </w:tc>
        <w:tc>
          <w:tcPr>
            <w:tcW w:w="1143" w:type="dxa"/>
            <w:tcBorders>
              <w:top w:val="single" w:sz="4" w:space="0" w:color="auto"/>
              <w:left w:val="single" w:sz="4" w:space="0" w:color="auto"/>
              <w:bottom w:val="single" w:sz="4" w:space="0" w:color="auto"/>
              <w:right w:val="single" w:sz="12" w:space="0" w:color="auto"/>
            </w:tcBorders>
          </w:tcPr>
          <w:p w14:paraId="6BFF53E5" w14:textId="77777777" w:rsidR="00024EB6" w:rsidRPr="00F1162F" w:rsidRDefault="00024EB6" w:rsidP="00184955">
            <w:pPr>
              <w:rPr>
                <w:sz w:val="18"/>
                <w:szCs w:val="18"/>
              </w:rPr>
            </w:pPr>
            <w:r w:rsidRPr="00F1162F">
              <w:rPr>
                <w:sz w:val="18"/>
                <w:szCs w:val="18"/>
              </w:rPr>
              <w:t>„geringfügig“ (geringe Fallzahl)</w:t>
            </w:r>
          </w:p>
        </w:tc>
        <w:tc>
          <w:tcPr>
            <w:tcW w:w="991" w:type="dxa"/>
            <w:tcBorders>
              <w:top w:val="single" w:sz="4" w:space="0" w:color="auto"/>
              <w:left w:val="single" w:sz="12" w:space="0" w:color="auto"/>
              <w:bottom w:val="single" w:sz="4" w:space="0" w:color="auto"/>
              <w:right w:val="single" w:sz="4" w:space="0" w:color="auto"/>
            </w:tcBorders>
          </w:tcPr>
          <w:p w14:paraId="3D42794B" w14:textId="77777777" w:rsidR="00024EB6" w:rsidRPr="00F1162F" w:rsidRDefault="00024EB6" w:rsidP="00184955">
            <w:pPr>
              <w:rPr>
                <w:sz w:val="18"/>
                <w:szCs w:val="18"/>
              </w:rPr>
            </w:pPr>
          </w:p>
        </w:tc>
        <w:tc>
          <w:tcPr>
            <w:tcW w:w="1124" w:type="dxa"/>
            <w:tcBorders>
              <w:top w:val="single" w:sz="4" w:space="0" w:color="auto"/>
              <w:left w:val="single" w:sz="4" w:space="0" w:color="auto"/>
              <w:bottom w:val="single" w:sz="4" w:space="0" w:color="auto"/>
              <w:right w:val="single" w:sz="4" w:space="0" w:color="auto"/>
            </w:tcBorders>
          </w:tcPr>
          <w:p w14:paraId="3A340AE3" w14:textId="77777777" w:rsidR="00024EB6" w:rsidRPr="00F1162F" w:rsidRDefault="00024EB6" w:rsidP="00184955">
            <w:pPr>
              <w:rPr>
                <w:sz w:val="18"/>
                <w:szCs w:val="18"/>
              </w:rPr>
            </w:pPr>
          </w:p>
        </w:tc>
        <w:tc>
          <w:tcPr>
            <w:tcW w:w="1142" w:type="dxa"/>
            <w:tcBorders>
              <w:top w:val="single" w:sz="4" w:space="0" w:color="auto"/>
              <w:left w:val="single" w:sz="4" w:space="0" w:color="auto"/>
              <w:bottom w:val="single" w:sz="4" w:space="0" w:color="auto"/>
              <w:right w:val="single" w:sz="12" w:space="0" w:color="auto"/>
            </w:tcBorders>
          </w:tcPr>
          <w:p w14:paraId="79927BBB" w14:textId="77777777" w:rsidR="00024EB6" w:rsidRPr="00F1162F" w:rsidRDefault="00024EB6" w:rsidP="00184955">
            <w:pPr>
              <w:rPr>
                <w:sz w:val="18"/>
                <w:szCs w:val="18"/>
              </w:rPr>
            </w:pPr>
          </w:p>
        </w:tc>
      </w:tr>
      <w:tr w:rsidR="00024EB6" w:rsidRPr="00F1162F" w14:paraId="7AF4A540" w14:textId="77777777" w:rsidTr="00184955">
        <w:tc>
          <w:tcPr>
            <w:tcW w:w="568" w:type="dxa"/>
            <w:tcBorders>
              <w:top w:val="single" w:sz="4" w:space="0" w:color="auto"/>
              <w:left w:val="single" w:sz="12" w:space="0" w:color="auto"/>
              <w:bottom w:val="single" w:sz="4" w:space="0" w:color="auto"/>
              <w:right w:val="nil"/>
            </w:tcBorders>
            <w:shd w:val="clear" w:color="auto" w:fill="D9D9D9" w:themeFill="background1" w:themeFillShade="D9"/>
          </w:tcPr>
          <w:p w14:paraId="6BFFA4DC" w14:textId="77777777" w:rsidR="00024EB6" w:rsidRPr="00F1162F" w:rsidRDefault="00024EB6" w:rsidP="00184955">
            <w:pPr>
              <w:jc w:val="center"/>
              <w:rPr>
                <w:rFonts w:eastAsia="Times New Roman"/>
                <w:color w:val="000000"/>
                <w:sz w:val="18"/>
                <w:szCs w:val="18"/>
                <w:lang w:eastAsia="de-DE"/>
              </w:rPr>
            </w:pPr>
          </w:p>
        </w:tc>
        <w:tc>
          <w:tcPr>
            <w:tcW w:w="1843" w:type="dxa"/>
            <w:tcBorders>
              <w:top w:val="single" w:sz="4" w:space="0" w:color="auto"/>
              <w:left w:val="nil"/>
              <w:bottom w:val="single" w:sz="4" w:space="0" w:color="auto"/>
              <w:right w:val="single" w:sz="12" w:space="0" w:color="auto"/>
            </w:tcBorders>
            <w:shd w:val="clear" w:color="auto" w:fill="D9D9D9" w:themeFill="background1" w:themeFillShade="D9"/>
            <w:hideMark/>
          </w:tcPr>
          <w:p w14:paraId="496470A0" w14:textId="77777777" w:rsidR="00024EB6" w:rsidRPr="00F1162F" w:rsidRDefault="00024EB6" w:rsidP="00184955">
            <w:pPr>
              <w:rPr>
                <w:rFonts w:eastAsia="Times New Roman"/>
                <w:color w:val="000000"/>
                <w:sz w:val="18"/>
                <w:szCs w:val="18"/>
                <w:lang w:eastAsia="de-DE"/>
              </w:rPr>
            </w:pPr>
            <w:r w:rsidRPr="00F1162F">
              <w:rPr>
                <w:sz w:val="18"/>
                <w:szCs w:val="18"/>
              </w:rPr>
              <w:t>Summe Zeitaufwand (in Stunden)</w:t>
            </w:r>
          </w:p>
        </w:tc>
        <w:tc>
          <w:tcPr>
            <w:tcW w:w="991" w:type="dxa"/>
            <w:tcBorders>
              <w:top w:val="single" w:sz="4" w:space="0" w:color="auto"/>
              <w:left w:val="single" w:sz="12" w:space="0" w:color="auto"/>
              <w:bottom w:val="single" w:sz="4" w:space="0" w:color="auto"/>
              <w:right w:val="nil"/>
            </w:tcBorders>
            <w:shd w:val="clear" w:color="auto" w:fill="D9D9D9" w:themeFill="background1" w:themeFillShade="D9"/>
          </w:tcPr>
          <w:p w14:paraId="2D4188C3" w14:textId="77777777" w:rsidR="00024EB6" w:rsidRPr="00F1162F" w:rsidRDefault="00024EB6" w:rsidP="00184955">
            <w:pPr>
              <w:rPr>
                <w:rFonts w:eastAsia="Times New Roman"/>
                <w:color w:val="000000"/>
                <w:sz w:val="18"/>
                <w:szCs w:val="18"/>
                <w:lang w:eastAsia="de-DE"/>
              </w:rPr>
            </w:pPr>
          </w:p>
        </w:tc>
        <w:tc>
          <w:tcPr>
            <w:tcW w:w="1123" w:type="dxa"/>
            <w:tcBorders>
              <w:top w:val="single" w:sz="4" w:space="0" w:color="auto"/>
              <w:left w:val="nil"/>
              <w:bottom w:val="single" w:sz="4" w:space="0" w:color="auto"/>
              <w:right w:val="nil"/>
            </w:tcBorders>
            <w:shd w:val="clear" w:color="auto" w:fill="D9D9D9" w:themeFill="background1" w:themeFillShade="D9"/>
          </w:tcPr>
          <w:p w14:paraId="46286420" w14:textId="77777777" w:rsidR="00024EB6" w:rsidRPr="00F1162F" w:rsidRDefault="00024EB6" w:rsidP="00184955">
            <w:pPr>
              <w:rPr>
                <w:rFonts w:eastAsia="Times New Roman"/>
                <w:color w:val="000000"/>
                <w:sz w:val="18"/>
                <w:szCs w:val="18"/>
                <w:lang w:eastAsia="de-DE"/>
              </w:rPr>
            </w:pPr>
          </w:p>
        </w:tc>
        <w:tc>
          <w:tcPr>
            <w:tcW w:w="1143" w:type="dxa"/>
            <w:tcBorders>
              <w:top w:val="single" w:sz="4" w:space="0" w:color="auto"/>
              <w:left w:val="nil"/>
              <w:bottom w:val="single" w:sz="4" w:space="0" w:color="auto"/>
              <w:right w:val="single" w:sz="12" w:space="0" w:color="auto"/>
            </w:tcBorders>
            <w:shd w:val="clear" w:color="auto" w:fill="D9D9D9" w:themeFill="background1" w:themeFillShade="D9"/>
            <w:vAlign w:val="center"/>
            <w:hideMark/>
          </w:tcPr>
          <w:p w14:paraId="1695FDD0" w14:textId="77777777" w:rsidR="00024EB6" w:rsidRPr="00F1162F" w:rsidRDefault="00024EB6" w:rsidP="00184955">
            <w:pPr>
              <w:jc w:val="right"/>
              <w:rPr>
                <w:rFonts w:eastAsia="Times New Roman"/>
                <w:b/>
                <w:color w:val="000000"/>
                <w:sz w:val="18"/>
                <w:szCs w:val="18"/>
                <w:lang w:eastAsia="de-DE"/>
              </w:rPr>
            </w:pPr>
            <w:r w:rsidRPr="00F1162F">
              <w:rPr>
                <w:rFonts w:eastAsia="Times New Roman"/>
                <w:b/>
                <w:color w:val="000000"/>
                <w:sz w:val="18"/>
                <w:szCs w:val="18"/>
                <w:lang w:eastAsia="de-DE"/>
              </w:rPr>
              <w:t>0</w:t>
            </w:r>
          </w:p>
        </w:tc>
        <w:tc>
          <w:tcPr>
            <w:tcW w:w="991" w:type="dxa"/>
            <w:tcBorders>
              <w:top w:val="single" w:sz="4" w:space="0" w:color="auto"/>
              <w:left w:val="single" w:sz="12" w:space="0" w:color="auto"/>
              <w:bottom w:val="single" w:sz="4" w:space="0" w:color="auto"/>
              <w:right w:val="nil"/>
            </w:tcBorders>
            <w:shd w:val="clear" w:color="auto" w:fill="D9D9D9" w:themeFill="background1" w:themeFillShade="D9"/>
          </w:tcPr>
          <w:p w14:paraId="1336D468" w14:textId="77777777" w:rsidR="00024EB6" w:rsidRPr="00F1162F" w:rsidRDefault="00024EB6" w:rsidP="00184955">
            <w:pPr>
              <w:rPr>
                <w:rFonts w:eastAsia="Times New Roman"/>
                <w:color w:val="000000"/>
                <w:sz w:val="18"/>
                <w:szCs w:val="18"/>
                <w:lang w:eastAsia="de-DE"/>
              </w:rPr>
            </w:pPr>
          </w:p>
        </w:tc>
        <w:tc>
          <w:tcPr>
            <w:tcW w:w="1124" w:type="dxa"/>
            <w:tcBorders>
              <w:top w:val="single" w:sz="4" w:space="0" w:color="auto"/>
              <w:left w:val="nil"/>
              <w:bottom w:val="single" w:sz="4" w:space="0" w:color="auto"/>
              <w:right w:val="nil"/>
            </w:tcBorders>
            <w:shd w:val="clear" w:color="auto" w:fill="D9D9D9" w:themeFill="background1" w:themeFillShade="D9"/>
          </w:tcPr>
          <w:p w14:paraId="397F43F7" w14:textId="77777777" w:rsidR="00024EB6" w:rsidRPr="00F1162F" w:rsidRDefault="00024EB6" w:rsidP="00184955">
            <w:pPr>
              <w:rPr>
                <w:rFonts w:eastAsia="Times New Roman"/>
                <w:color w:val="000000"/>
                <w:sz w:val="18"/>
                <w:szCs w:val="18"/>
                <w:lang w:eastAsia="de-DE"/>
              </w:rPr>
            </w:pPr>
          </w:p>
        </w:tc>
        <w:tc>
          <w:tcPr>
            <w:tcW w:w="1142" w:type="dxa"/>
            <w:tcBorders>
              <w:top w:val="single" w:sz="4" w:space="0" w:color="auto"/>
              <w:left w:val="nil"/>
              <w:bottom w:val="single" w:sz="4" w:space="0" w:color="auto"/>
              <w:right w:val="single" w:sz="12" w:space="0" w:color="auto"/>
            </w:tcBorders>
            <w:shd w:val="clear" w:color="auto" w:fill="D9D9D9" w:themeFill="background1" w:themeFillShade="D9"/>
            <w:vAlign w:val="center"/>
            <w:hideMark/>
          </w:tcPr>
          <w:p w14:paraId="625F3EAF" w14:textId="77777777" w:rsidR="00024EB6" w:rsidRPr="00F1162F" w:rsidRDefault="00024EB6" w:rsidP="00184955">
            <w:pPr>
              <w:jc w:val="right"/>
              <w:rPr>
                <w:rFonts w:eastAsia="Times New Roman"/>
                <w:b/>
                <w:color w:val="000000"/>
                <w:sz w:val="18"/>
                <w:szCs w:val="18"/>
                <w:lang w:eastAsia="de-DE"/>
              </w:rPr>
            </w:pPr>
            <w:r w:rsidRPr="00F1162F">
              <w:rPr>
                <w:rFonts w:eastAsia="Times New Roman"/>
                <w:b/>
                <w:color w:val="000000"/>
                <w:sz w:val="18"/>
                <w:szCs w:val="18"/>
                <w:lang w:eastAsia="de-DE"/>
              </w:rPr>
              <w:t>0</w:t>
            </w:r>
          </w:p>
        </w:tc>
      </w:tr>
      <w:tr w:rsidR="00024EB6" w:rsidRPr="00F1162F" w14:paraId="555A609F" w14:textId="77777777" w:rsidTr="00184955">
        <w:tc>
          <w:tcPr>
            <w:tcW w:w="568" w:type="dxa"/>
            <w:tcBorders>
              <w:top w:val="single" w:sz="4" w:space="0" w:color="auto"/>
              <w:left w:val="single" w:sz="12" w:space="0" w:color="auto"/>
              <w:bottom w:val="single" w:sz="12" w:space="0" w:color="auto"/>
              <w:right w:val="nil"/>
            </w:tcBorders>
            <w:shd w:val="clear" w:color="auto" w:fill="D9D9D9" w:themeFill="background1" w:themeFillShade="D9"/>
          </w:tcPr>
          <w:p w14:paraId="167474C0" w14:textId="77777777" w:rsidR="00024EB6" w:rsidRPr="00F1162F" w:rsidRDefault="00024EB6" w:rsidP="00184955">
            <w:pPr>
              <w:jc w:val="center"/>
              <w:rPr>
                <w:rFonts w:eastAsia="Times New Roman"/>
                <w:color w:val="000000"/>
                <w:sz w:val="18"/>
                <w:szCs w:val="18"/>
                <w:lang w:eastAsia="de-DE"/>
              </w:rPr>
            </w:pPr>
          </w:p>
        </w:tc>
        <w:tc>
          <w:tcPr>
            <w:tcW w:w="1843" w:type="dxa"/>
            <w:tcBorders>
              <w:top w:val="single" w:sz="4" w:space="0" w:color="auto"/>
              <w:left w:val="nil"/>
              <w:bottom w:val="single" w:sz="12" w:space="0" w:color="auto"/>
              <w:right w:val="single" w:sz="12" w:space="0" w:color="auto"/>
            </w:tcBorders>
            <w:shd w:val="clear" w:color="auto" w:fill="D9D9D9" w:themeFill="background1" w:themeFillShade="D9"/>
            <w:hideMark/>
          </w:tcPr>
          <w:p w14:paraId="0CAF9DD4" w14:textId="77777777" w:rsidR="00024EB6" w:rsidRPr="00F1162F" w:rsidRDefault="00024EB6" w:rsidP="00184955">
            <w:pPr>
              <w:rPr>
                <w:rFonts w:eastAsia="Times New Roman"/>
                <w:color w:val="000000"/>
                <w:sz w:val="18"/>
                <w:szCs w:val="18"/>
                <w:lang w:eastAsia="de-DE"/>
              </w:rPr>
            </w:pPr>
            <w:r w:rsidRPr="00F1162F">
              <w:rPr>
                <w:sz w:val="18"/>
                <w:szCs w:val="18"/>
              </w:rPr>
              <w:t>Summe Sachaufwand (in Tsd. Euro)</w:t>
            </w:r>
          </w:p>
        </w:tc>
        <w:tc>
          <w:tcPr>
            <w:tcW w:w="991" w:type="dxa"/>
            <w:tcBorders>
              <w:top w:val="single" w:sz="4" w:space="0" w:color="auto"/>
              <w:left w:val="single" w:sz="12" w:space="0" w:color="auto"/>
              <w:bottom w:val="single" w:sz="12" w:space="0" w:color="auto"/>
              <w:right w:val="nil"/>
            </w:tcBorders>
            <w:shd w:val="clear" w:color="auto" w:fill="D9D9D9" w:themeFill="background1" w:themeFillShade="D9"/>
          </w:tcPr>
          <w:p w14:paraId="48468AB5" w14:textId="77777777" w:rsidR="00024EB6" w:rsidRPr="00F1162F" w:rsidRDefault="00024EB6" w:rsidP="00184955">
            <w:pPr>
              <w:rPr>
                <w:rFonts w:eastAsia="Times New Roman"/>
                <w:color w:val="000000"/>
                <w:sz w:val="18"/>
                <w:szCs w:val="18"/>
                <w:lang w:eastAsia="de-DE"/>
              </w:rPr>
            </w:pPr>
          </w:p>
        </w:tc>
        <w:tc>
          <w:tcPr>
            <w:tcW w:w="1123" w:type="dxa"/>
            <w:tcBorders>
              <w:top w:val="single" w:sz="4" w:space="0" w:color="auto"/>
              <w:left w:val="nil"/>
              <w:bottom w:val="single" w:sz="12" w:space="0" w:color="auto"/>
              <w:right w:val="nil"/>
            </w:tcBorders>
            <w:shd w:val="clear" w:color="auto" w:fill="D9D9D9" w:themeFill="background1" w:themeFillShade="D9"/>
          </w:tcPr>
          <w:p w14:paraId="5544208A" w14:textId="77777777" w:rsidR="00024EB6" w:rsidRPr="00F1162F" w:rsidRDefault="00024EB6" w:rsidP="00184955">
            <w:pPr>
              <w:rPr>
                <w:rFonts w:eastAsia="Times New Roman"/>
                <w:color w:val="000000"/>
                <w:sz w:val="18"/>
                <w:szCs w:val="18"/>
                <w:lang w:eastAsia="de-DE"/>
              </w:rPr>
            </w:pPr>
          </w:p>
        </w:tc>
        <w:tc>
          <w:tcPr>
            <w:tcW w:w="1143" w:type="dxa"/>
            <w:tcBorders>
              <w:top w:val="single" w:sz="4" w:space="0" w:color="auto"/>
              <w:left w:val="nil"/>
              <w:bottom w:val="single" w:sz="12" w:space="0" w:color="auto"/>
              <w:right w:val="single" w:sz="12" w:space="0" w:color="auto"/>
            </w:tcBorders>
            <w:shd w:val="clear" w:color="auto" w:fill="D9D9D9" w:themeFill="background1" w:themeFillShade="D9"/>
            <w:vAlign w:val="center"/>
            <w:hideMark/>
          </w:tcPr>
          <w:p w14:paraId="31A11F5B" w14:textId="77777777" w:rsidR="00024EB6" w:rsidRPr="00F1162F" w:rsidRDefault="00024EB6" w:rsidP="00184955">
            <w:pPr>
              <w:jc w:val="right"/>
              <w:rPr>
                <w:rFonts w:eastAsia="Times New Roman"/>
                <w:b/>
                <w:color w:val="000000"/>
                <w:sz w:val="18"/>
                <w:szCs w:val="18"/>
                <w:lang w:eastAsia="de-DE"/>
              </w:rPr>
            </w:pPr>
            <w:r w:rsidRPr="00F1162F">
              <w:rPr>
                <w:rFonts w:eastAsia="Times New Roman"/>
                <w:b/>
                <w:color w:val="000000"/>
                <w:sz w:val="18"/>
                <w:szCs w:val="18"/>
                <w:lang w:eastAsia="de-DE"/>
              </w:rPr>
              <w:t>0</w:t>
            </w:r>
          </w:p>
        </w:tc>
        <w:tc>
          <w:tcPr>
            <w:tcW w:w="991" w:type="dxa"/>
            <w:tcBorders>
              <w:top w:val="single" w:sz="4" w:space="0" w:color="auto"/>
              <w:left w:val="single" w:sz="12" w:space="0" w:color="auto"/>
              <w:bottom w:val="single" w:sz="12" w:space="0" w:color="auto"/>
              <w:right w:val="nil"/>
            </w:tcBorders>
            <w:shd w:val="clear" w:color="auto" w:fill="D9D9D9" w:themeFill="background1" w:themeFillShade="D9"/>
          </w:tcPr>
          <w:p w14:paraId="0D3CBC01" w14:textId="77777777" w:rsidR="00024EB6" w:rsidRPr="00F1162F" w:rsidRDefault="00024EB6" w:rsidP="00184955">
            <w:pPr>
              <w:rPr>
                <w:rFonts w:eastAsia="Times New Roman"/>
                <w:color w:val="000000"/>
                <w:sz w:val="18"/>
                <w:szCs w:val="18"/>
                <w:lang w:eastAsia="de-DE"/>
              </w:rPr>
            </w:pPr>
          </w:p>
        </w:tc>
        <w:tc>
          <w:tcPr>
            <w:tcW w:w="1124" w:type="dxa"/>
            <w:tcBorders>
              <w:top w:val="single" w:sz="4" w:space="0" w:color="auto"/>
              <w:left w:val="nil"/>
              <w:bottom w:val="single" w:sz="12" w:space="0" w:color="auto"/>
              <w:right w:val="nil"/>
            </w:tcBorders>
            <w:shd w:val="clear" w:color="auto" w:fill="D9D9D9" w:themeFill="background1" w:themeFillShade="D9"/>
          </w:tcPr>
          <w:p w14:paraId="6E0532F3" w14:textId="77777777" w:rsidR="00024EB6" w:rsidRPr="00F1162F" w:rsidRDefault="00024EB6" w:rsidP="00184955">
            <w:pPr>
              <w:rPr>
                <w:rFonts w:eastAsia="Times New Roman"/>
                <w:color w:val="000000"/>
                <w:sz w:val="18"/>
                <w:szCs w:val="18"/>
                <w:lang w:eastAsia="de-DE"/>
              </w:rPr>
            </w:pPr>
          </w:p>
        </w:tc>
        <w:tc>
          <w:tcPr>
            <w:tcW w:w="1142" w:type="dxa"/>
            <w:tcBorders>
              <w:top w:val="single" w:sz="4" w:space="0" w:color="auto"/>
              <w:left w:val="nil"/>
              <w:bottom w:val="single" w:sz="12" w:space="0" w:color="auto"/>
              <w:right w:val="single" w:sz="12" w:space="0" w:color="auto"/>
            </w:tcBorders>
            <w:shd w:val="clear" w:color="auto" w:fill="D9D9D9" w:themeFill="background1" w:themeFillShade="D9"/>
            <w:vAlign w:val="center"/>
            <w:hideMark/>
          </w:tcPr>
          <w:p w14:paraId="58808425" w14:textId="77777777" w:rsidR="00024EB6" w:rsidRPr="00F1162F" w:rsidRDefault="00024EB6" w:rsidP="00184955">
            <w:pPr>
              <w:jc w:val="right"/>
              <w:rPr>
                <w:rFonts w:eastAsia="Times New Roman"/>
                <w:b/>
                <w:color w:val="000000"/>
                <w:sz w:val="18"/>
                <w:szCs w:val="18"/>
                <w:lang w:eastAsia="de-DE"/>
              </w:rPr>
            </w:pPr>
            <w:r w:rsidRPr="00F1162F">
              <w:rPr>
                <w:rFonts w:eastAsia="Times New Roman"/>
                <w:b/>
                <w:color w:val="000000"/>
                <w:sz w:val="18"/>
                <w:szCs w:val="18"/>
                <w:lang w:eastAsia="de-DE"/>
              </w:rPr>
              <w:t>0</w:t>
            </w:r>
          </w:p>
        </w:tc>
      </w:tr>
    </w:tbl>
    <w:p w14:paraId="0739A428" w14:textId="77777777" w:rsidR="00024EB6" w:rsidRPr="0014631F" w:rsidRDefault="00024EB6" w:rsidP="00024EB6">
      <w:pPr>
        <w:pStyle w:val="berschrift3"/>
        <w:numPr>
          <w:ilvl w:val="2"/>
          <w:numId w:val="1"/>
        </w:numPr>
        <w:spacing w:after="0"/>
      </w:pPr>
      <w:r w:rsidRPr="0014631F">
        <w:t>Erfüllungsaufwand für die Wirtschaft</w:t>
      </w:r>
    </w:p>
    <w:tbl>
      <w:tblPr>
        <w:tblStyle w:val="Tabellenraster"/>
        <w:tblW w:w="8925" w:type="dxa"/>
        <w:tblInd w:w="-5" w:type="dxa"/>
        <w:tblLayout w:type="fixed"/>
        <w:tblLook w:val="04A0" w:firstRow="1" w:lastRow="0" w:firstColumn="1" w:lastColumn="0" w:noHBand="0" w:noVBand="1"/>
      </w:tblPr>
      <w:tblGrid>
        <w:gridCol w:w="568"/>
        <w:gridCol w:w="1418"/>
        <w:gridCol w:w="425"/>
        <w:gridCol w:w="991"/>
        <w:gridCol w:w="1133"/>
        <w:gridCol w:w="1133"/>
        <w:gridCol w:w="991"/>
        <w:gridCol w:w="1134"/>
        <w:gridCol w:w="1132"/>
      </w:tblGrid>
      <w:tr w:rsidR="00024EB6" w:rsidRPr="00F1162F" w14:paraId="357733DA" w14:textId="77777777" w:rsidTr="00184955">
        <w:trPr>
          <w:tblHeader/>
        </w:trPr>
        <w:tc>
          <w:tcPr>
            <w:tcW w:w="568" w:type="dxa"/>
            <w:tcBorders>
              <w:top w:val="single" w:sz="12" w:space="0" w:color="auto"/>
              <w:left w:val="single" w:sz="12" w:space="0" w:color="auto"/>
              <w:bottom w:val="single" w:sz="4" w:space="0" w:color="auto"/>
              <w:right w:val="single" w:sz="4" w:space="0" w:color="auto"/>
            </w:tcBorders>
            <w:shd w:val="clear" w:color="auto" w:fill="D9D9D9" w:themeFill="background1" w:themeFillShade="D9"/>
            <w:vAlign w:val="center"/>
            <w:hideMark/>
          </w:tcPr>
          <w:p w14:paraId="495B57B1" w14:textId="77777777" w:rsidR="00024EB6" w:rsidRPr="00F1162F" w:rsidRDefault="00024EB6" w:rsidP="00184955">
            <w:pPr>
              <w:jc w:val="center"/>
              <w:rPr>
                <w:rFonts w:eastAsia="Times New Roman"/>
                <w:color w:val="000000"/>
                <w:sz w:val="18"/>
                <w:szCs w:val="18"/>
                <w:lang w:eastAsia="de-DE"/>
              </w:rPr>
            </w:pPr>
            <w:r w:rsidRPr="00F1162F">
              <w:rPr>
                <w:sz w:val="18"/>
                <w:szCs w:val="18"/>
              </w:rPr>
              <w:t>lfd. Nr.</w:t>
            </w:r>
          </w:p>
        </w:tc>
        <w:tc>
          <w:tcPr>
            <w:tcW w:w="1418" w:type="dxa"/>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3FEDE0" w14:textId="77777777" w:rsidR="00024EB6" w:rsidRPr="00F31B31" w:rsidRDefault="00024EB6" w:rsidP="00184955">
            <w:pPr>
              <w:jc w:val="center"/>
              <w:rPr>
                <w:rFonts w:eastAsia="Times New Roman"/>
                <w:color w:val="000000"/>
                <w:sz w:val="18"/>
                <w:szCs w:val="18"/>
                <w:lang w:val="de-DE" w:eastAsia="de-DE"/>
              </w:rPr>
            </w:pPr>
            <w:r w:rsidRPr="00F31B31">
              <w:rPr>
                <w:sz w:val="18"/>
                <w:szCs w:val="18"/>
                <w:lang w:val="de-DE"/>
              </w:rPr>
              <w:t>Artikel Regelungsentwurf; Norm (§§); Bezeichnung der Vorgabe</w:t>
            </w:r>
          </w:p>
        </w:tc>
        <w:tc>
          <w:tcPr>
            <w:tcW w:w="425" w:type="dxa"/>
            <w:tcBorders>
              <w:top w:val="single" w:sz="12" w:space="0" w:color="auto"/>
              <w:left w:val="single" w:sz="4" w:space="0" w:color="auto"/>
              <w:bottom w:val="single" w:sz="4" w:space="0" w:color="auto"/>
              <w:right w:val="single" w:sz="12" w:space="0" w:color="auto"/>
            </w:tcBorders>
            <w:shd w:val="clear" w:color="auto" w:fill="D9D9D9" w:themeFill="background1" w:themeFillShade="D9"/>
            <w:vAlign w:val="center"/>
            <w:hideMark/>
          </w:tcPr>
          <w:p w14:paraId="3F959CA4" w14:textId="77777777" w:rsidR="00024EB6" w:rsidRPr="00F1162F" w:rsidRDefault="00024EB6" w:rsidP="00184955">
            <w:pPr>
              <w:jc w:val="center"/>
              <w:rPr>
                <w:color w:val="000000"/>
                <w:sz w:val="18"/>
                <w:szCs w:val="18"/>
              </w:rPr>
            </w:pPr>
            <w:r w:rsidRPr="00F1162F">
              <w:rPr>
                <w:sz w:val="18"/>
                <w:szCs w:val="18"/>
              </w:rPr>
              <w:t>IP</w:t>
            </w:r>
          </w:p>
        </w:tc>
        <w:tc>
          <w:tcPr>
            <w:tcW w:w="991" w:type="dxa"/>
            <w:tcBorders>
              <w:top w:val="single" w:sz="12" w:space="0" w:color="auto"/>
              <w:left w:val="single" w:sz="12" w:space="0" w:color="auto"/>
              <w:bottom w:val="single" w:sz="4" w:space="0" w:color="auto"/>
              <w:right w:val="single" w:sz="4" w:space="0" w:color="auto"/>
            </w:tcBorders>
            <w:shd w:val="clear" w:color="auto" w:fill="F2F2F2" w:themeFill="background1" w:themeFillShade="F2"/>
            <w:vAlign w:val="center"/>
            <w:hideMark/>
          </w:tcPr>
          <w:p w14:paraId="69A7197D" w14:textId="77777777" w:rsidR="00024EB6" w:rsidRPr="00F1162F" w:rsidRDefault="00024EB6" w:rsidP="00184955">
            <w:pPr>
              <w:jc w:val="center"/>
              <w:rPr>
                <w:rFonts w:eastAsia="Times New Roman"/>
                <w:color w:val="000000"/>
                <w:sz w:val="18"/>
                <w:szCs w:val="18"/>
                <w:lang w:eastAsia="de-DE"/>
              </w:rPr>
            </w:pPr>
            <w:r w:rsidRPr="00F1162F">
              <w:rPr>
                <w:sz w:val="18"/>
                <w:szCs w:val="18"/>
              </w:rPr>
              <w:t>Jährliche Fallzahl und Einheit</w:t>
            </w:r>
          </w:p>
        </w:tc>
        <w:tc>
          <w:tcPr>
            <w:tcW w:w="1133" w:type="dxa"/>
            <w:tcBorders>
              <w:top w:val="single" w:sz="12"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A89CF6A" w14:textId="77777777" w:rsidR="00024EB6" w:rsidRPr="00F31B31" w:rsidRDefault="00024EB6" w:rsidP="00184955">
            <w:pPr>
              <w:jc w:val="center"/>
              <w:rPr>
                <w:rFonts w:eastAsia="Times New Roman"/>
                <w:color w:val="000000"/>
                <w:sz w:val="18"/>
                <w:szCs w:val="18"/>
                <w:lang w:val="de-DE" w:eastAsia="de-DE"/>
              </w:rPr>
            </w:pPr>
            <w:r w:rsidRPr="00F31B31">
              <w:rPr>
                <w:sz w:val="18"/>
                <w:szCs w:val="18"/>
                <w:lang w:val="de-DE"/>
              </w:rPr>
              <w:t>Jährlicher Aufwand pro Fall (Minuten * Lohnkosten pro Stunde (Wirt-schafts-zweig) + Sachkosten in Euro)</w:t>
            </w:r>
          </w:p>
        </w:tc>
        <w:tc>
          <w:tcPr>
            <w:tcW w:w="1133" w:type="dxa"/>
            <w:tcBorders>
              <w:top w:val="single" w:sz="12" w:space="0" w:color="auto"/>
              <w:left w:val="single" w:sz="4" w:space="0" w:color="auto"/>
              <w:bottom w:val="single" w:sz="4" w:space="0" w:color="auto"/>
              <w:right w:val="single" w:sz="12" w:space="0" w:color="auto"/>
            </w:tcBorders>
            <w:shd w:val="clear" w:color="auto" w:fill="F2F2F2" w:themeFill="background1" w:themeFillShade="F2"/>
            <w:vAlign w:val="center"/>
            <w:hideMark/>
          </w:tcPr>
          <w:p w14:paraId="23E6EAC7" w14:textId="77777777" w:rsidR="00024EB6" w:rsidRPr="00F1162F" w:rsidRDefault="00024EB6" w:rsidP="00184955">
            <w:pPr>
              <w:jc w:val="center"/>
              <w:rPr>
                <w:rFonts w:eastAsia="Times New Roman"/>
                <w:color w:val="000000"/>
                <w:sz w:val="18"/>
                <w:szCs w:val="18"/>
                <w:lang w:eastAsia="de-DE"/>
              </w:rPr>
            </w:pPr>
            <w:r w:rsidRPr="00F31B31">
              <w:rPr>
                <w:sz w:val="18"/>
                <w:szCs w:val="18"/>
                <w:lang w:val="de-DE"/>
              </w:rPr>
              <w:t xml:space="preserve">Jährlicher Erfüllungs-aufwand (in Tsd. </w:t>
            </w:r>
            <w:r w:rsidRPr="00F1162F">
              <w:rPr>
                <w:sz w:val="18"/>
                <w:szCs w:val="18"/>
              </w:rPr>
              <w:t>Euro) oder „geringfügig“ (Begründung)</w:t>
            </w:r>
          </w:p>
        </w:tc>
        <w:tc>
          <w:tcPr>
            <w:tcW w:w="991" w:type="dxa"/>
            <w:tcBorders>
              <w:top w:val="single" w:sz="12" w:space="0" w:color="auto"/>
              <w:left w:val="single" w:sz="12" w:space="0" w:color="auto"/>
              <w:bottom w:val="single" w:sz="4" w:space="0" w:color="auto"/>
              <w:right w:val="single" w:sz="4" w:space="0" w:color="auto"/>
            </w:tcBorders>
            <w:shd w:val="clear" w:color="auto" w:fill="F2F2F2" w:themeFill="background1" w:themeFillShade="F2"/>
            <w:vAlign w:val="center"/>
            <w:hideMark/>
          </w:tcPr>
          <w:p w14:paraId="6CC9A2E4" w14:textId="77777777" w:rsidR="00024EB6" w:rsidRPr="00F31B31" w:rsidRDefault="00024EB6" w:rsidP="00184955">
            <w:pPr>
              <w:jc w:val="center"/>
              <w:rPr>
                <w:rFonts w:eastAsia="Times New Roman"/>
                <w:color w:val="000000"/>
                <w:sz w:val="18"/>
                <w:szCs w:val="18"/>
                <w:lang w:val="de-DE" w:eastAsia="de-DE"/>
              </w:rPr>
            </w:pPr>
            <w:r w:rsidRPr="00F31B31">
              <w:rPr>
                <w:sz w:val="18"/>
                <w:szCs w:val="18"/>
                <w:lang w:val="de-DE"/>
              </w:rPr>
              <w:t>Einma-lige Fallzahl und Einheit</w:t>
            </w:r>
          </w:p>
        </w:tc>
        <w:tc>
          <w:tcPr>
            <w:tcW w:w="1134" w:type="dxa"/>
            <w:tcBorders>
              <w:top w:val="single" w:sz="12"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E7AF36D" w14:textId="77777777" w:rsidR="00024EB6" w:rsidRPr="00F31B31" w:rsidRDefault="00024EB6" w:rsidP="00184955">
            <w:pPr>
              <w:jc w:val="center"/>
              <w:rPr>
                <w:rFonts w:eastAsia="Times New Roman"/>
                <w:color w:val="000000"/>
                <w:sz w:val="18"/>
                <w:szCs w:val="18"/>
                <w:lang w:val="de-DE" w:eastAsia="de-DE"/>
              </w:rPr>
            </w:pPr>
            <w:r w:rsidRPr="00F31B31">
              <w:rPr>
                <w:sz w:val="18"/>
                <w:szCs w:val="18"/>
                <w:lang w:val="de-DE"/>
              </w:rPr>
              <w:t>Einmaliger Aufwand pro Fall (Minuten * Lohnkosten pro Stunde (Wirt-schafts-zweig) + Sachkosten in Euro)</w:t>
            </w:r>
          </w:p>
        </w:tc>
        <w:tc>
          <w:tcPr>
            <w:tcW w:w="1132" w:type="dxa"/>
            <w:tcBorders>
              <w:top w:val="single" w:sz="12" w:space="0" w:color="auto"/>
              <w:left w:val="single" w:sz="4" w:space="0" w:color="auto"/>
              <w:bottom w:val="single" w:sz="4" w:space="0" w:color="auto"/>
              <w:right w:val="single" w:sz="12" w:space="0" w:color="auto"/>
            </w:tcBorders>
            <w:shd w:val="clear" w:color="auto" w:fill="F2F2F2" w:themeFill="background1" w:themeFillShade="F2"/>
            <w:vAlign w:val="center"/>
            <w:hideMark/>
          </w:tcPr>
          <w:p w14:paraId="1DD953F9" w14:textId="77777777" w:rsidR="00024EB6" w:rsidRPr="00F1162F" w:rsidRDefault="00024EB6" w:rsidP="00184955">
            <w:pPr>
              <w:jc w:val="center"/>
              <w:rPr>
                <w:rFonts w:eastAsia="Times New Roman"/>
                <w:color w:val="000000"/>
                <w:sz w:val="18"/>
                <w:szCs w:val="18"/>
                <w:lang w:eastAsia="de-DE"/>
              </w:rPr>
            </w:pPr>
            <w:r w:rsidRPr="00F31B31">
              <w:rPr>
                <w:sz w:val="18"/>
                <w:szCs w:val="18"/>
                <w:lang w:val="de-DE"/>
              </w:rPr>
              <w:t xml:space="preserve">Einmaliger Erfüllungs-aufwand (in Tsd. </w:t>
            </w:r>
            <w:r w:rsidRPr="00F1162F">
              <w:rPr>
                <w:sz w:val="18"/>
                <w:szCs w:val="18"/>
              </w:rPr>
              <w:t>Euro) oder „geringfügig“ (Begründung)</w:t>
            </w:r>
          </w:p>
        </w:tc>
      </w:tr>
      <w:tr w:rsidR="00024EB6" w:rsidRPr="00F1162F" w14:paraId="780B2397" w14:textId="77777777" w:rsidTr="00184955">
        <w:tc>
          <w:tcPr>
            <w:tcW w:w="568" w:type="dxa"/>
            <w:tcBorders>
              <w:top w:val="single" w:sz="4" w:space="0" w:color="auto"/>
              <w:left w:val="single" w:sz="12" w:space="0" w:color="auto"/>
              <w:bottom w:val="single" w:sz="4" w:space="0" w:color="auto"/>
              <w:right w:val="single" w:sz="4" w:space="0" w:color="auto"/>
            </w:tcBorders>
            <w:vAlign w:val="center"/>
            <w:hideMark/>
          </w:tcPr>
          <w:p w14:paraId="390CF51B" w14:textId="77777777" w:rsidR="00024EB6" w:rsidRPr="00F1162F" w:rsidRDefault="00024EB6" w:rsidP="00184955">
            <w:pPr>
              <w:jc w:val="center"/>
              <w:rPr>
                <w:sz w:val="18"/>
                <w:szCs w:val="18"/>
              </w:rPr>
            </w:pPr>
            <w:r w:rsidRPr="00F1162F">
              <w:rPr>
                <w:color w:val="000000"/>
                <w:sz w:val="18"/>
                <w:szCs w:val="18"/>
              </w:rPr>
              <w:t>2.1</w:t>
            </w:r>
          </w:p>
        </w:tc>
        <w:tc>
          <w:tcPr>
            <w:tcW w:w="1418" w:type="dxa"/>
            <w:tcBorders>
              <w:top w:val="single" w:sz="4" w:space="0" w:color="auto"/>
              <w:left w:val="single" w:sz="4" w:space="0" w:color="auto"/>
              <w:bottom w:val="single" w:sz="4" w:space="0" w:color="auto"/>
              <w:right w:val="single" w:sz="4" w:space="0" w:color="auto"/>
            </w:tcBorders>
            <w:vAlign w:val="center"/>
          </w:tcPr>
          <w:p w14:paraId="4123EE84" w14:textId="77777777" w:rsidR="00024EB6" w:rsidRPr="00F31B31" w:rsidRDefault="00024EB6" w:rsidP="00184955">
            <w:pPr>
              <w:rPr>
                <w:sz w:val="18"/>
                <w:szCs w:val="18"/>
                <w:lang w:val="de-DE"/>
              </w:rPr>
            </w:pPr>
            <w:r w:rsidRPr="00F31B31">
              <w:rPr>
                <w:color w:val="000000"/>
                <w:sz w:val="18"/>
                <w:szCs w:val="18"/>
                <w:lang w:val="de-DE"/>
              </w:rPr>
              <w:t>Artikel 1; § 7 Abs. 1 und Abs. 5 i.V.m. § 2 Nr. 9, 10 und 11 FDG; Antrag auf Zugang zu Daten durch Forschende (Neu)</w:t>
            </w:r>
          </w:p>
        </w:tc>
        <w:tc>
          <w:tcPr>
            <w:tcW w:w="425" w:type="dxa"/>
            <w:tcBorders>
              <w:top w:val="single" w:sz="4" w:space="0" w:color="auto"/>
              <w:left w:val="single" w:sz="4" w:space="0" w:color="auto"/>
              <w:bottom w:val="single" w:sz="4" w:space="0" w:color="auto"/>
              <w:right w:val="single" w:sz="12" w:space="0" w:color="auto"/>
            </w:tcBorders>
            <w:vAlign w:val="center"/>
          </w:tcPr>
          <w:p w14:paraId="1A821266" w14:textId="77777777" w:rsidR="00024EB6" w:rsidRPr="00F1162F" w:rsidRDefault="00024EB6" w:rsidP="00184955">
            <w:pPr>
              <w:jc w:val="center"/>
              <w:rPr>
                <w:sz w:val="18"/>
                <w:szCs w:val="18"/>
              </w:rPr>
            </w:pPr>
            <w:r w:rsidRPr="00F1162F">
              <w:rPr>
                <w:color w:val="000000"/>
                <w:sz w:val="18"/>
                <w:szCs w:val="18"/>
              </w:rPr>
              <w:t>Ja</w:t>
            </w:r>
          </w:p>
        </w:tc>
        <w:tc>
          <w:tcPr>
            <w:tcW w:w="991" w:type="dxa"/>
            <w:tcBorders>
              <w:top w:val="single" w:sz="4" w:space="0" w:color="auto"/>
              <w:left w:val="single" w:sz="12" w:space="0" w:color="auto"/>
              <w:bottom w:val="single" w:sz="4" w:space="0" w:color="auto"/>
              <w:right w:val="single" w:sz="4" w:space="0" w:color="auto"/>
            </w:tcBorders>
            <w:vAlign w:val="center"/>
          </w:tcPr>
          <w:p w14:paraId="0B08A1BC" w14:textId="77777777" w:rsidR="00024EB6" w:rsidRPr="00F1162F" w:rsidRDefault="00024EB6" w:rsidP="00184955">
            <w:pPr>
              <w:rPr>
                <w:sz w:val="18"/>
                <w:szCs w:val="18"/>
              </w:rPr>
            </w:pPr>
            <w:r w:rsidRPr="00F1162F">
              <w:rPr>
                <w:color w:val="000000"/>
                <w:sz w:val="18"/>
                <w:szCs w:val="18"/>
              </w:rPr>
              <w:t> </w:t>
            </w:r>
          </w:p>
        </w:tc>
        <w:tc>
          <w:tcPr>
            <w:tcW w:w="1133" w:type="dxa"/>
            <w:tcBorders>
              <w:top w:val="single" w:sz="4" w:space="0" w:color="auto"/>
              <w:left w:val="single" w:sz="4" w:space="0" w:color="auto"/>
              <w:bottom w:val="single" w:sz="4" w:space="0" w:color="auto"/>
              <w:right w:val="single" w:sz="4" w:space="0" w:color="auto"/>
            </w:tcBorders>
            <w:vAlign w:val="center"/>
          </w:tcPr>
          <w:p w14:paraId="65315221" w14:textId="77777777" w:rsidR="00024EB6" w:rsidRPr="00F1162F" w:rsidRDefault="00024EB6" w:rsidP="00184955">
            <w:pPr>
              <w:rPr>
                <w:sz w:val="18"/>
                <w:szCs w:val="18"/>
              </w:rPr>
            </w:pPr>
            <w:r w:rsidRPr="00F1162F">
              <w:rPr>
                <w:color w:val="000000"/>
                <w:sz w:val="18"/>
                <w:szCs w:val="18"/>
              </w:rPr>
              <w:t> </w:t>
            </w:r>
          </w:p>
        </w:tc>
        <w:tc>
          <w:tcPr>
            <w:tcW w:w="1133" w:type="dxa"/>
            <w:tcBorders>
              <w:top w:val="single" w:sz="4" w:space="0" w:color="auto"/>
              <w:left w:val="single" w:sz="4" w:space="0" w:color="auto"/>
              <w:bottom w:val="single" w:sz="4" w:space="0" w:color="auto"/>
              <w:right w:val="single" w:sz="12" w:space="0" w:color="auto"/>
            </w:tcBorders>
            <w:vAlign w:val="center"/>
          </w:tcPr>
          <w:p w14:paraId="3028BBF8" w14:textId="77777777" w:rsidR="00024EB6" w:rsidRPr="00F31B31" w:rsidRDefault="00024EB6" w:rsidP="00184955">
            <w:pPr>
              <w:rPr>
                <w:sz w:val="18"/>
                <w:szCs w:val="18"/>
                <w:lang w:val="de-DE"/>
              </w:rPr>
            </w:pPr>
            <w:r w:rsidRPr="00F31B31">
              <w:rPr>
                <w:color w:val="000000"/>
                <w:sz w:val="18"/>
                <w:szCs w:val="18"/>
                <w:lang w:val="de-DE"/>
              </w:rPr>
              <w:t>„geringfügig“ (geringfügiger Aufwand pro Fall)</w:t>
            </w:r>
          </w:p>
        </w:tc>
        <w:tc>
          <w:tcPr>
            <w:tcW w:w="991" w:type="dxa"/>
            <w:tcBorders>
              <w:top w:val="single" w:sz="4" w:space="0" w:color="auto"/>
              <w:left w:val="single" w:sz="12" w:space="0" w:color="auto"/>
              <w:bottom w:val="single" w:sz="4" w:space="0" w:color="auto"/>
              <w:right w:val="single" w:sz="4" w:space="0" w:color="auto"/>
            </w:tcBorders>
            <w:vAlign w:val="center"/>
          </w:tcPr>
          <w:p w14:paraId="25BFD5DD" w14:textId="77777777" w:rsidR="00024EB6" w:rsidRPr="00F31B31" w:rsidRDefault="00024EB6" w:rsidP="00184955">
            <w:pPr>
              <w:rPr>
                <w:sz w:val="18"/>
                <w:szCs w:val="18"/>
                <w:lang w:val="de-DE"/>
              </w:rPr>
            </w:pPr>
            <w:r w:rsidRPr="00F31B31">
              <w:rPr>
                <w:color w:val="000000"/>
                <w:sz w:val="18"/>
                <w:szCs w:val="18"/>
                <w:lang w:val="de-DE"/>
              </w:rPr>
              <w:t> </w:t>
            </w:r>
          </w:p>
        </w:tc>
        <w:tc>
          <w:tcPr>
            <w:tcW w:w="1134" w:type="dxa"/>
            <w:tcBorders>
              <w:top w:val="single" w:sz="4" w:space="0" w:color="auto"/>
              <w:left w:val="single" w:sz="4" w:space="0" w:color="auto"/>
              <w:bottom w:val="single" w:sz="4" w:space="0" w:color="auto"/>
              <w:right w:val="single" w:sz="4" w:space="0" w:color="auto"/>
            </w:tcBorders>
            <w:vAlign w:val="center"/>
          </w:tcPr>
          <w:p w14:paraId="4B7C3EAD" w14:textId="77777777" w:rsidR="00024EB6" w:rsidRPr="00F31B31" w:rsidRDefault="00024EB6" w:rsidP="00184955">
            <w:pPr>
              <w:rPr>
                <w:sz w:val="18"/>
                <w:szCs w:val="18"/>
                <w:lang w:val="de-DE"/>
              </w:rPr>
            </w:pPr>
            <w:r w:rsidRPr="00F31B31">
              <w:rPr>
                <w:color w:val="000000"/>
                <w:sz w:val="18"/>
                <w:szCs w:val="18"/>
                <w:lang w:val="de-DE"/>
              </w:rPr>
              <w:t> </w:t>
            </w:r>
          </w:p>
        </w:tc>
        <w:tc>
          <w:tcPr>
            <w:tcW w:w="1132" w:type="dxa"/>
            <w:tcBorders>
              <w:top w:val="single" w:sz="4" w:space="0" w:color="auto"/>
              <w:left w:val="single" w:sz="4" w:space="0" w:color="auto"/>
              <w:bottom w:val="single" w:sz="4" w:space="0" w:color="auto"/>
              <w:right w:val="single" w:sz="12" w:space="0" w:color="auto"/>
            </w:tcBorders>
            <w:vAlign w:val="center"/>
          </w:tcPr>
          <w:p w14:paraId="787D3FF2" w14:textId="77777777" w:rsidR="00024EB6" w:rsidRPr="00F31B31" w:rsidRDefault="00024EB6" w:rsidP="00184955">
            <w:pPr>
              <w:rPr>
                <w:sz w:val="18"/>
                <w:szCs w:val="18"/>
                <w:lang w:val="de-DE"/>
              </w:rPr>
            </w:pPr>
            <w:r w:rsidRPr="00F31B31">
              <w:rPr>
                <w:color w:val="000000"/>
                <w:sz w:val="18"/>
                <w:szCs w:val="18"/>
                <w:lang w:val="de-DE"/>
              </w:rPr>
              <w:t> </w:t>
            </w:r>
          </w:p>
        </w:tc>
      </w:tr>
      <w:tr w:rsidR="00024EB6" w:rsidRPr="00F1162F" w14:paraId="0983614D" w14:textId="77777777" w:rsidTr="00184955">
        <w:tc>
          <w:tcPr>
            <w:tcW w:w="568" w:type="dxa"/>
            <w:tcBorders>
              <w:top w:val="single" w:sz="4" w:space="0" w:color="auto"/>
              <w:left w:val="single" w:sz="12" w:space="0" w:color="auto"/>
              <w:bottom w:val="single" w:sz="4" w:space="0" w:color="auto"/>
              <w:right w:val="single" w:sz="4" w:space="0" w:color="auto"/>
            </w:tcBorders>
            <w:vAlign w:val="center"/>
            <w:hideMark/>
          </w:tcPr>
          <w:p w14:paraId="5E6161A6" w14:textId="77777777" w:rsidR="00024EB6" w:rsidRPr="00F1162F" w:rsidRDefault="00024EB6" w:rsidP="00184955">
            <w:pPr>
              <w:jc w:val="center"/>
              <w:rPr>
                <w:sz w:val="18"/>
                <w:szCs w:val="18"/>
              </w:rPr>
            </w:pPr>
            <w:r w:rsidRPr="00F1162F">
              <w:rPr>
                <w:color w:val="000000"/>
                <w:sz w:val="18"/>
                <w:szCs w:val="18"/>
              </w:rPr>
              <w:t>2.2</w:t>
            </w:r>
          </w:p>
        </w:tc>
        <w:tc>
          <w:tcPr>
            <w:tcW w:w="1418" w:type="dxa"/>
            <w:tcBorders>
              <w:top w:val="single" w:sz="4" w:space="0" w:color="auto"/>
              <w:left w:val="single" w:sz="4" w:space="0" w:color="auto"/>
              <w:bottom w:val="single" w:sz="4" w:space="0" w:color="auto"/>
              <w:right w:val="single" w:sz="4" w:space="0" w:color="auto"/>
            </w:tcBorders>
            <w:vAlign w:val="center"/>
          </w:tcPr>
          <w:p w14:paraId="58EBF8A4" w14:textId="77777777" w:rsidR="00024EB6" w:rsidRPr="00F31B31" w:rsidRDefault="00024EB6" w:rsidP="00184955">
            <w:pPr>
              <w:rPr>
                <w:sz w:val="18"/>
                <w:szCs w:val="18"/>
                <w:lang w:val="de-DE"/>
              </w:rPr>
            </w:pPr>
            <w:r w:rsidRPr="00F31B31">
              <w:rPr>
                <w:color w:val="000000"/>
                <w:sz w:val="18"/>
                <w:szCs w:val="18"/>
                <w:lang w:val="de-DE"/>
              </w:rPr>
              <w:t>Artikel 1; § 8 i.V.m. § 2 Nr. 9, 10 und 11 FDG; Antrag auf Akkreditierung der Einrichtung (Neu)</w:t>
            </w:r>
          </w:p>
        </w:tc>
        <w:tc>
          <w:tcPr>
            <w:tcW w:w="425" w:type="dxa"/>
            <w:tcBorders>
              <w:top w:val="single" w:sz="4" w:space="0" w:color="auto"/>
              <w:left w:val="single" w:sz="4" w:space="0" w:color="auto"/>
              <w:bottom w:val="single" w:sz="4" w:space="0" w:color="auto"/>
              <w:right w:val="single" w:sz="12" w:space="0" w:color="auto"/>
            </w:tcBorders>
            <w:vAlign w:val="center"/>
          </w:tcPr>
          <w:p w14:paraId="6FAE9586" w14:textId="77777777" w:rsidR="00024EB6" w:rsidRPr="00F1162F" w:rsidRDefault="00024EB6" w:rsidP="00184955">
            <w:pPr>
              <w:jc w:val="center"/>
              <w:rPr>
                <w:sz w:val="18"/>
                <w:szCs w:val="18"/>
              </w:rPr>
            </w:pPr>
            <w:r w:rsidRPr="00F1162F">
              <w:rPr>
                <w:color w:val="000000"/>
                <w:sz w:val="18"/>
                <w:szCs w:val="18"/>
              </w:rPr>
              <w:t>Ja</w:t>
            </w:r>
          </w:p>
        </w:tc>
        <w:tc>
          <w:tcPr>
            <w:tcW w:w="991" w:type="dxa"/>
            <w:tcBorders>
              <w:top w:val="single" w:sz="4" w:space="0" w:color="auto"/>
              <w:left w:val="single" w:sz="12" w:space="0" w:color="auto"/>
              <w:bottom w:val="single" w:sz="4" w:space="0" w:color="auto"/>
              <w:right w:val="single" w:sz="4" w:space="0" w:color="auto"/>
            </w:tcBorders>
            <w:vAlign w:val="center"/>
          </w:tcPr>
          <w:p w14:paraId="17AB2FBE" w14:textId="77777777" w:rsidR="00024EB6" w:rsidRPr="00F1162F" w:rsidRDefault="00024EB6" w:rsidP="00184955">
            <w:pPr>
              <w:rPr>
                <w:sz w:val="18"/>
                <w:szCs w:val="18"/>
              </w:rPr>
            </w:pPr>
            <w:r w:rsidRPr="00F1162F">
              <w:rPr>
                <w:color w:val="000000"/>
                <w:sz w:val="18"/>
                <w:szCs w:val="18"/>
              </w:rPr>
              <w:t> </w:t>
            </w:r>
          </w:p>
        </w:tc>
        <w:tc>
          <w:tcPr>
            <w:tcW w:w="1133" w:type="dxa"/>
            <w:tcBorders>
              <w:top w:val="single" w:sz="4" w:space="0" w:color="auto"/>
              <w:left w:val="single" w:sz="4" w:space="0" w:color="auto"/>
              <w:bottom w:val="single" w:sz="4" w:space="0" w:color="auto"/>
              <w:right w:val="single" w:sz="4" w:space="0" w:color="auto"/>
            </w:tcBorders>
            <w:vAlign w:val="center"/>
          </w:tcPr>
          <w:p w14:paraId="1D533B75" w14:textId="77777777" w:rsidR="00024EB6" w:rsidRPr="00F1162F" w:rsidRDefault="00024EB6" w:rsidP="00184955">
            <w:pPr>
              <w:rPr>
                <w:sz w:val="18"/>
                <w:szCs w:val="18"/>
              </w:rPr>
            </w:pPr>
            <w:r w:rsidRPr="00F1162F">
              <w:rPr>
                <w:color w:val="000000"/>
                <w:sz w:val="18"/>
                <w:szCs w:val="18"/>
              </w:rPr>
              <w:t> </w:t>
            </w:r>
          </w:p>
        </w:tc>
        <w:tc>
          <w:tcPr>
            <w:tcW w:w="1133" w:type="dxa"/>
            <w:tcBorders>
              <w:top w:val="single" w:sz="4" w:space="0" w:color="auto"/>
              <w:left w:val="single" w:sz="4" w:space="0" w:color="auto"/>
              <w:bottom w:val="single" w:sz="4" w:space="0" w:color="auto"/>
              <w:right w:val="single" w:sz="12" w:space="0" w:color="auto"/>
            </w:tcBorders>
            <w:vAlign w:val="center"/>
          </w:tcPr>
          <w:p w14:paraId="1D1CAA28" w14:textId="77777777" w:rsidR="00024EB6" w:rsidRPr="00F1162F" w:rsidRDefault="00024EB6" w:rsidP="00184955">
            <w:pPr>
              <w:rPr>
                <w:sz w:val="18"/>
                <w:szCs w:val="18"/>
              </w:rPr>
            </w:pPr>
            <w:r w:rsidRPr="00F1162F">
              <w:rPr>
                <w:color w:val="000000"/>
                <w:sz w:val="18"/>
                <w:szCs w:val="18"/>
              </w:rPr>
              <w:t>„geringfügig“ (geringe Fallzahl)</w:t>
            </w:r>
          </w:p>
        </w:tc>
        <w:tc>
          <w:tcPr>
            <w:tcW w:w="991" w:type="dxa"/>
            <w:tcBorders>
              <w:top w:val="single" w:sz="4" w:space="0" w:color="auto"/>
              <w:left w:val="single" w:sz="12" w:space="0" w:color="auto"/>
              <w:bottom w:val="single" w:sz="4" w:space="0" w:color="auto"/>
              <w:right w:val="single" w:sz="4" w:space="0" w:color="auto"/>
            </w:tcBorders>
            <w:vAlign w:val="center"/>
          </w:tcPr>
          <w:p w14:paraId="6FB89247" w14:textId="77777777" w:rsidR="00024EB6" w:rsidRPr="00F1162F" w:rsidRDefault="00024EB6" w:rsidP="00184955">
            <w:pPr>
              <w:rPr>
                <w:sz w:val="18"/>
                <w:szCs w:val="18"/>
              </w:rPr>
            </w:pPr>
            <w:r w:rsidRPr="00F1162F">
              <w:rPr>
                <w:color w:val="000000"/>
                <w:sz w:val="18"/>
                <w:szCs w:val="18"/>
              </w:rPr>
              <w:t> </w:t>
            </w:r>
          </w:p>
        </w:tc>
        <w:tc>
          <w:tcPr>
            <w:tcW w:w="1134" w:type="dxa"/>
            <w:tcBorders>
              <w:top w:val="single" w:sz="4" w:space="0" w:color="auto"/>
              <w:left w:val="single" w:sz="4" w:space="0" w:color="auto"/>
              <w:bottom w:val="single" w:sz="4" w:space="0" w:color="auto"/>
              <w:right w:val="single" w:sz="4" w:space="0" w:color="auto"/>
            </w:tcBorders>
            <w:vAlign w:val="center"/>
          </w:tcPr>
          <w:p w14:paraId="16D08E27" w14:textId="77777777" w:rsidR="00024EB6" w:rsidRPr="00F1162F" w:rsidRDefault="00024EB6" w:rsidP="00184955">
            <w:pPr>
              <w:rPr>
                <w:sz w:val="18"/>
                <w:szCs w:val="18"/>
              </w:rPr>
            </w:pPr>
            <w:r w:rsidRPr="00F1162F">
              <w:rPr>
                <w:color w:val="000000"/>
                <w:sz w:val="18"/>
                <w:szCs w:val="18"/>
              </w:rPr>
              <w:t> </w:t>
            </w:r>
          </w:p>
        </w:tc>
        <w:tc>
          <w:tcPr>
            <w:tcW w:w="1132" w:type="dxa"/>
            <w:tcBorders>
              <w:top w:val="single" w:sz="4" w:space="0" w:color="auto"/>
              <w:left w:val="single" w:sz="4" w:space="0" w:color="auto"/>
              <w:bottom w:val="single" w:sz="4" w:space="0" w:color="auto"/>
              <w:right w:val="single" w:sz="12" w:space="0" w:color="auto"/>
            </w:tcBorders>
            <w:vAlign w:val="center"/>
          </w:tcPr>
          <w:p w14:paraId="59EA386C" w14:textId="77777777" w:rsidR="00024EB6" w:rsidRPr="00F1162F" w:rsidRDefault="00024EB6" w:rsidP="00184955">
            <w:pPr>
              <w:rPr>
                <w:sz w:val="18"/>
                <w:szCs w:val="18"/>
              </w:rPr>
            </w:pPr>
            <w:r w:rsidRPr="00F1162F">
              <w:rPr>
                <w:color w:val="000000"/>
                <w:sz w:val="18"/>
                <w:szCs w:val="18"/>
              </w:rPr>
              <w:t> </w:t>
            </w:r>
          </w:p>
        </w:tc>
      </w:tr>
      <w:tr w:rsidR="00024EB6" w:rsidRPr="00F1162F" w14:paraId="268D2FA6" w14:textId="77777777" w:rsidTr="00184955">
        <w:tc>
          <w:tcPr>
            <w:tcW w:w="568" w:type="dxa"/>
            <w:tcBorders>
              <w:top w:val="single" w:sz="4" w:space="0" w:color="auto"/>
              <w:left w:val="single" w:sz="12" w:space="0" w:color="auto"/>
              <w:bottom w:val="single" w:sz="4" w:space="0" w:color="auto"/>
              <w:right w:val="single" w:sz="4" w:space="0" w:color="auto"/>
            </w:tcBorders>
            <w:vAlign w:val="center"/>
            <w:hideMark/>
          </w:tcPr>
          <w:p w14:paraId="10388730" w14:textId="77777777" w:rsidR="00024EB6" w:rsidRPr="00F1162F" w:rsidRDefault="00024EB6" w:rsidP="00184955">
            <w:pPr>
              <w:jc w:val="center"/>
              <w:rPr>
                <w:rFonts w:eastAsia="Times New Roman"/>
                <w:color w:val="000000"/>
                <w:sz w:val="18"/>
                <w:szCs w:val="18"/>
                <w:lang w:eastAsia="de-DE"/>
              </w:rPr>
            </w:pPr>
            <w:r w:rsidRPr="00F1162F">
              <w:rPr>
                <w:color w:val="000000"/>
                <w:sz w:val="18"/>
                <w:szCs w:val="18"/>
              </w:rPr>
              <w:t>2.3</w:t>
            </w:r>
          </w:p>
        </w:tc>
        <w:tc>
          <w:tcPr>
            <w:tcW w:w="1418" w:type="dxa"/>
            <w:tcBorders>
              <w:top w:val="single" w:sz="4" w:space="0" w:color="auto"/>
              <w:left w:val="single" w:sz="4" w:space="0" w:color="auto"/>
              <w:bottom w:val="single" w:sz="4" w:space="0" w:color="auto"/>
              <w:right w:val="single" w:sz="4" w:space="0" w:color="auto"/>
            </w:tcBorders>
            <w:vAlign w:val="center"/>
          </w:tcPr>
          <w:p w14:paraId="63A70976" w14:textId="77777777" w:rsidR="00024EB6" w:rsidRPr="00F31B31" w:rsidRDefault="00024EB6" w:rsidP="00184955">
            <w:pPr>
              <w:rPr>
                <w:rFonts w:eastAsia="Times New Roman"/>
                <w:color w:val="000000"/>
                <w:sz w:val="18"/>
                <w:szCs w:val="18"/>
                <w:lang w:val="de-DE" w:eastAsia="de-DE"/>
              </w:rPr>
            </w:pPr>
            <w:r w:rsidRPr="00F31B31">
              <w:rPr>
                <w:color w:val="000000"/>
                <w:sz w:val="18"/>
                <w:szCs w:val="18"/>
                <w:lang w:val="de-DE"/>
              </w:rPr>
              <w:t>Artikel 1; § 9 Abs. 1 i.V.m. § 2 Nr. 9, 10 und 11 FDG; Antrag auf Zusammenführung von Daten zu Forschungszwecken durch Forschende (Neu)</w:t>
            </w:r>
          </w:p>
        </w:tc>
        <w:tc>
          <w:tcPr>
            <w:tcW w:w="425" w:type="dxa"/>
            <w:tcBorders>
              <w:top w:val="single" w:sz="4" w:space="0" w:color="auto"/>
              <w:left w:val="single" w:sz="4" w:space="0" w:color="auto"/>
              <w:bottom w:val="single" w:sz="4" w:space="0" w:color="auto"/>
              <w:right w:val="single" w:sz="12" w:space="0" w:color="auto"/>
            </w:tcBorders>
            <w:vAlign w:val="center"/>
          </w:tcPr>
          <w:p w14:paraId="1A22E995" w14:textId="77777777" w:rsidR="00024EB6" w:rsidRPr="00F1162F" w:rsidRDefault="00024EB6" w:rsidP="00184955">
            <w:pPr>
              <w:jc w:val="center"/>
              <w:rPr>
                <w:sz w:val="18"/>
                <w:szCs w:val="18"/>
              </w:rPr>
            </w:pPr>
            <w:r w:rsidRPr="00F1162F">
              <w:rPr>
                <w:color w:val="000000"/>
                <w:sz w:val="18"/>
                <w:szCs w:val="18"/>
              </w:rPr>
              <w:t>Ja</w:t>
            </w:r>
          </w:p>
        </w:tc>
        <w:tc>
          <w:tcPr>
            <w:tcW w:w="991" w:type="dxa"/>
            <w:tcBorders>
              <w:top w:val="single" w:sz="4" w:space="0" w:color="auto"/>
              <w:left w:val="single" w:sz="12" w:space="0" w:color="auto"/>
              <w:bottom w:val="single" w:sz="4" w:space="0" w:color="auto"/>
              <w:right w:val="single" w:sz="4" w:space="0" w:color="auto"/>
            </w:tcBorders>
            <w:vAlign w:val="center"/>
          </w:tcPr>
          <w:p w14:paraId="4867BA51" w14:textId="77777777" w:rsidR="00024EB6" w:rsidRPr="00F1162F" w:rsidRDefault="00024EB6" w:rsidP="00184955">
            <w:pPr>
              <w:rPr>
                <w:rFonts w:eastAsia="Times New Roman"/>
                <w:color w:val="000000"/>
                <w:sz w:val="18"/>
                <w:szCs w:val="18"/>
                <w:lang w:eastAsia="de-DE"/>
              </w:rPr>
            </w:pPr>
            <w:r w:rsidRPr="00F1162F">
              <w:rPr>
                <w:color w:val="000000"/>
                <w:sz w:val="18"/>
                <w:szCs w:val="18"/>
              </w:rPr>
              <w:t> </w:t>
            </w:r>
          </w:p>
        </w:tc>
        <w:tc>
          <w:tcPr>
            <w:tcW w:w="1133" w:type="dxa"/>
            <w:tcBorders>
              <w:top w:val="single" w:sz="4" w:space="0" w:color="auto"/>
              <w:left w:val="single" w:sz="4" w:space="0" w:color="auto"/>
              <w:bottom w:val="single" w:sz="4" w:space="0" w:color="auto"/>
              <w:right w:val="single" w:sz="4" w:space="0" w:color="auto"/>
            </w:tcBorders>
            <w:vAlign w:val="center"/>
          </w:tcPr>
          <w:p w14:paraId="4E639050" w14:textId="77777777" w:rsidR="00024EB6" w:rsidRPr="00F1162F" w:rsidRDefault="00024EB6" w:rsidP="00184955">
            <w:pPr>
              <w:rPr>
                <w:rFonts w:eastAsia="Times New Roman"/>
                <w:color w:val="000000"/>
                <w:sz w:val="18"/>
                <w:szCs w:val="18"/>
                <w:lang w:eastAsia="de-DE"/>
              </w:rPr>
            </w:pPr>
            <w:r w:rsidRPr="00F1162F">
              <w:rPr>
                <w:color w:val="000000"/>
                <w:sz w:val="18"/>
                <w:szCs w:val="18"/>
              </w:rPr>
              <w:t> </w:t>
            </w:r>
          </w:p>
        </w:tc>
        <w:tc>
          <w:tcPr>
            <w:tcW w:w="1133" w:type="dxa"/>
            <w:tcBorders>
              <w:top w:val="single" w:sz="4" w:space="0" w:color="auto"/>
              <w:left w:val="single" w:sz="4" w:space="0" w:color="auto"/>
              <w:bottom w:val="single" w:sz="4" w:space="0" w:color="auto"/>
              <w:right w:val="single" w:sz="12" w:space="0" w:color="auto"/>
            </w:tcBorders>
            <w:vAlign w:val="center"/>
          </w:tcPr>
          <w:p w14:paraId="5CA43390" w14:textId="77777777" w:rsidR="00024EB6" w:rsidRPr="00F31B31" w:rsidRDefault="00024EB6" w:rsidP="00184955">
            <w:pPr>
              <w:rPr>
                <w:rFonts w:eastAsia="Times New Roman"/>
                <w:color w:val="000000"/>
                <w:sz w:val="18"/>
                <w:szCs w:val="18"/>
                <w:lang w:val="de-DE" w:eastAsia="de-DE"/>
              </w:rPr>
            </w:pPr>
            <w:r w:rsidRPr="00F31B31">
              <w:rPr>
                <w:color w:val="000000"/>
                <w:sz w:val="18"/>
                <w:szCs w:val="18"/>
                <w:lang w:val="de-DE"/>
              </w:rPr>
              <w:t>„geringfügig“ (geringfügiger Aufwand pro Fall)</w:t>
            </w:r>
          </w:p>
        </w:tc>
        <w:tc>
          <w:tcPr>
            <w:tcW w:w="991" w:type="dxa"/>
            <w:tcBorders>
              <w:top w:val="single" w:sz="4" w:space="0" w:color="auto"/>
              <w:left w:val="single" w:sz="12" w:space="0" w:color="auto"/>
              <w:bottom w:val="single" w:sz="4" w:space="0" w:color="auto"/>
              <w:right w:val="single" w:sz="4" w:space="0" w:color="auto"/>
            </w:tcBorders>
            <w:vAlign w:val="center"/>
          </w:tcPr>
          <w:p w14:paraId="225B07BC" w14:textId="77777777" w:rsidR="00024EB6" w:rsidRPr="00F31B31" w:rsidRDefault="00024EB6" w:rsidP="00184955">
            <w:pPr>
              <w:rPr>
                <w:rFonts w:eastAsia="Times New Roman"/>
                <w:color w:val="000000"/>
                <w:sz w:val="18"/>
                <w:szCs w:val="18"/>
                <w:lang w:val="de-DE" w:eastAsia="de-DE"/>
              </w:rPr>
            </w:pPr>
            <w:r w:rsidRPr="00F31B31">
              <w:rPr>
                <w:color w:val="000000"/>
                <w:sz w:val="18"/>
                <w:szCs w:val="18"/>
                <w:lang w:val="de-DE"/>
              </w:rPr>
              <w:t> </w:t>
            </w:r>
          </w:p>
        </w:tc>
        <w:tc>
          <w:tcPr>
            <w:tcW w:w="1134" w:type="dxa"/>
            <w:tcBorders>
              <w:top w:val="single" w:sz="4" w:space="0" w:color="auto"/>
              <w:left w:val="single" w:sz="4" w:space="0" w:color="auto"/>
              <w:bottom w:val="single" w:sz="4" w:space="0" w:color="auto"/>
              <w:right w:val="single" w:sz="4" w:space="0" w:color="auto"/>
            </w:tcBorders>
            <w:vAlign w:val="center"/>
          </w:tcPr>
          <w:p w14:paraId="19448AC5" w14:textId="77777777" w:rsidR="00024EB6" w:rsidRPr="00F31B31" w:rsidRDefault="00024EB6" w:rsidP="00184955">
            <w:pPr>
              <w:rPr>
                <w:rFonts w:eastAsia="Times New Roman"/>
                <w:color w:val="000000"/>
                <w:sz w:val="18"/>
                <w:szCs w:val="18"/>
                <w:lang w:val="de-DE" w:eastAsia="de-DE"/>
              </w:rPr>
            </w:pPr>
            <w:r w:rsidRPr="00F31B31">
              <w:rPr>
                <w:color w:val="000000"/>
                <w:sz w:val="18"/>
                <w:szCs w:val="18"/>
                <w:lang w:val="de-DE"/>
              </w:rPr>
              <w:t> </w:t>
            </w:r>
          </w:p>
        </w:tc>
        <w:tc>
          <w:tcPr>
            <w:tcW w:w="1132" w:type="dxa"/>
            <w:tcBorders>
              <w:top w:val="single" w:sz="4" w:space="0" w:color="auto"/>
              <w:left w:val="single" w:sz="4" w:space="0" w:color="auto"/>
              <w:bottom w:val="single" w:sz="4" w:space="0" w:color="auto"/>
              <w:right w:val="single" w:sz="12" w:space="0" w:color="auto"/>
            </w:tcBorders>
            <w:vAlign w:val="center"/>
          </w:tcPr>
          <w:p w14:paraId="758C6860" w14:textId="77777777" w:rsidR="00024EB6" w:rsidRPr="00F31B31" w:rsidRDefault="00024EB6" w:rsidP="00184955">
            <w:pPr>
              <w:rPr>
                <w:rFonts w:eastAsia="Times New Roman"/>
                <w:color w:val="000000"/>
                <w:sz w:val="18"/>
                <w:szCs w:val="18"/>
                <w:lang w:val="de-DE" w:eastAsia="de-DE"/>
              </w:rPr>
            </w:pPr>
            <w:r w:rsidRPr="00F31B31">
              <w:rPr>
                <w:color w:val="000000"/>
                <w:sz w:val="18"/>
                <w:szCs w:val="18"/>
                <w:lang w:val="de-DE"/>
              </w:rPr>
              <w:t> </w:t>
            </w:r>
          </w:p>
        </w:tc>
      </w:tr>
      <w:tr w:rsidR="00024EB6" w:rsidRPr="00F1162F" w14:paraId="638A277D" w14:textId="77777777" w:rsidTr="00184955">
        <w:tc>
          <w:tcPr>
            <w:tcW w:w="568" w:type="dxa"/>
            <w:tcBorders>
              <w:top w:val="single" w:sz="4" w:space="0" w:color="auto"/>
              <w:left w:val="single" w:sz="12" w:space="0" w:color="auto"/>
              <w:bottom w:val="single" w:sz="4" w:space="0" w:color="auto"/>
              <w:right w:val="single" w:sz="4" w:space="0" w:color="auto"/>
            </w:tcBorders>
            <w:vAlign w:val="center"/>
          </w:tcPr>
          <w:p w14:paraId="1169C80D" w14:textId="77777777" w:rsidR="00024EB6" w:rsidRPr="00F1162F" w:rsidRDefault="00024EB6" w:rsidP="00184955">
            <w:pPr>
              <w:jc w:val="center"/>
              <w:rPr>
                <w:color w:val="000000"/>
                <w:sz w:val="18"/>
                <w:szCs w:val="18"/>
              </w:rPr>
            </w:pPr>
            <w:r w:rsidRPr="00F1162F">
              <w:rPr>
                <w:color w:val="000000"/>
                <w:sz w:val="18"/>
                <w:szCs w:val="18"/>
              </w:rPr>
              <w:t>2.4</w:t>
            </w:r>
          </w:p>
        </w:tc>
        <w:tc>
          <w:tcPr>
            <w:tcW w:w="1418" w:type="dxa"/>
            <w:tcBorders>
              <w:top w:val="single" w:sz="4" w:space="0" w:color="auto"/>
              <w:left w:val="single" w:sz="4" w:space="0" w:color="auto"/>
              <w:bottom w:val="single" w:sz="4" w:space="0" w:color="auto"/>
              <w:right w:val="single" w:sz="4" w:space="0" w:color="auto"/>
            </w:tcBorders>
            <w:vAlign w:val="center"/>
          </w:tcPr>
          <w:p w14:paraId="222C5EE9" w14:textId="77777777" w:rsidR="00024EB6" w:rsidRPr="00F31B31" w:rsidRDefault="00024EB6" w:rsidP="00184955">
            <w:pPr>
              <w:rPr>
                <w:color w:val="000000"/>
                <w:sz w:val="18"/>
                <w:szCs w:val="18"/>
                <w:lang w:val="de-DE"/>
              </w:rPr>
            </w:pPr>
            <w:r w:rsidRPr="00F31B31">
              <w:rPr>
                <w:color w:val="000000"/>
                <w:sz w:val="18"/>
                <w:szCs w:val="18"/>
                <w:lang w:val="de-DE"/>
              </w:rPr>
              <w:t>Artikel 1; § 10 Abs. 2 Satz 1 i.V.m. § 2 Nr. 9, 10 und 11 FDG; Übermittlung der Forschungsergebnisse an das DZM vor der Publikation (Neu)</w:t>
            </w:r>
          </w:p>
        </w:tc>
        <w:tc>
          <w:tcPr>
            <w:tcW w:w="425" w:type="dxa"/>
            <w:tcBorders>
              <w:top w:val="single" w:sz="4" w:space="0" w:color="auto"/>
              <w:left w:val="single" w:sz="4" w:space="0" w:color="auto"/>
              <w:bottom w:val="single" w:sz="4" w:space="0" w:color="auto"/>
              <w:right w:val="single" w:sz="12" w:space="0" w:color="auto"/>
            </w:tcBorders>
            <w:vAlign w:val="center"/>
          </w:tcPr>
          <w:p w14:paraId="1B41CF5D" w14:textId="77777777" w:rsidR="00024EB6" w:rsidRPr="00F1162F" w:rsidRDefault="00024EB6" w:rsidP="00184955">
            <w:pPr>
              <w:jc w:val="center"/>
              <w:rPr>
                <w:color w:val="000000"/>
                <w:sz w:val="18"/>
                <w:szCs w:val="18"/>
              </w:rPr>
            </w:pPr>
            <w:r w:rsidRPr="00F1162F">
              <w:rPr>
                <w:color w:val="000000"/>
                <w:sz w:val="18"/>
                <w:szCs w:val="18"/>
              </w:rPr>
              <w:t>Ja</w:t>
            </w:r>
          </w:p>
        </w:tc>
        <w:tc>
          <w:tcPr>
            <w:tcW w:w="991" w:type="dxa"/>
            <w:tcBorders>
              <w:top w:val="single" w:sz="4" w:space="0" w:color="auto"/>
              <w:left w:val="single" w:sz="12" w:space="0" w:color="auto"/>
              <w:bottom w:val="single" w:sz="4" w:space="0" w:color="auto"/>
              <w:right w:val="single" w:sz="4" w:space="0" w:color="auto"/>
            </w:tcBorders>
            <w:vAlign w:val="center"/>
          </w:tcPr>
          <w:p w14:paraId="46BCD789" w14:textId="77777777" w:rsidR="00024EB6" w:rsidRPr="00F1162F" w:rsidRDefault="00024EB6" w:rsidP="00184955">
            <w:pPr>
              <w:rPr>
                <w:color w:val="000000"/>
                <w:sz w:val="18"/>
                <w:szCs w:val="18"/>
              </w:rPr>
            </w:pPr>
            <w:r w:rsidRPr="00F1162F">
              <w:rPr>
                <w:color w:val="000000"/>
                <w:sz w:val="18"/>
                <w:szCs w:val="18"/>
              </w:rPr>
              <w:t> </w:t>
            </w:r>
          </w:p>
        </w:tc>
        <w:tc>
          <w:tcPr>
            <w:tcW w:w="1133" w:type="dxa"/>
            <w:tcBorders>
              <w:top w:val="single" w:sz="4" w:space="0" w:color="auto"/>
              <w:left w:val="single" w:sz="4" w:space="0" w:color="auto"/>
              <w:bottom w:val="single" w:sz="4" w:space="0" w:color="auto"/>
              <w:right w:val="single" w:sz="4" w:space="0" w:color="auto"/>
            </w:tcBorders>
            <w:vAlign w:val="center"/>
          </w:tcPr>
          <w:p w14:paraId="55A577D0" w14:textId="77777777" w:rsidR="00024EB6" w:rsidRPr="00F1162F" w:rsidRDefault="00024EB6" w:rsidP="00184955">
            <w:pPr>
              <w:rPr>
                <w:color w:val="000000"/>
                <w:sz w:val="18"/>
                <w:szCs w:val="18"/>
              </w:rPr>
            </w:pPr>
            <w:r w:rsidRPr="00F1162F">
              <w:rPr>
                <w:color w:val="000000"/>
                <w:sz w:val="18"/>
                <w:szCs w:val="18"/>
              </w:rPr>
              <w:t> </w:t>
            </w:r>
          </w:p>
        </w:tc>
        <w:tc>
          <w:tcPr>
            <w:tcW w:w="1133" w:type="dxa"/>
            <w:tcBorders>
              <w:top w:val="single" w:sz="4" w:space="0" w:color="auto"/>
              <w:left w:val="single" w:sz="4" w:space="0" w:color="auto"/>
              <w:bottom w:val="single" w:sz="4" w:space="0" w:color="auto"/>
              <w:right w:val="single" w:sz="12" w:space="0" w:color="auto"/>
            </w:tcBorders>
            <w:vAlign w:val="center"/>
          </w:tcPr>
          <w:p w14:paraId="47F2469F" w14:textId="77777777" w:rsidR="00024EB6" w:rsidRPr="00F31B31" w:rsidRDefault="00024EB6" w:rsidP="00184955">
            <w:pPr>
              <w:rPr>
                <w:color w:val="000000"/>
                <w:sz w:val="18"/>
                <w:szCs w:val="18"/>
                <w:lang w:val="de-DE"/>
              </w:rPr>
            </w:pPr>
            <w:r w:rsidRPr="00F31B31">
              <w:rPr>
                <w:color w:val="000000"/>
                <w:sz w:val="18"/>
                <w:szCs w:val="18"/>
                <w:lang w:val="de-DE"/>
              </w:rPr>
              <w:t>„geringfügig“ (geringfügiger Aufwand pro Fall)</w:t>
            </w:r>
          </w:p>
        </w:tc>
        <w:tc>
          <w:tcPr>
            <w:tcW w:w="991" w:type="dxa"/>
            <w:tcBorders>
              <w:top w:val="single" w:sz="4" w:space="0" w:color="auto"/>
              <w:left w:val="single" w:sz="12" w:space="0" w:color="auto"/>
              <w:bottom w:val="single" w:sz="4" w:space="0" w:color="auto"/>
              <w:right w:val="single" w:sz="4" w:space="0" w:color="auto"/>
            </w:tcBorders>
            <w:vAlign w:val="center"/>
          </w:tcPr>
          <w:p w14:paraId="348C165B" w14:textId="77777777" w:rsidR="00024EB6" w:rsidRPr="00F31B31" w:rsidRDefault="00024EB6" w:rsidP="00184955">
            <w:pPr>
              <w:rPr>
                <w:color w:val="000000"/>
                <w:sz w:val="18"/>
                <w:szCs w:val="18"/>
                <w:lang w:val="de-DE"/>
              </w:rPr>
            </w:pPr>
            <w:r w:rsidRPr="00F31B31">
              <w:rPr>
                <w:color w:val="000000"/>
                <w:sz w:val="18"/>
                <w:szCs w:val="18"/>
                <w:lang w:val="de-DE"/>
              </w:rPr>
              <w:t> </w:t>
            </w:r>
          </w:p>
        </w:tc>
        <w:tc>
          <w:tcPr>
            <w:tcW w:w="1134" w:type="dxa"/>
            <w:tcBorders>
              <w:top w:val="single" w:sz="4" w:space="0" w:color="auto"/>
              <w:left w:val="single" w:sz="4" w:space="0" w:color="auto"/>
              <w:bottom w:val="single" w:sz="4" w:space="0" w:color="auto"/>
              <w:right w:val="single" w:sz="4" w:space="0" w:color="auto"/>
            </w:tcBorders>
            <w:vAlign w:val="center"/>
          </w:tcPr>
          <w:p w14:paraId="7D427DAB" w14:textId="77777777" w:rsidR="00024EB6" w:rsidRPr="00F31B31" w:rsidRDefault="00024EB6" w:rsidP="00184955">
            <w:pPr>
              <w:rPr>
                <w:color w:val="000000"/>
                <w:sz w:val="18"/>
                <w:szCs w:val="18"/>
                <w:lang w:val="de-DE"/>
              </w:rPr>
            </w:pPr>
            <w:r w:rsidRPr="00F31B31">
              <w:rPr>
                <w:color w:val="000000"/>
                <w:sz w:val="18"/>
                <w:szCs w:val="18"/>
                <w:lang w:val="de-DE"/>
              </w:rPr>
              <w:t> </w:t>
            </w:r>
          </w:p>
        </w:tc>
        <w:tc>
          <w:tcPr>
            <w:tcW w:w="1132" w:type="dxa"/>
            <w:tcBorders>
              <w:top w:val="single" w:sz="4" w:space="0" w:color="auto"/>
              <w:left w:val="single" w:sz="4" w:space="0" w:color="auto"/>
              <w:bottom w:val="single" w:sz="4" w:space="0" w:color="auto"/>
              <w:right w:val="single" w:sz="12" w:space="0" w:color="auto"/>
            </w:tcBorders>
            <w:vAlign w:val="center"/>
          </w:tcPr>
          <w:p w14:paraId="7ADBF670" w14:textId="77777777" w:rsidR="00024EB6" w:rsidRPr="00F31B31" w:rsidRDefault="00024EB6" w:rsidP="00184955">
            <w:pPr>
              <w:rPr>
                <w:color w:val="000000"/>
                <w:sz w:val="18"/>
                <w:szCs w:val="18"/>
                <w:lang w:val="de-DE"/>
              </w:rPr>
            </w:pPr>
            <w:r w:rsidRPr="00F31B31">
              <w:rPr>
                <w:color w:val="000000"/>
                <w:sz w:val="18"/>
                <w:szCs w:val="18"/>
                <w:lang w:val="de-DE"/>
              </w:rPr>
              <w:t> </w:t>
            </w:r>
          </w:p>
        </w:tc>
      </w:tr>
      <w:tr w:rsidR="00024EB6" w:rsidRPr="00F1162F" w14:paraId="440E3EE0" w14:textId="77777777" w:rsidTr="00184955">
        <w:tc>
          <w:tcPr>
            <w:tcW w:w="568" w:type="dxa"/>
            <w:tcBorders>
              <w:top w:val="single" w:sz="4" w:space="0" w:color="auto"/>
              <w:left w:val="single" w:sz="12" w:space="0" w:color="auto"/>
              <w:bottom w:val="single" w:sz="4" w:space="0" w:color="auto"/>
              <w:right w:val="single" w:sz="4" w:space="0" w:color="auto"/>
            </w:tcBorders>
            <w:vAlign w:val="center"/>
            <w:hideMark/>
          </w:tcPr>
          <w:p w14:paraId="4619C98A" w14:textId="77777777" w:rsidR="00024EB6" w:rsidRPr="00F1162F" w:rsidRDefault="00024EB6" w:rsidP="00184955">
            <w:pPr>
              <w:jc w:val="center"/>
              <w:rPr>
                <w:rFonts w:eastAsia="Times New Roman"/>
                <w:color w:val="000000"/>
                <w:sz w:val="18"/>
                <w:szCs w:val="18"/>
                <w:lang w:eastAsia="de-DE"/>
              </w:rPr>
            </w:pPr>
            <w:r w:rsidRPr="00F1162F">
              <w:rPr>
                <w:color w:val="000000"/>
                <w:sz w:val="18"/>
                <w:szCs w:val="18"/>
              </w:rPr>
              <w:t>2.5</w:t>
            </w:r>
          </w:p>
        </w:tc>
        <w:tc>
          <w:tcPr>
            <w:tcW w:w="1418" w:type="dxa"/>
            <w:tcBorders>
              <w:top w:val="single" w:sz="4" w:space="0" w:color="auto"/>
              <w:left w:val="single" w:sz="4" w:space="0" w:color="auto"/>
              <w:bottom w:val="single" w:sz="4" w:space="0" w:color="auto"/>
              <w:right w:val="single" w:sz="4" w:space="0" w:color="auto"/>
            </w:tcBorders>
            <w:vAlign w:val="center"/>
          </w:tcPr>
          <w:p w14:paraId="665598E2" w14:textId="77777777" w:rsidR="00024EB6" w:rsidRPr="00F31B31" w:rsidRDefault="00024EB6" w:rsidP="00184955">
            <w:pPr>
              <w:rPr>
                <w:rFonts w:eastAsia="Times New Roman"/>
                <w:color w:val="000000"/>
                <w:sz w:val="18"/>
                <w:szCs w:val="18"/>
                <w:lang w:val="de-DE" w:eastAsia="de-DE"/>
              </w:rPr>
            </w:pPr>
            <w:r w:rsidRPr="00F31B31">
              <w:rPr>
                <w:color w:val="000000"/>
                <w:sz w:val="18"/>
                <w:szCs w:val="18"/>
                <w:lang w:val="de-DE"/>
              </w:rPr>
              <w:t>Artikel 1; §10 Abs. 3 i.V.m. § 2 Nr. 9, 10 und 11 FDG; Publikationspflicht (Neu)</w:t>
            </w:r>
          </w:p>
        </w:tc>
        <w:tc>
          <w:tcPr>
            <w:tcW w:w="425" w:type="dxa"/>
            <w:tcBorders>
              <w:top w:val="single" w:sz="4" w:space="0" w:color="auto"/>
              <w:left w:val="single" w:sz="4" w:space="0" w:color="auto"/>
              <w:bottom w:val="single" w:sz="4" w:space="0" w:color="auto"/>
              <w:right w:val="single" w:sz="12" w:space="0" w:color="auto"/>
            </w:tcBorders>
            <w:vAlign w:val="center"/>
          </w:tcPr>
          <w:p w14:paraId="7CD70990" w14:textId="77777777" w:rsidR="00024EB6" w:rsidRPr="00F1162F" w:rsidRDefault="00024EB6" w:rsidP="00184955">
            <w:pPr>
              <w:jc w:val="center"/>
              <w:rPr>
                <w:sz w:val="18"/>
                <w:szCs w:val="18"/>
              </w:rPr>
            </w:pPr>
            <w:r w:rsidRPr="00F1162F">
              <w:rPr>
                <w:color w:val="000000"/>
                <w:sz w:val="18"/>
                <w:szCs w:val="18"/>
              </w:rPr>
              <w:t>Ja</w:t>
            </w:r>
          </w:p>
        </w:tc>
        <w:tc>
          <w:tcPr>
            <w:tcW w:w="991" w:type="dxa"/>
            <w:tcBorders>
              <w:top w:val="single" w:sz="4" w:space="0" w:color="auto"/>
              <w:left w:val="single" w:sz="12" w:space="0" w:color="auto"/>
              <w:bottom w:val="single" w:sz="4" w:space="0" w:color="auto"/>
              <w:right w:val="single" w:sz="4" w:space="0" w:color="auto"/>
            </w:tcBorders>
            <w:vAlign w:val="center"/>
          </w:tcPr>
          <w:p w14:paraId="6096D5FE" w14:textId="77777777" w:rsidR="00024EB6" w:rsidRPr="00F1162F" w:rsidRDefault="00024EB6" w:rsidP="00184955">
            <w:pPr>
              <w:rPr>
                <w:rFonts w:eastAsia="Times New Roman"/>
                <w:color w:val="000000"/>
                <w:sz w:val="18"/>
                <w:szCs w:val="18"/>
                <w:lang w:eastAsia="de-DE"/>
              </w:rPr>
            </w:pPr>
            <w:r w:rsidRPr="00F1162F">
              <w:rPr>
                <w:color w:val="000000"/>
                <w:sz w:val="18"/>
                <w:szCs w:val="18"/>
              </w:rPr>
              <w:t> </w:t>
            </w:r>
          </w:p>
        </w:tc>
        <w:tc>
          <w:tcPr>
            <w:tcW w:w="1133" w:type="dxa"/>
            <w:tcBorders>
              <w:top w:val="single" w:sz="4" w:space="0" w:color="auto"/>
              <w:left w:val="single" w:sz="4" w:space="0" w:color="auto"/>
              <w:bottom w:val="single" w:sz="4" w:space="0" w:color="auto"/>
              <w:right w:val="single" w:sz="4" w:space="0" w:color="auto"/>
            </w:tcBorders>
            <w:vAlign w:val="center"/>
          </w:tcPr>
          <w:p w14:paraId="159C54B5" w14:textId="77777777" w:rsidR="00024EB6" w:rsidRPr="00F1162F" w:rsidRDefault="00024EB6" w:rsidP="00184955">
            <w:pPr>
              <w:rPr>
                <w:rFonts w:eastAsia="Times New Roman"/>
                <w:color w:val="000000"/>
                <w:sz w:val="18"/>
                <w:szCs w:val="18"/>
                <w:lang w:eastAsia="de-DE"/>
              </w:rPr>
            </w:pPr>
            <w:r w:rsidRPr="00F1162F">
              <w:rPr>
                <w:color w:val="000000"/>
                <w:sz w:val="18"/>
                <w:szCs w:val="18"/>
              </w:rPr>
              <w:t> </w:t>
            </w:r>
          </w:p>
        </w:tc>
        <w:tc>
          <w:tcPr>
            <w:tcW w:w="1133" w:type="dxa"/>
            <w:tcBorders>
              <w:top w:val="single" w:sz="4" w:space="0" w:color="auto"/>
              <w:left w:val="single" w:sz="4" w:space="0" w:color="auto"/>
              <w:bottom w:val="single" w:sz="4" w:space="0" w:color="auto"/>
              <w:right w:val="single" w:sz="12" w:space="0" w:color="auto"/>
            </w:tcBorders>
            <w:vAlign w:val="center"/>
          </w:tcPr>
          <w:p w14:paraId="296A58A8" w14:textId="77777777" w:rsidR="00024EB6" w:rsidRPr="00F31B31" w:rsidRDefault="00024EB6" w:rsidP="00184955">
            <w:pPr>
              <w:rPr>
                <w:rFonts w:eastAsia="Times New Roman"/>
                <w:color w:val="000000"/>
                <w:sz w:val="18"/>
                <w:szCs w:val="18"/>
                <w:lang w:val="de-DE" w:eastAsia="de-DE"/>
              </w:rPr>
            </w:pPr>
            <w:r w:rsidRPr="00F31B31">
              <w:rPr>
                <w:color w:val="000000"/>
                <w:sz w:val="18"/>
                <w:szCs w:val="18"/>
                <w:lang w:val="de-DE"/>
              </w:rPr>
              <w:t>„geringfügig“ (geringfügiger Aufwand pro Fall)</w:t>
            </w:r>
          </w:p>
        </w:tc>
        <w:tc>
          <w:tcPr>
            <w:tcW w:w="991" w:type="dxa"/>
            <w:tcBorders>
              <w:top w:val="single" w:sz="4" w:space="0" w:color="auto"/>
              <w:left w:val="single" w:sz="12" w:space="0" w:color="auto"/>
              <w:bottom w:val="single" w:sz="4" w:space="0" w:color="auto"/>
              <w:right w:val="single" w:sz="4" w:space="0" w:color="auto"/>
            </w:tcBorders>
            <w:vAlign w:val="center"/>
          </w:tcPr>
          <w:p w14:paraId="6FD7E1A5" w14:textId="77777777" w:rsidR="00024EB6" w:rsidRPr="00F31B31" w:rsidRDefault="00024EB6" w:rsidP="00184955">
            <w:pPr>
              <w:rPr>
                <w:rFonts w:eastAsia="Times New Roman"/>
                <w:color w:val="000000"/>
                <w:sz w:val="18"/>
                <w:szCs w:val="18"/>
                <w:lang w:val="de-DE" w:eastAsia="de-DE"/>
              </w:rPr>
            </w:pPr>
            <w:r w:rsidRPr="00F31B31">
              <w:rPr>
                <w:color w:val="000000"/>
                <w:sz w:val="18"/>
                <w:szCs w:val="18"/>
                <w:lang w:val="de-DE"/>
              </w:rPr>
              <w:t> </w:t>
            </w:r>
          </w:p>
        </w:tc>
        <w:tc>
          <w:tcPr>
            <w:tcW w:w="1134" w:type="dxa"/>
            <w:tcBorders>
              <w:top w:val="single" w:sz="4" w:space="0" w:color="auto"/>
              <w:left w:val="single" w:sz="4" w:space="0" w:color="auto"/>
              <w:bottom w:val="single" w:sz="4" w:space="0" w:color="auto"/>
              <w:right w:val="single" w:sz="4" w:space="0" w:color="auto"/>
            </w:tcBorders>
            <w:vAlign w:val="center"/>
          </w:tcPr>
          <w:p w14:paraId="47F8751F" w14:textId="77777777" w:rsidR="00024EB6" w:rsidRPr="00F31B31" w:rsidRDefault="00024EB6" w:rsidP="00184955">
            <w:pPr>
              <w:rPr>
                <w:rFonts w:eastAsia="Times New Roman"/>
                <w:color w:val="000000"/>
                <w:sz w:val="18"/>
                <w:szCs w:val="18"/>
                <w:lang w:val="de-DE" w:eastAsia="de-DE"/>
              </w:rPr>
            </w:pPr>
            <w:r w:rsidRPr="00F31B31">
              <w:rPr>
                <w:color w:val="000000"/>
                <w:sz w:val="18"/>
                <w:szCs w:val="18"/>
                <w:lang w:val="de-DE"/>
              </w:rPr>
              <w:t> </w:t>
            </w:r>
          </w:p>
        </w:tc>
        <w:tc>
          <w:tcPr>
            <w:tcW w:w="1132" w:type="dxa"/>
            <w:tcBorders>
              <w:top w:val="single" w:sz="4" w:space="0" w:color="auto"/>
              <w:left w:val="single" w:sz="4" w:space="0" w:color="auto"/>
              <w:bottom w:val="single" w:sz="4" w:space="0" w:color="auto"/>
              <w:right w:val="single" w:sz="12" w:space="0" w:color="auto"/>
            </w:tcBorders>
            <w:vAlign w:val="center"/>
          </w:tcPr>
          <w:p w14:paraId="21B1FB9B" w14:textId="77777777" w:rsidR="00024EB6" w:rsidRPr="00F31B31" w:rsidRDefault="00024EB6" w:rsidP="00184955">
            <w:pPr>
              <w:rPr>
                <w:rFonts w:eastAsia="Times New Roman"/>
                <w:color w:val="000000"/>
                <w:sz w:val="18"/>
                <w:szCs w:val="18"/>
                <w:lang w:val="de-DE" w:eastAsia="de-DE"/>
              </w:rPr>
            </w:pPr>
            <w:r w:rsidRPr="00F31B31">
              <w:rPr>
                <w:color w:val="000000"/>
                <w:sz w:val="18"/>
                <w:szCs w:val="18"/>
                <w:lang w:val="de-DE"/>
              </w:rPr>
              <w:t> </w:t>
            </w:r>
          </w:p>
        </w:tc>
      </w:tr>
      <w:tr w:rsidR="00024EB6" w:rsidRPr="00F1162F" w14:paraId="636CE9E0" w14:textId="77777777" w:rsidTr="00184955">
        <w:tc>
          <w:tcPr>
            <w:tcW w:w="568" w:type="dxa"/>
            <w:tcBorders>
              <w:top w:val="single" w:sz="4" w:space="0" w:color="auto"/>
              <w:left w:val="single" w:sz="12" w:space="0" w:color="auto"/>
              <w:bottom w:val="single" w:sz="4" w:space="0" w:color="auto"/>
              <w:right w:val="single" w:sz="4" w:space="0" w:color="auto"/>
            </w:tcBorders>
            <w:vAlign w:val="center"/>
          </w:tcPr>
          <w:p w14:paraId="718F01D8" w14:textId="77777777" w:rsidR="00024EB6" w:rsidRPr="00F1162F" w:rsidRDefault="00024EB6" w:rsidP="00184955">
            <w:pPr>
              <w:jc w:val="center"/>
              <w:rPr>
                <w:color w:val="000000"/>
                <w:sz w:val="18"/>
                <w:szCs w:val="18"/>
              </w:rPr>
            </w:pPr>
            <w:r w:rsidRPr="00F1162F">
              <w:rPr>
                <w:color w:val="000000"/>
                <w:sz w:val="18"/>
                <w:szCs w:val="18"/>
              </w:rPr>
              <w:t>2.6</w:t>
            </w:r>
          </w:p>
        </w:tc>
        <w:tc>
          <w:tcPr>
            <w:tcW w:w="1418" w:type="dxa"/>
            <w:tcBorders>
              <w:top w:val="single" w:sz="4" w:space="0" w:color="auto"/>
              <w:left w:val="single" w:sz="4" w:space="0" w:color="auto"/>
              <w:bottom w:val="single" w:sz="4" w:space="0" w:color="auto"/>
              <w:right w:val="single" w:sz="4" w:space="0" w:color="auto"/>
            </w:tcBorders>
            <w:vAlign w:val="center"/>
          </w:tcPr>
          <w:p w14:paraId="1646BFF2" w14:textId="77777777" w:rsidR="00024EB6" w:rsidRPr="00F31B31" w:rsidRDefault="00024EB6" w:rsidP="00184955">
            <w:pPr>
              <w:rPr>
                <w:color w:val="000000"/>
                <w:sz w:val="18"/>
                <w:szCs w:val="18"/>
                <w:lang w:val="de-DE"/>
              </w:rPr>
            </w:pPr>
            <w:r w:rsidRPr="00F31B31">
              <w:rPr>
                <w:color w:val="000000"/>
                <w:sz w:val="18"/>
                <w:szCs w:val="18"/>
                <w:lang w:val="de-DE"/>
              </w:rPr>
              <w:t>Artikel 1; § 15 Abs. 3 FDG; Strafantrag (Neu)</w:t>
            </w:r>
          </w:p>
        </w:tc>
        <w:tc>
          <w:tcPr>
            <w:tcW w:w="425" w:type="dxa"/>
            <w:tcBorders>
              <w:top w:val="single" w:sz="4" w:space="0" w:color="auto"/>
              <w:left w:val="single" w:sz="4" w:space="0" w:color="auto"/>
              <w:bottom w:val="single" w:sz="4" w:space="0" w:color="auto"/>
              <w:right w:val="single" w:sz="12" w:space="0" w:color="auto"/>
            </w:tcBorders>
            <w:vAlign w:val="center"/>
          </w:tcPr>
          <w:p w14:paraId="333E5FC9" w14:textId="77777777" w:rsidR="00024EB6" w:rsidRPr="00F1162F" w:rsidRDefault="00024EB6" w:rsidP="00184955">
            <w:pPr>
              <w:jc w:val="center"/>
              <w:rPr>
                <w:color w:val="000000"/>
                <w:sz w:val="18"/>
                <w:szCs w:val="18"/>
              </w:rPr>
            </w:pPr>
            <w:r w:rsidRPr="00F1162F">
              <w:rPr>
                <w:color w:val="000000"/>
                <w:sz w:val="18"/>
                <w:szCs w:val="18"/>
              </w:rPr>
              <w:t>Ja</w:t>
            </w:r>
          </w:p>
        </w:tc>
        <w:tc>
          <w:tcPr>
            <w:tcW w:w="991" w:type="dxa"/>
            <w:tcBorders>
              <w:top w:val="single" w:sz="4" w:space="0" w:color="auto"/>
              <w:left w:val="single" w:sz="12" w:space="0" w:color="auto"/>
              <w:bottom w:val="single" w:sz="4" w:space="0" w:color="auto"/>
              <w:right w:val="single" w:sz="4" w:space="0" w:color="auto"/>
            </w:tcBorders>
            <w:vAlign w:val="center"/>
          </w:tcPr>
          <w:p w14:paraId="7AED76AF" w14:textId="77777777" w:rsidR="00024EB6" w:rsidRPr="00F1162F" w:rsidRDefault="00024EB6" w:rsidP="00184955">
            <w:pPr>
              <w:rPr>
                <w:color w:val="000000"/>
                <w:sz w:val="18"/>
                <w:szCs w:val="18"/>
              </w:rPr>
            </w:pPr>
            <w:r w:rsidRPr="00F1162F">
              <w:rPr>
                <w:color w:val="000000"/>
                <w:sz w:val="18"/>
                <w:szCs w:val="18"/>
              </w:rPr>
              <w:t> </w:t>
            </w:r>
          </w:p>
        </w:tc>
        <w:tc>
          <w:tcPr>
            <w:tcW w:w="1133" w:type="dxa"/>
            <w:tcBorders>
              <w:top w:val="single" w:sz="4" w:space="0" w:color="auto"/>
              <w:left w:val="single" w:sz="4" w:space="0" w:color="auto"/>
              <w:bottom w:val="single" w:sz="4" w:space="0" w:color="auto"/>
              <w:right w:val="single" w:sz="4" w:space="0" w:color="auto"/>
            </w:tcBorders>
            <w:vAlign w:val="center"/>
          </w:tcPr>
          <w:p w14:paraId="02EF2185" w14:textId="77777777" w:rsidR="00024EB6" w:rsidRPr="00F1162F" w:rsidRDefault="00024EB6" w:rsidP="00184955">
            <w:pPr>
              <w:rPr>
                <w:color w:val="000000"/>
                <w:sz w:val="18"/>
                <w:szCs w:val="18"/>
              </w:rPr>
            </w:pPr>
            <w:r w:rsidRPr="00F1162F">
              <w:rPr>
                <w:color w:val="000000"/>
                <w:sz w:val="18"/>
                <w:szCs w:val="18"/>
              </w:rPr>
              <w:t> </w:t>
            </w:r>
          </w:p>
        </w:tc>
        <w:tc>
          <w:tcPr>
            <w:tcW w:w="1133" w:type="dxa"/>
            <w:tcBorders>
              <w:top w:val="single" w:sz="4" w:space="0" w:color="auto"/>
              <w:left w:val="single" w:sz="4" w:space="0" w:color="auto"/>
              <w:bottom w:val="single" w:sz="4" w:space="0" w:color="auto"/>
              <w:right w:val="single" w:sz="12" w:space="0" w:color="auto"/>
            </w:tcBorders>
            <w:vAlign w:val="center"/>
          </w:tcPr>
          <w:p w14:paraId="2AE5AE3B" w14:textId="77777777" w:rsidR="00024EB6" w:rsidRPr="00F1162F" w:rsidRDefault="00024EB6" w:rsidP="00184955">
            <w:pPr>
              <w:rPr>
                <w:color w:val="000000"/>
                <w:sz w:val="18"/>
                <w:szCs w:val="18"/>
              </w:rPr>
            </w:pPr>
            <w:r w:rsidRPr="00F1162F">
              <w:rPr>
                <w:color w:val="000000"/>
                <w:sz w:val="18"/>
                <w:szCs w:val="18"/>
              </w:rPr>
              <w:t>„geringfügig“ (geringe Fallzahl)</w:t>
            </w:r>
          </w:p>
        </w:tc>
        <w:tc>
          <w:tcPr>
            <w:tcW w:w="991" w:type="dxa"/>
            <w:tcBorders>
              <w:top w:val="single" w:sz="4" w:space="0" w:color="auto"/>
              <w:left w:val="single" w:sz="12" w:space="0" w:color="auto"/>
              <w:bottom w:val="single" w:sz="4" w:space="0" w:color="auto"/>
              <w:right w:val="single" w:sz="4" w:space="0" w:color="auto"/>
            </w:tcBorders>
            <w:vAlign w:val="center"/>
          </w:tcPr>
          <w:p w14:paraId="4859C8C7" w14:textId="77777777" w:rsidR="00024EB6" w:rsidRPr="00F1162F" w:rsidRDefault="00024EB6" w:rsidP="00184955">
            <w:pPr>
              <w:rPr>
                <w:color w:val="000000"/>
                <w:sz w:val="18"/>
                <w:szCs w:val="18"/>
              </w:rPr>
            </w:pPr>
            <w:r w:rsidRPr="00F1162F">
              <w:rPr>
                <w:color w:val="000000"/>
                <w:sz w:val="18"/>
                <w:szCs w:val="18"/>
              </w:rPr>
              <w:t> </w:t>
            </w:r>
          </w:p>
        </w:tc>
        <w:tc>
          <w:tcPr>
            <w:tcW w:w="1134" w:type="dxa"/>
            <w:tcBorders>
              <w:top w:val="single" w:sz="4" w:space="0" w:color="auto"/>
              <w:left w:val="single" w:sz="4" w:space="0" w:color="auto"/>
              <w:bottom w:val="single" w:sz="4" w:space="0" w:color="auto"/>
              <w:right w:val="single" w:sz="4" w:space="0" w:color="auto"/>
            </w:tcBorders>
            <w:vAlign w:val="center"/>
          </w:tcPr>
          <w:p w14:paraId="377865BE" w14:textId="77777777" w:rsidR="00024EB6" w:rsidRPr="00F1162F" w:rsidRDefault="00024EB6" w:rsidP="00184955">
            <w:pPr>
              <w:rPr>
                <w:color w:val="000000"/>
                <w:sz w:val="18"/>
                <w:szCs w:val="18"/>
              </w:rPr>
            </w:pPr>
            <w:r w:rsidRPr="00F1162F">
              <w:rPr>
                <w:color w:val="000000"/>
                <w:sz w:val="18"/>
                <w:szCs w:val="18"/>
              </w:rPr>
              <w:t> </w:t>
            </w:r>
          </w:p>
        </w:tc>
        <w:tc>
          <w:tcPr>
            <w:tcW w:w="1132" w:type="dxa"/>
            <w:tcBorders>
              <w:top w:val="single" w:sz="4" w:space="0" w:color="auto"/>
              <w:left w:val="single" w:sz="4" w:space="0" w:color="auto"/>
              <w:bottom w:val="single" w:sz="4" w:space="0" w:color="auto"/>
              <w:right w:val="single" w:sz="12" w:space="0" w:color="auto"/>
            </w:tcBorders>
            <w:vAlign w:val="center"/>
          </w:tcPr>
          <w:p w14:paraId="20E3EFA2" w14:textId="77777777" w:rsidR="00024EB6" w:rsidRPr="00F1162F" w:rsidRDefault="00024EB6" w:rsidP="00184955">
            <w:pPr>
              <w:rPr>
                <w:color w:val="000000"/>
                <w:sz w:val="18"/>
                <w:szCs w:val="18"/>
              </w:rPr>
            </w:pPr>
            <w:r w:rsidRPr="00F1162F">
              <w:rPr>
                <w:color w:val="000000"/>
                <w:sz w:val="18"/>
                <w:szCs w:val="18"/>
              </w:rPr>
              <w:t> </w:t>
            </w:r>
          </w:p>
        </w:tc>
      </w:tr>
      <w:tr w:rsidR="00024EB6" w:rsidRPr="00F1162F" w14:paraId="3F0E5609" w14:textId="77777777" w:rsidTr="00184955">
        <w:tc>
          <w:tcPr>
            <w:tcW w:w="568" w:type="dxa"/>
            <w:tcBorders>
              <w:top w:val="single" w:sz="4" w:space="0" w:color="auto"/>
              <w:left w:val="single" w:sz="12" w:space="0" w:color="auto"/>
              <w:bottom w:val="single" w:sz="4" w:space="0" w:color="auto"/>
              <w:right w:val="nil"/>
            </w:tcBorders>
            <w:shd w:val="clear" w:color="auto" w:fill="D9D9D9" w:themeFill="background1" w:themeFillShade="D9"/>
          </w:tcPr>
          <w:p w14:paraId="64550FEA" w14:textId="77777777" w:rsidR="00024EB6" w:rsidRPr="00F1162F" w:rsidRDefault="00024EB6" w:rsidP="00184955">
            <w:pPr>
              <w:jc w:val="center"/>
              <w:rPr>
                <w:rFonts w:eastAsia="Times New Roman"/>
                <w:color w:val="000000"/>
                <w:sz w:val="18"/>
                <w:szCs w:val="18"/>
                <w:lang w:eastAsia="de-DE"/>
              </w:rPr>
            </w:pPr>
          </w:p>
        </w:tc>
        <w:tc>
          <w:tcPr>
            <w:tcW w:w="1418" w:type="dxa"/>
            <w:tcBorders>
              <w:top w:val="single" w:sz="4" w:space="0" w:color="auto"/>
              <w:left w:val="nil"/>
              <w:bottom w:val="single" w:sz="4" w:space="0" w:color="auto"/>
              <w:right w:val="nil"/>
            </w:tcBorders>
            <w:shd w:val="clear" w:color="auto" w:fill="D9D9D9" w:themeFill="background1" w:themeFillShade="D9"/>
            <w:hideMark/>
          </w:tcPr>
          <w:p w14:paraId="2E50602C" w14:textId="77777777" w:rsidR="00024EB6" w:rsidRPr="00F1162F" w:rsidRDefault="00024EB6" w:rsidP="00184955">
            <w:pPr>
              <w:rPr>
                <w:rFonts w:eastAsia="Times New Roman"/>
                <w:color w:val="000000"/>
                <w:sz w:val="18"/>
                <w:szCs w:val="18"/>
                <w:lang w:eastAsia="de-DE"/>
              </w:rPr>
            </w:pPr>
            <w:r w:rsidRPr="00F1162F">
              <w:rPr>
                <w:sz w:val="18"/>
                <w:szCs w:val="18"/>
              </w:rPr>
              <w:t>Summe (in Tsd. Euro)</w:t>
            </w:r>
          </w:p>
        </w:tc>
        <w:tc>
          <w:tcPr>
            <w:tcW w:w="425" w:type="dxa"/>
            <w:tcBorders>
              <w:top w:val="single" w:sz="4" w:space="0" w:color="auto"/>
              <w:left w:val="nil"/>
              <w:bottom w:val="single" w:sz="4" w:space="0" w:color="auto"/>
              <w:right w:val="single" w:sz="12" w:space="0" w:color="auto"/>
            </w:tcBorders>
            <w:shd w:val="clear" w:color="auto" w:fill="D9D9D9" w:themeFill="background1" w:themeFillShade="D9"/>
            <w:vAlign w:val="center"/>
          </w:tcPr>
          <w:p w14:paraId="5C863B7E" w14:textId="77777777" w:rsidR="00024EB6" w:rsidRPr="00F1162F" w:rsidRDefault="00024EB6" w:rsidP="00184955">
            <w:pPr>
              <w:jc w:val="center"/>
              <w:rPr>
                <w:sz w:val="18"/>
                <w:szCs w:val="18"/>
              </w:rPr>
            </w:pPr>
          </w:p>
        </w:tc>
        <w:tc>
          <w:tcPr>
            <w:tcW w:w="991" w:type="dxa"/>
            <w:tcBorders>
              <w:top w:val="single" w:sz="4" w:space="0" w:color="auto"/>
              <w:left w:val="single" w:sz="12" w:space="0" w:color="auto"/>
              <w:bottom w:val="single" w:sz="4" w:space="0" w:color="auto"/>
              <w:right w:val="nil"/>
            </w:tcBorders>
            <w:shd w:val="clear" w:color="auto" w:fill="D9D9D9" w:themeFill="background1" w:themeFillShade="D9"/>
          </w:tcPr>
          <w:p w14:paraId="24A543DE" w14:textId="77777777" w:rsidR="00024EB6" w:rsidRPr="00F1162F" w:rsidRDefault="00024EB6" w:rsidP="00184955">
            <w:pPr>
              <w:rPr>
                <w:rFonts w:eastAsia="Times New Roman"/>
                <w:color w:val="000000"/>
                <w:sz w:val="18"/>
                <w:szCs w:val="18"/>
                <w:lang w:eastAsia="de-DE"/>
              </w:rPr>
            </w:pPr>
          </w:p>
        </w:tc>
        <w:tc>
          <w:tcPr>
            <w:tcW w:w="1133" w:type="dxa"/>
            <w:tcBorders>
              <w:top w:val="single" w:sz="4" w:space="0" w:color="auto"/>
              <w:left w:val="nil"/>
              <w:bottom w:val="single" w:sz="4" w:space="0" w:color="auto"/>
              <w:right w:val="nil"/>
            </w:tcBorders>
            <w:shd w:val="clear" w:color="auto" w:fill="D9D9D9" w:themeFill="background1" w:themeFillShade="D9"/>
          </w:tcPr>
          <w:p w14:paraId="73294F1F" w14:textId="77777777" w:rsidR="00024EB6" w:rsidRPr="00F1162F" w:rsidRDefault="00024EB6" w:rsidP="00184955">
            <w:pPr>
              <w:rPr>
                <w:rFonts w:eastAsia="Times New Roman"/>
                <w:color w:val="000000"/>
                <w:sz w:val="18"/>
                <w:szCs w:val="18"/>
                <w:lang w:eastAsia="de-DE"/>
              </w:rPr>
            </w:pPr>
          </w:p>
        </w:tc>
        <w:tc>
          <w:tcPr>
            <w:tcW w:w="1133" w:type="dxa"/>
            <w:tcBorders>
              <w:top w:val="single" w:sz="4" w:space="0" w:color="auto"/>
              <w:left w:val="nil"/>
              <w:bottom w:val="single" w:sz="4" w:space="0" w:color="auto"/>
              <w:right w:val="single" w:sz="12" w:space="0" w:color="auto"/>
            </w:tcBorders>
            <w:shd w:val="clear" w:color="auto" w:fill="D9D9D9" w:themeFill="background1" w:themeFillShade="D9"/>
            <w:vAlign w:val="center"/>
            <w:hideMark/>
          </w:tcPr>
          <w:p w14:paraId="12CD504D" w14:textId="77777777" w:rsidR="00024EB6" w:rsidRPr="00F1162F" w:rsidRDefault="00024EB6" w:rsidP="00184955">
            <w:pPr>
              <w:jc w:val="right"/>
              <w:rPr>
                <w:rFonts w:eastAsia="Times New Roman"/>
                <w:b/>
                <w:color w:val="000000"/>
                <w:sz w:val="18"/>
                <w:szCs w:val="18"/>
                <w:lang w:eastAsia="de-DE"/>
              </w:rPr>
            </w:pPr>
            <w:r w:rsidRPr="00F1162F">
              <w:rPr>
                <w:rFonts w:eastAsia="Times New Roman"/>
                <w:b/>
                <w:color w:val="000000"/>
                <w:sz w:val="18"/>
                <w:szCs w:val="18"/>
                <w:lang w:eastAsia="de-DE"/>
              </w:rPr>
              <w:t>0</w:t>
            </w:r>
          </w:p>
        </w:tc>
        <w:tc>
          <w:tcPr>
            <w:tcW w:w="991" w:type="dxa"/>
            <w:tcBorders>
              <w:top w:val="single" w:sz="4" w:space="0" w:color="auto"/>
              <w:left w:val="single" w:sz="12" w:space="0" w:color="auto"/>
              <w:bottom w:val="single" w:sz="4" w:space="0" w:color="auto"/>
              <w:right w:val="nil"/>
            </w:tcBorders>
            <w:shd w:val="clear" w:color="auto" w:fill="D9D9D9" w:themeFill="background1" w:themeFillShade="D9"/>
          </w:tcPr>
          <w:p w14:paraId="698E4D25" w14:textId="77777777" w:rsidR="00024EB6" w:rsidRPr="00F1162F" w:rsidRDefault="00024EB6" w:rsidP="00184955">
            <w:pPr>
              <w:rPr>
                <w:rFonts w:eastAsia="Times New Roman"/>
                <w:color w:val="000000"/>
                <w:sz w:val="18"/>
                <w:szCs w:val="18"/>
                <w:lang w:eastAsia="de-DE"/>
              </w:rPr>
            </w:pPr>
          </w:p>
        </w:tc>
        <w:tc>
          <w:tcPr>
            <w:tcW w:w="1134" w:type="dxa"/>
            <w:tcBorders>
              <w:top w:val="single" w:sz="4" w:space="0" w:color="auto"/>
              <w:left w:val="nil"/>
              <w:bottom w:val="single" w:sz="4" w:space="0" w:color="auto"/>
              <w:right w:val="nil"/>
            </w:tcBorders>
            <w:shd w:val="clear" w:color="auto" w:fill="D9D9D9" w:themeFill="background1" w:themeFillShade="D9"/>
          </w:tcPr>
          <w:p w14:paraId="133286F8" w14:textId="77777777" w:rsidR="00024EB6" w:rsidRPr="00F1162F" w:rsidRDefault="00024EB6" w:rsidP="00184955">
            <w:pPr>
              <w:rPr>
                <w:rFonts w:eastAsia="Times New Roman"/>
                <w:color w:val="000000"/>
                <w:sz w:val="18"/>
                <w:szCs w:val="18"/>
                <w:lang w:eastAsia="de-DE"/>
              </w:rPr>
            </w:pPr>
          </w:p>
        </w:tc>
        <w:tc>
          <w:tcPr>
            <w:tcW w:w="1132" w:type="dxa"/>
            <w:tcBorders>
              <w:top w:val="single" w:sz="4" w:space="0" w:color="auto"/>
              <w:left w:val="nil"/>
              <w:bottom w:val="single" w:sz="4" w:space="0" w:color="auto"/>
              <w:right w:val="single" w:sz="12" w:space="0" w:color="auto"/>
            </w:tcBorders>
            <w:shd w:val="clear" w:color="auto" w:fill="D9D9D9" w:themeFill="background1" w:themeFillShade="D9"/>
            <w:vAlign w:val="center"/>
            <w:hideMark/>
          </w:tcPr>
          <w:p w14:paraId="14709B9B" w14:textId="77777777" w:rsidR="00024EB6" w:rsidRPr="00F1162F" w:rsidRDefault="00024EB6" w:rsidP="00184955">
            <w:pPr>
              <w:jc w:val="right"/>
              <w:rPr>
                <w:rFonts w:eastAsia="Times New Roman"/>
                <w:b/>
                <w:color w:val="000000"/>
                <w:sz w:val="18"/>
                <w:szCs w:val="18"/>
                <w:lang w:eastAsia="de-DE"/>
              </w:rPr>
            </w:pPr>
            <w:r w:rsidRPr="00F1162F">
              <w:rPr>
                <w:rFonts w:eastAsia="Times New Roman"/>
                <w:b/>
                <w:color w:val="000000"/>
                <w:sz w:val="18"/>
                <w:szCs w:val="18"/>
                <w:lang w:eastAsia="de-DE"/>
              </w:rPr>
              <w:t>0</w:t>
            </w:r>
          </w:p>
        </w:tc>
      </w:tr>
      <w:tr w:rsidR="00024EB6" w:rsidRPr="00F1162F" w14:paraId="1E1D2F5A" w14:textId="77777777" w:rsidTr="00184955">
        <w:tc>
          <w:tcPr>
            <w:tcW w:w="568" w:type="dxa"/>
            <w:tcBorders>
              <w:top w:val="single" w:sz="4" w:space="0" w:color="auto"/>
              <w:left w:val="single" w:sz="12" w:space="0" w:color="auto"/>
              <w:bottom w:val="single" w:sz="12" w:space="0" w:color="auto"/>
              <w:right w:val="nil"/>
            </w:tcBorders>
            <w:shd w:val="clear" w:color="auto" w:fill="F2F2F2" w:themeFill="background1" w:themeFillShade="F2"/>
          </w:tcPr>
          <w:p w14:paraId="2407711C" w14:textId="77777777" w:rsidR="00024EB6" w:rsidRPr="00F1162F" w:rsidRDefault="00024EB6" w:rsidP="00184955">
            <w:pPr>
              <w:jc w:val="center"/>
              <w:rPr>
                <w:rFonts w:eastAsia="Times New Roman"/>
                <w:color w:val="000000"/>
                <w:sz w:val="18"/>
                <w:szCs w:val="18"/>
                <w:lang w:eastAsia="de-DE"/>
              </w:rPr>
            </w:pPr>
          </w:p>
        </w:tc>
        <w:tc>
          <w:tcPr>
            <w:tcW w:w="1418" w:type="dxa"/>
            <w:tcBorders>
              <w:top w:val="single" w:sz="4" w:space="0" w:color="auto"/>
              <w:left w:val="nil"/>
              <w:bottom w:val="single" w:sz="12" w:space="0" w:color="auto"/>
              <w:right w:val="nil"/>
            </w:tcBorders>
            <w:shd w:val="clear" w:color="auto" w:fill="F2F2F2" w:themeFill="background1" w:themeFillShade="F2"/>
            <w:hideMark/>
          </w:tcPr>
          <w:p w14:paraId="4C8B10D8" w14:textId="77777777" w:rsidR="00024EB6" w:rsidRPr="00F31B31" w:rsidRDefault="00024EB6" w:rsidP="00184955">
            <w:pPr>
              <w:rPr>
                <w:rFonts w:eastAsia="Times New Roman"/>
                <w:color w:val="000000"/>
                <w:sz w:val="18"/>
                <w:szCs w:val="18"/>
                <w:lang w:val="de-DE" w:eastAsia="de-DE"/>
              </w:rPr>
            </w:pPr>
            <w:r w:rsidRPr="00F31B31">
              <w:rPr>
                <w:sz w:val="18"/>
                <w:szCs w:val="18"/>
                <w:lang w:val="de-DE"/>
              </w:rPr>
              <w:t>davon aus Informations-pflichten (IP)</w:t>
            </w:r>
          </w:p>
        </w:tc>
        <w:tc>
          <w:tcPr>
            <w:tcW w:w="425" w:type="dxa"/>
            <w:tcBorders>
              <w:top w:val="single" w:sz="4" w:space="0" w:color="auto"/>
              <w:left w:val="nil"/>
              <w:bottom w:val="single" w:sz="12" w:space="0" w:color="auto"/>
              <w:right w:val="single" w:sz="12" w:space="0" w:color="auto"/>
            </w:tcBorders>
            <w:shd w:val="clear" w:color="auto" w:fill="F2F2F2" w:themeFill="background1" w:themeFillShade="F2"/>
            <w:vAlign w:val="center"/>
          </w:tcPr>
          <w:p w14:paraId="0E1207DD" w14:textId="77777777" w:rsidR="00024EB6" w:rsidRPr="00F31B31" w:rsidRDefault="00024EB6" w:rsidP="00184955">
            <w:pPr>
              <w:jc w:val="center"/>
              <w:rPr>
                <w:sz w:val="18"/>
                <w:szCs w:val="18"/>
                <w:lang w:val="de-DE"/>
              </w:rPr>
            </w:pPr>
          </w:p>
        </w:tc>
        <w:tc>
          <w:tcPr>
            <w:tcW w:w="991" w:type="dxa"/>
            <w:tcBorders>
              <w:top w:val="single" w:sz="4" w:space="0" w:color="auto"/>
              <w:left w:val="single" w:sz="12" w:space="0" w:color="auto"/>
              <w:bottom w:val="single" w:sz="12" w:space="0" w:color="auto"/>
              <w:right w:val="nil"/>
            </w:tcBorders>
            <w:shd w:val="clear" w:color="auto" w:fill="F2F2F2" w:themeFill="background1" w:themeFillShade="F2"/>
          </w:tcPr>
          <w:p w14:paraId="64C45125" w14:textId="77777777" w:rsidR="00024EB6" w:rsidRPr="00F31B31" w:rsidRDefault="00024EB6" w:rsidP="00184955">
            <w:pPr>
              <w:rPr>
                <w:rFonts w:eastAsia="Times New Roman"/>
                <w:color w:val="000000"/>
                <w:sz w:val="18"/>
                <w:szCs w:val="18"/>
                <w:lang w:val="de-DE" w:eastAsia="de-DE"/>
              </w:rPr>
            </w:pPr>
          </w:p>
        </w:tc>
        <w:tc>
          <w:tcPr>
            <w:tcW w:w="1133" w:type="dxa"/>
            <w:tcBorders>
              <w:top w:val="single" w:sz="4" w:space="0" w:color="auto"/>
              <w:left w:val="nil"/>
              <w:bottom w:val="single" w:sz="12" w:space="0" w:color="auto"/>
              <w:right w:val="nil"/>
            </w:tcBorders>
            <w:shd w:val="clear" w:color="auto" w:fill="F2F2F2" w:themeFill="background1" w:themeFillShade="F2"/>
          </w:tcPr>
          <w:p w14:paraId="5A69EA8E" w14:textId="77777777" w:rsidR="00024EB6" w:rsidRPr="00F31B31" w:rsidRDefault="00024EB6" w:rsidP="00184955">
            <w:pPr>
              <w:rPr>
                <w:rFonts w:eastAsia="Times New Roman"/>
                <w:color w:val="000000"/>
                <w:sz w:val="18"/>
                <w:szCs w:val="18"/>
                <w:lang w:val="de-DE" w:eastAsia="de-DE"/>
              </w:rPr>
            </w:pPr>
          </w:p>
        </w:tc>
        <w:tc>
          <w:tcPr>
            <w:tcW w:w="1133" w:type="dxa"/>
            <w:tcBorders>
              <w:top w:val="single" w:sz="4" w:space="0" w:color="auto"/>
              <w:left w:val="nil"/>
              <w:bottom w:val="single" w:sz="12" w:space="0" w:color="auto"/>
              <w:right w:val="single" w:sz="12" w:space="0" w:color="auto"/>
            </w:tcBorders>
            <w:shd w:val="clear" w:color="auto" w:fill="F2F2F2" w:themeFill="background1" w:themeFillShade="F2"/>
            <w:vAlign w:val="center"/>
            <w:hideMark/>
          </w:tcPr>
          <w:p w14:paraId="2C583BEE" w14:textId="77777777" w:rsidR="00024EB6" w:rsidRPr="00F1162F" w:rsidRDefault="00024EB6" w:rsidP="00184955">
            <w:pPr>
              <w:jc w:val="right"/>
              <w:rPr>
                <w:rFonts w:eastAsia="Times New Roman"/>
                <w:b/>
                <w:color w:val="000000"/>
                <w:sz w:val="18"/>
                <w:szCs w:val="18"/>
                <w:lang w:eastAsia="de-DE"/>
              </w:rPr>
            </w:pPr>
            <w:r w:rsidRPr="00F1162F">
              <w:rPr>
                <w:rFonts w:eastAsia="Times New Roman"/>
                <w:b/>
                <w:color w:val="000000"/>
                <w:sz w:val="18"/>
                <w:szCs w:val="18"/>
                <w:lang w:eastAsia="de-DE"/>
              </w:rPr>
              <w:t>0</w:t>
            </w:r>
          </w:p>
        </w:tc>
        <w:tc>
          <w:tcPr>
            <w:tcW w:w="991" w:type="dxa"/>
            <w:tcBorders>
              <w:top w:val="single" w:sz="4" w:space="0" w:color="auto"/>
              <w:left w:val="single" w:sz="12" w:space="0" w:color="auto"/>
              <w:bottom w:val="single" w:sz="12" w:space="0" w:color="auto"/>
              <w:right w:val="nil"/>
            </w:tcBorders>
            <w:shd w:val="clear" w:color="auto" w:fill="F2F2F2" w:themeFill="background1" w:themeFillShade="F2"/>
          </w:tcPr>
          <w:p w14:paraId="4FFFD3FB" w14:textId="77777777" w:rsidR="00024EB6" w:rsidRPr="00F1162F" w:rsidRDefault="00024EB6" w:rsidP="00184955">
            <w:pPr>
              <w:rPr>
                <w:rFonts w:eastAsia="Times New Roman"/>
                <w:color w:val="000000"/>
                <w:sz w:val="18"/>
                <w:szCs w:val="18"/>
                <w:lang w:eastAsia="de-DE"/>
              </w:rPr>
            </w:pPr>
          </w:p>
        </w:tc>
        <w:tc>
          <w:tcPr>
            <w:tcW w:w="1134" w:type="dxa"/>
            <w:tcBorders>
              <w:top w:val="single" w:sz="4" w:space="0" w:color="auto"/>
              <w:left w:val="nil"/>
              <w:bottom w:val="single" w:sz="12" w:space="0" w:color="auto"/>
              <w:right w:val="nil"/>
            </w:tcBorders>
            <w:shd w:val="clear" w:color="auto" w:fill="F2F2F2" w:themeFill="background1" w:themeFillShade="F2"/>
          </w:tcPr>
          <w:p w14:paraId="247418B4" w14:textId="77777777" w:rsidR="00024EB6" w:rsidRPr="00F1162F" w:rsidRDefault="00024EB6" w:rsidP="00184955">
            <w:pPr>
              <w:rPr>
                <w:rFonts w:eastAsia="Times New Roman"/>
                <w:color w:val="000000"/>
                <w:sz w:val="18"/>
                <w:szCs w:val="18"/>
                <w:lang w:eastAsia="de-DE"/>
              </w:rPr>
            </w:pPr>
          </w:p>
        </w:tc>
        <w:tc>
          <w:tcPr>
            <w:tcW w:w="1132" w:type="dxa"/>
            <w:tcBorders>
              <w:top w:val="single" w:sz="4" w:space="0" w:color="auto"/>
              <w:left w:val="nil"/>
              <w:bottom w:val="single" w:sz="12" w:space="0" w:color="auto"/>
              <w:right w:val="single" w:sz="12" w:space="0" w:color="auto"/>
            </w:tcBorders>
            <w:shd w:val="clear" w:color="auto" w:fill="F2F2F2" w:themeFill="background1" w:themeFillShade="F2"/>
            <w:vAlign w:val="center"/>
            <w:hideMark/>
          </w:tcPr>
          <w:p w14:paraId="14E48709" w14:textId="77777777" w:rsidR="00024EB6" w:rsidRPr="00F1162F" w:rsidRDefault="00024EB6" w:rsidP="00184955">
            <w:pPr>
              <w:jc w:val="right"/>
              <w:rPr>
                <w:sz w:val="18"/>
                <w:szCs w:val="18"/>
              </w:rPr>
            </w:pPr>
            <w:r w:rsidRPr="00F1162F">
              <w:rPr>
                <w:sz w:val="18"/>
                <w:szCs w:val="18"/>
              </w:rPr>
              <w:t> </w:t>
            </w:r>
          </w:p>
        </w:tc>
      </w:tr>
    </w:tbl>
    <w:p w14:paraId="60AE4352" w14:textId="77777777" w:rsidR="00024EB6" w:rsidRPr="0014631F" w:rsidRDefault="00024EB6" w:rsidP="00024EB6">
      <w:pPr>
        <w:pStyle w:val="berschrift3"/>
        <w:numPr>
          <w:ilvl w:val="2"/>
          <w:numId w:val="1"/>
        </w:numPr>
        <w:spacing w:after="0"/>
      </w:pPr>
      <w:r w:rsidRPr="0014631F">
        <w:t>Erfüllungsaufwand der Verwaltung</w:t>
      </w:r>
    </w:p>
    <w:tbl>
      <w:tblPr>
        <w:tblStyle w:val="Tabellenraster"/>
        <w:tblpPr w:leftFromText="141" w:rightFromText="141" w:vertAnchor="text" w:tblpX="-5" w:tblpY="1"/>
        <w:tblOverlap w:val="never"/>
        <w:tblW w:w="8925" w:type="dxa"/>
        <w:tblLayout w:type="fixed"/>
        <w:tblLook w:val="04A0" w:firstRow="1" w:lastRow="0" w:firstColumn="1" w:lastColumn="0" w:noHBand="0" w:noVBand="1"/>
      </w:tblPr>
      <w:tblGrid>
        <w:gridCol w:w="568"/>
        <w:gridCol w:w="1135"/>
        <w:gridCol w:w="708"/>
        <w:gridCol w:w="991"/>
        <w:gridCol w:w="1133"/>
        <w:gridCol w:w="1133"/>
        <w:gridCol w:w="991"/>
        <w:gridCol w:w="1134"/>
        <w:gridCol w:w="1132"/>
      </w:tblGrid>
      <w:tr w:rsidR="00024EB6" w:rsidRPr="00F1162F" w14:paraId="12664DE6" w14:textId="77777777" w:rsidTr="00F1162F">
        <w:trPr>
          <w:tblHeader/>
        </w:trPr>
        <w:tc>
          <w:tcPr>
            <w:tcW w:w="568" w:type="dxa"/>
            <w:tcBorders>
              <w:top w:val="single" w:sz="12" w:space="0" w:color="auto"/>
              <w:left w:val="single" w:sz="12" w:space="0" w:color="auto"/>
              <w:bottom w:val="single" w:sz="4" w:space="0" w:color="auto"/>
              <w:right w:val="single" w:sz="4" w:space="0" w:color="auto"/>
            </w:tcBorders>
            <w:shd w:val="clear" w:color="auto" w:fill="D9D9D9" w:themeFill="background1" w:themeFillShade="D9"/>
            <w:vAlign w:val="center"/>
            <w:hideMark/>
          </w:tcPr>
          <w:p w14:paraId="18598066" w14:textId="77777777" w:rsidR="00024EB6" w:rsidRPr="00F1162F" w:rsidRDefault="00024EB6" w:rsidP="00F1162F">
            <w:pPr>
              <w:jc w:val="center"/>
              <w:rPr>
                <w:rFonts w:eastAsia="Times New Roman"/>
                <w:color w:val="000000"/>
                <w:sz w:val="18"/>
                <w:szCs w:val="18"/>
                <w:lang w:eastAsia="de-DE"/>
              </w:rPr>
            </w:pPr>
            <w:r w:rsidRPr="00F1162F">
              <w:rPr>
                <w:sz w:val="18"/>
                <w:szCs w:val="18"/>
              </w:rPr>
              <w:t>lfd. Nr.</w:t>
            </w:r>
          </w:p>
        </w:tc>
        <w:tc>
          <w:tcPr>
            <w:tcW w:w="1135" w:type="dxa"/>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9F9A34" w14:textId="77777777" w:rsidR="00024EB6" w:rsidRPr="00F31B31" w:rsidRDefault="00024EB6" w:rsidP="00F1162F">
            <w:pPr>
              <w:jc w:val="center"/>
              <w:rPr>
                <w:rFonts w:eastAsia="Times New Roman"/>
                <w:color w:val="000000"/>
                <w:sz w:val="18"/>
                <w:szCs w:val="18"/>
                <w:lang w:val="de-DE" w:eastAsia="de-DE"/>
              </w:rPr>
            </w:pPr>
            <w:r w:rsidRPr="00F31B31">
              <w:rPr>
                <w:sz w:val="18"/>
                <w:szCs w:val="18"/>
                <w:lang w:val="de-DE"/>
              </w:rPr>
              <w:t>Artikel Rege-lungsent-wurf; Norm (§§); Bezeichnung der Vorgabe</w:t>
            </w:r>
          </w:p>
        </w:tc>
        <w:tc>
          <w:tcPr>
            <w:tcW w:w="708" w:type="dxa"/>
            <w:tcBorders>
              <w:top w:val="single" w:sz="12" w:space="0" w:color="auto"/>
              <w:left w:val="single" w:sz="4" w:space="0" w:color="auto"/>
              <w:bottom w:val="single" w:sz="4" w:space="0" w:color="auto"/>
              <w:right w:val="single" w:sz="12" w:space="0" w:color="auto"/>
            </w:tcBorders>
            <w:shd w:val="clear" w:color="auto" w:fill="D9D9D9" w:themeFill="background1" w:themeFillShade="D9"/>
            <w:vAlign w:val="center"/>
            <w:hideMark/>
          </w:tcPr>
          <w:p w14:paraId="51EB8BDD" w14:textId="77777777" w:rsidR="00024EB6" w:rsidRPr="00F1162F" w:rsidRDefault="00024EB6" w:rsidP="00F1162F">
            <w:pPr>
              <w:jc w:val="center"/>
              <w:rPr>
                <w:sz w:val="18"/>
                <w:szCs w:val="18"/>
              </w:rPr>
            </w:pPr>
            <w:r w:rsidRPr="00F1162F">
              <w:rPr>
                <w:sz w:val="18"/>
                <w:szCs w:val="18"/>
              </w:rPr>
              <w:t>Bund/Land</w:t>
            </w:r>
          </w:p>
        </w:tc>
        <w:tc>
          <w:tcPr>
            <w:tcW w:w="991" w:type="dxa"/>
            <w:tcBorders>
              <w:top w:val="single" w:sz="12" w:space="0" w:color="auto"/>
              <w:left w:val="single" w:sz="12" w:space="0" w:color="auto"/>
              <w:bottom w:val="single" w:sz="4" w:space="0" w:color="auto"/>
              <w:right w:val="single" w:sz="4" w:space="0" w:color="auto"/>
            </w:tcBorders>
            <w:shd w:val="clear" w:color="auto" w:fill="F2F2F2" w:themeFill="background1" w:themeFillShade="F2"/>
            <w:vAlign w:val="center"/>
            <w:hideMark/>
          </w:tcPr>
          <w:p w14:paraId="5461885B" w14:textId="77777777" w:rsidR="00024EB6" w:rsidRPr="00F1162F" w:rsidRDefault="00024EB6" w:rsidP="00F1162F">
            <w:pPr>
              <w:jc w:val="center"/>
              <w:rPr>
                <w:rFonts w:eastAsia="Times New Roman"/>
                <w:color w:val="000000"/>
                <w:sz w:val="18"/>
                <w:szCs w:val="18"/>
                <w:lang w:eastAsia="de-DE"/>
              </w:rPr>
            </w:pPr>
            <w:r w:rsidRPr="00F1162F">
              <w:rPr>
                <w:sz w:val="18"/>
                <w:szCs w:val="18"/>
              </w:rPr>
              <w:t>Jährliche Fallzahl und Einheit</w:t>
            </w:r>
          </w:p>
        </w:tc>
        <w:tc>
          <w:tcPr>
            <w:tcW w:w="1133" w:type="dxa"/>
            <w:tcBorders>
              <w:top w:val="single" w:sz="12"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CB8FA8D" w14:textId="77777777" w:rsidR="00024EB6" w:rsidRPr="00F31B31" w:rsidRDefault="00024EB6" w:rsidP="00F1162F">
            <w:pPr>
              <w:jc w:val="center"/>
              <w:rPr>
                <w:rFonts w:eastAsia="Times New Roman"/>
                <w:color w:val="000000"/>
                <w:sz w:val="18"/>
                <w:szCs w:val="18"/>
                <w:lang w:val="de-DE" w:eastAsia="de-DE"/>
              </w:rPr>
            </w:pPr>
            <w:r w:rsidRPr="00F31B31">
              <w:rPr>
                <w:sz w:val="18"/>
                <w:szCs w:val="18"/>
                <w:lang w:val="de-DE"/>
              </w:rPr>
              <w:t>Jährlicher Aufwand pro Fall (Minuten * Lohnkosten pro Stunde (Hierar-chieebe-ne) + Sachkosten in Euro)</w:t>
            </w:r>
          </w:p>
        </w:tc>
        <w:tc>
          <w:tcPr>
            <w:tcW w:w="1133" w:type="dxa"/>
            <w:tcBorders>
              <w:top w:val="single" w:sz="12" w:space="0" w:color="auto"/>
              <w:left w:val="single" w:sz="4" w:space="0" w:color="auto"/>
              <w:bottom w:val="single" w:sz="4" w:space="0" w:color="auto"/>
              <w:right w:val="single" w:sz="12" w:space="0" w:color="auto"/>
            </w:tcBorders>
            <w:shd w:val="clear" w:color="auto" w:fill="F2F2F2" w:themeFill="background1" w:themeFillShade="F2"/>
            <w:vAlign w:val="center"/>
            <w:hideMark/>
          </w:tcPr>
          <w:p w14:paraId="1F70D7DB" w14:textId="77777777" w:rsidR="00024EB6" w:rsidRPr="00F1162F" w:rsidRDefault="00024EB6" w:rsidP="00F1162F">
            <w:pPr>
              <w:jc w:val="center"/>
              <w:rPr>
                <w:rFonts w:eastAsia="Times New Roman"/>
                <w:color w:val="000000"/>
                <w:sz w:val="18"/>
                <w:szCs w:val="18"/>
                <w:lang w:eastAsia="de-DE"/>
              </w:rPr>
            </w:pPr>
            <w:r w:rsidRPr="00F31B31">
              <w:rPr>
                <w:sz w:val="18"/>
                <w:szCs w:val="18"/>
                <w:lang w:val="de-DE"/>
              </w:rPr>
              <w:t xml:space="preserve">Jährlicher Erfüllungs-aufwand (in Tsd. </w:t>
            </w:r>
            <w:r w:rsidRPr="00F1162F">
              <w:rPr>
                <w:sz w:val="18"/>
                <w:szCs w:val="18"/>
              </w:rPr>
              <w:t>Euro) oder „geringfügig“ (Begrün-dung)“</w:t>
            </w:r>
          </w:p>
        </w:tc>
        <w:tc>
          <w:tcPr>
            <w:tcW w:w="991" w:type="dxa"/>
            <w:tcBorders>
              <w:top w:val="single" w:sz="12" w:space="0" w:color="auto"/>
              <w:left w:val="single" w:sz="12" w:space="0" w:color="auto"/>
              <w:bottom w:val="single" w:sz="4" w:space="0" w:color="auto"/>
              <w:right w:val="single" w:sz="4" w:space="0" w:color="auto"/>
            </w:tcBorders>
            <w:shd w:val="clear" w:color="auto" w:fill="F2F2F2" w:themeFill="background1" w:themeFillShade="F2"/>
            <w:vAlign w:val="center"/>
            <w:hideMark/>
          </w:tcPr>
          <w:p w14:paraId="47159DDC" w14:textId="77777777" w:rsidR="00024EB6" w:rsidRPr="00F31B31" w:rsidRDefault="00024EB6" w:rsidP="00F1162F">
            <w:pPr>
              <w:jc w:val="center"/>
              <w:rPr>
                <w:sz w:val="18"/>
                <w:szCs w:val="18"/>
                <w:lang w:val="de-DE"/>
              </w:rPr>
            </w:pPr>
            <w:r w:rsidRPr="00F31B31">
              <w:rPr>
                <w:sz w:val="18"/>
                <w:szCs w:val="18"/>
                <w:lang w:val="de-DE"/>
              </w:rPr>
              <w:t>Einma-lige Fallzahl und Einheit</w:t>
            </w:r>
          </w:p>
        </w:tc>
        <w:tc>
          <w:tcPr>
            <w:tcW w:w="1134" w:type="dxa"/>
            <w:tcBorders>
              <w:top w:val="single" w:sz="12"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355EEB2" w14:textId="77777777" w:rsidR="00024EB6" w:rsidRPr="00F31B31" w:rsidRDefault="00024EB6" w:rsidP="00F1162F">
            <w:pPr>
              <w:jc w:val="center"/>
              <w:rPr>
                <w:sz w:val="18"/>
                <w:szCs w:val="18"/>
                <w:lang w:val="de-DE"/>
              </w:rPr>
            </w:pPr>
            <w:r w:rsidRPr="00F31B31">
              <w:rPr>
                <w:sz w:val="18"/>
                <w:szCs w:val="18"/>
                <w:lang w:val="de-DE"/>
              </w:rPr>
              <w:t>Einmaliger Aufwand pro Fall (Minuten * Lohnkosten pro Stunde (Hierar-chieebe-ne) + Sachkosten in Euro)</w:t>
            </w:r>
          </w:p>
        </w:tc>
        <w:tc>
          <w:tcPr>
            <w:tcW w:w="1132" w:type="dxa"/>
            <w:tcBorders>
              <w:top w:val="single" w:sz="12" w:space="0" w:color="auto"/>
              <w:left w:val="single" w:sz="4" w:space="0" w:color="auto"/>
              <w:bottom w:val="single" w:sz="4" w:space="0" w:color="auto"/>
              <w:right w:val="single" w:sz="12" w:space="0" w:color="auto"/>
            </w:tcBorders>
            <w:shd w:val="clear" w:color="auto" w:fill="F2F2F2" w:themeFill="background1" w:themeFillShade="F2"/>
            <w:vAlign w:val="center"/>
            <w:hideMark/>
          </w:tcPr>
          <w:p w14:paraId="32B2DA1D" w14:textId="77777777" w:rsidR="00024EB6" w:rsidRPr="00F1162F" w:rsidRDefault="00024EB6" w:rsidP="00F1162F">
            <w:pPr>
              <w:jc w:val="center"/>
              <w:rPr>
                <w:sz w:val="18"/>
                <w:szCs w:val="18"/>
              </w:rPr>
            </w:pPr>
            <w:r w:rsidRPr="00F31B31">
              <w:rPr>
                <w:sz w:val="18"/>
                <w:szCs w:val="18"/>
                <w:lang w:val="de-DE"/>
              </w:rPr>
              <w:t xml:space="preserve">Einmaliger Erfüllungs-aufwand (in Tsd. </w:t>
            </w:r>
            <w:r w:rsidRPr="00F1162F">
              <w:rPr>
                <w:sz w:val="18"/>
                <w:szCs w:val="18"/>
              </w:rPr>
              <w:t>Euro) oder „geringfügig“ (Begründung)</w:t>
            </w:r>
          </w:p>
        </w:tc>
      </w:tr>
      <w:tr w:rsidR="00024EB6" w:rsidRPr="00F1162F" w14:paraId="2DCCF54B" w14:textId="77777777" w:rsidTr="00F1162F">
        <w:tc>
          <w:tcPr>
            <w:tcW w:w="568" w:type="dxa"/>
            <w:tcBorders>
              <w:top w:val="single" w:sz="4" w:space="0" w:color="auto"/>
              <w:left w:val="single" w:sz="12" w:space="0" w:color="auto"/>
              <w:bottom w:val="single" w:sz="4" w:space="0" w:color="auto"/>
              <w:right w:val="single" w:sz="4" w:space="0" w:color="auto"/>
            </w:tcBorders>
            <w:vAlign w:val="center"/>
            <w:hideMark/>
          </w:tcPr>
          <w:p w14:paraId="79C72F57" w14:textId="77777777" w:rsidR="00024EB6" w:rsidRPr="00F1162F" w:rsidRDefault="00024EB6" w:rsidP="00F1162F">
            <w:pPr>
              <w:jc w:val="center"/>
              <w:rPr>
                <w:color w:val="000000"/>
                <w:sz w:val="18"/>
                <w:szCs w:val="18"/>
              </w:rPr>
            </w:pPr>
            <w:r w:rsidRPr="00F1162F">
              <w:rPr>
                <w:color w:val="000000"/>
                <w:sz w:val="18"/>
                <w:szCs w:val="18"/>
              </w:rPr>
              <w:t>3.1</w:t>
            </w:r>
          </w:p>
        </w:tc>
        <w:tc>
          <w:tcPr>
            <w:tcW w:w="1135" w:type="dxa"/>
            <w:tcBorders>
              <w:top w:val="single" w:sz="4" w:space="0" w:color="auto"/>
              <w:left w:val="single" w:sz="4" w:space="0" w:color="auto"/>
              <w:bottom w:val="single" w:sz="4" w:space="0" w:color="auto"/>
              <w:right w:val="single" w:sz="4" w:space="0" w:color="auto"/>
            </w:tcBorders>
            <w:vAlign w:val="center"/>
          </w:tcPr>
          <w:p w14:paraId="6970250C" w14:textId="77777777" w:rsidR="00024EB6" w:rsidRPr="00F31B31" w:rsidRDefault="00024EB6" w:rsidP="00F1162F">
            <w:pPr>
              <w:rPr>
                <w:color w:val="000000"/>
                <w:sz w:val="18"/>
                <w:szCs w:val="18"/>
                <w:lang w:val="de-DE"/>
              </w:rPr>
            </w:pPr>
            <w:r w:rsidRPr="00F31B31">
              <w:rPr>
                <w:color w:val="000000"/>
                <w:sz w:val="18"/>
                <w:szCs w:val="18"/>
                <w:lang w:val="de-DE"/>
              </w:rPr>
              <w:t>Artikel 1; §§ 3 Abs. 1 bis 3, 4, 5 Abs. 1 bis 8, 6, 7 Abs. 1 bis 9, 8 Abs. 1 bis 3, 9, 10 Abs. 2, 11 FDG; Aufbau und Führen des Deutschen Zentrums für Mikrodaten (Neu)</w:t>
            </w:r>
          </w:p>
        </w:tc>
        <w:tc>
          <w:tcPr>
            <w:tcW w:w="708" w:type="dxa"/>
            <w:tcBorders>
              <w:top w:val="single" w:sz="4" w:space="0" w:color="auto"/>
              <w:left w:val="single" w:sz="4" w:space="0" w:color="auto"/>
              <w:bottom w:val="single" w:sz="4" w:space="0" w:color="auto"/>
              <w:right w:val="single" w:sz="12" w:space="0" w:color="auto"/>
            </w:tcBorders>
            <w:vAlign w:val="center"/>
          </w:tcPr>
          <w:p w14:paraId="0E4A34B9" w14:textId="77777777" w:rsidR="00024EB6" w:rsidRPr="00F1162F" w:rsidRDefault="00024EB6" w:rsidP="00F1162F">
            <w:pPr>
              <w:rPr>
                <w:color w:val="000000"/>
                <w:sz w:val="18"/>
                <w:szCs w:val="18"/>
              </w:rPr>
            </w:pPr>
            <w:r w:rsidRPr="00F1162F">
              <w:rPr>
                <w:color w:val="000000"/>
                <w:sz w:val="18"/>
                <w:szCs w:val="18"/>
              </w:rPr>
              <w:t>Bund</w:t>
            </w:r>
          </w:p>
        </w:tc>
        <w:tc>
          <w:tcPr>
            <w:tcW w:w="991" w:type="dxa"/>
            <w:tcBorders>
              <w:top w:val="single" w:sz="4" w:space="0" w:color="auto"/>
              <w:left w:val="single" w:sz="12" w:space="0" w:color="auto"/>
              <w:bottom w:val="single" w:sz="4" w:space="0" w:color="auto"/>
              <w:right w:val="single" w:sz="4" w:space="0" w:color="auto"/>
            </w:tcBorders>
            <w:vAlign w:val="center"/>
          </w:tcPr>
          <w:p w14:paraId="4FD55E3F" w14:textId="77777777" w:rsidR="00024EB6" w:rsidRPr="00F1162F" w:rsidRDefault="00024EB6" w:rsidP="00F1162F">
            <w:pPr>
              <w:rPr>
                <w:color w:val="000000"/>
                <w:sz w:val="18"/>
                <w:szCs w:val="18"/>
              </w:rPr>
            </w:pPr>
            <w:r w:rsidRPr="00F1162F">
              <w:rPr>
                <w:color w:val="000000"/>
                <w:sz w:val="18"/>
                <w:szCs w:val="18"/>
              </w:rPr>
              <w:t>1 Deutsches Zentrum für Mikrodaten</w:t>
            </w:r>
          </w:p>
        </w:tc>
        <w:tc>
          <w:tcPr>
            <w:tcW w:w="1133" w:type="dxa"/>
            <w:tcBorders>
              <w:top w:val="single" w:sz="4" w:space="0" w:color="auto"/>
              <w:left w:val="single" w:sz="4" w:space="0" w:color="auto"/>
              <w:bottom w:val="single" w:sz="4" w:space="0" w:color="auto"/>
              <w:right w:val="single" w:sz="4" w:space="0" w:color="auto"/>
            </w:tcBorders>
            <w:vAlign w:val="center"/>
          </w:tcPr>
          <w:p w14:paraId="478D63D7" w14:textId="77777777" w:rsidR="00024EB6" w:rsidRPr="00F31B31" w:rsidRDefault="00974921" w:rsidP="00F1162F">
            <w:pPr>
              <w:rPr>
                <w:color w:val="000000"/>
                <w:sz w:val="18"/>
                <w:szCs w:val="18"/>
                <w:lang w:val="de-DE"/>
              </w:rPr>
            </w:pPr>
            <w:r w:rsidRPr="00F31B31">
              <w:rPr>
                <w:color w:val="000000"/>
                <w:sz w:val="18"/>
                <w:szCs w:val="18"/>
                <w:lang w:val="de-DE"/>
              </w:rPr>
              <w:t>5.834.629 Euro</w:t>
            </w:r>
            <w:r w:rsidRPr="00F31B31">
              <w:rPr>
                <w:color w:val="000000"/>
                <w:sz w:val="18"/>
                <w:szCs w:val="18"/>
                <w:lang w:val="de-DE"/>
              </w:rPr>
              <w:br/>
              <w:t>= (2.990.400 / 60 * 58,36 Euro/h (6% mD; 26% gD; 68% hD) +2.925.967 Euro)</w:t>
            </w:r>
          </w:p>
        </w:tc>
        <w:tc>
          <w:tcPr>
            <w:tcW w:w="1133" w:type="dxa"/>
            <w:tcBorders>
              <w:top w:val="single" w:sz="4" w:space="0" w:color="auto"/>
              <w:left w:val="single" w:sz="4" w:space="0" w:color="auto"/>
              <w:bottom w:val="single" w:sz="4" w:space="0" w:color="auto"/>
              <w:right w:val="single" w:sz="12" w:space="0" w:color="auto"/>
            </w:tcBorders>
            <w:vAlign w:val="center"/>
          </w:tcPr>
          <w:p w14:paraId="163BF77D" w14:textId="77777777" w:rsidR="00024EB6" w:rsidRPr="00F1162F" w:rsidRDefault="00024EB6" w:rsidP="00F1162F">
            <w:pPr>
              <w:rPr>
                <w:color w:val="000000"/>
                <w:sz w:val="18"/>
                <w:szCs w:val="18"/>
              </w:rPr>
            </w:pPr>
            <w:r w:rsidRPr="00F1162F">
              <w:rPr>
                <w:color w:val="000000"/>
                <w:sz w:val="18"/>
                <w:szCs w:val="18"/>
              </w:rPr>
              <w:t>5.</w:t>
            </w:r>
            <w:r w:rsidR="00974921" w:rsidRPr="00F1162F">
              <w:rPr>
                <w:color w:val="000000"/>
                <w:sz w:val="18"/>
                <w:szCs w:val="18"/>
              </w:rPr>
              <w:t xml:space="preserve"> 834</w:t>
            </w:r>
          </w:p>
        </w:tc>
        <w:tc>
          <w:tcPr>
            <w:tcW w:w="991" w:type="dxa"/>
            <w:tcBorders>
              <w:top w:val="single" w:sz="4" w:space="0" w:color="auto"/>
              <w:left w:val="single" w:sz="12" w:space="0" w:color="auto"/>
              <w:bottom w:val="single" w:sz="4" w:space="0" w:color="auto"/>
              <w:right w:val="single" w:sz="4" w:space="0" w:color="auto"/>
            </w:tcBorders>
            <w:vAlign w:val="center"/>
          </w:tcPr>
          <w:p w14:paraId="15923BB9" w14:textId="77777777" w:rsidR="00024EB6" w:rsidRPr="00F1162F" w:rsidRDefault="00024EB6" w:rsidP="00F1162F">
            <w:pPr>
              <w:rPr>
                <w:color w:val="000000"/>
                <w:sz w:val="18"/>
                <w:szCs w:val="18"/>
              </w:rPr>
            </w:pPr>
            <w:r w:rsidRPr="00F1162F">
              <w:rPr>
                <w:color w:val="000000"/>
                <w:sz w:val="18"/>
                <w:szCs w:val="18"/>
              </w:rPr>
              <w:t>1 Deutsches Zentrum für Mikrodaten</w:t>
            </w:r>
          </w:p>
        </w:tc>
        <w:tc>
          <w:tcPr>
            <w:tcW w:w="1134" w:type="dxa"/>
            <w:tcBorders>
              <w:top w:val="single" w:sz="4" w:space="0" w:color="auto"/>
              <w:left w:val="single" w:sz="4" w:space="0" w:color="auto"/>
              <w:bottom w:val="single" w:sz="4" w:space="0" w:color="auto"/>
              <w:right w:val="single" w:sz="4" w:space="0" w:color="auto"/>
            </w:tcBorders>
            <w:vAlign w:val="center"/>
          </w:tcPr>
          <w:p w14:paraId="2609DC5C" w14:textId="77777777" w:rsidR="00024EB6" w:rsidRPr="00F31B31" w:rsidRDefault="00974921" w:rsidP="00F1162F">
            <w:pPr>
              <w:rPr>
                <w:color w:val="000000"/>
                <w:sz w:val="18"/>
                <w:szCs w:val="18"/>
                <w:lang w:val="de-DE"/>
              </w:rPr>
            </w:pPr>
            <w:r w:rsidRPr="00F31B31">
              <w:rPr>
                <w:color w:val="000000"/>
                <w:sz w:val="18"/>
                <w:szCs w:val="18"/>
                <w:lang w:val="de-DE"/>
              </w:rPr>
              <w:t>10.592.472 Euro</w:t>
            </w:r>
            <w:r w:rsidRPr="00F31B31">
              <w:rPr>
                <w:color w:val="000000"/>
                <w:sz w:val="18"/>
                <w:szCs w:val="18"/>
                <w:lang w:val="de-DE"/>
              </w:rPr>
              <w:br/>
              <w:t>= (768.000 / 60 * 60,80 Euro/h (25% gD; 75% hD) +9.814.232 Euro)</w:t>
            </w:r>
          </w:p>
        </w:tc>
        <w:tc>
          <w:tcPr>
            <w:tcW w:w="1132" w:type="dxa"/>
            <w:tcBorders>
              <w:top w:val="single" w:sz="4" w:space="0" w:color="auto"/>
              <w:left w:val="single" w:sz="4" w:space="0" w:color="auto"/>
              <w:bottom w:val="single" w:sz="4" w:space="0" w:color="auto"/>
              <w:right w:val="single" w:sz="12" w:space="0" w:color="auto"/>
            </w:tcBorders>
            <w:vAlign w:val="center"/>
          </w:tcPr>
          <w:p w14:paraId="63577915" w14:textId="77777777" w:rsidR="00024EB6" w:rsidRPr="00F1162F" w:rsidRDefault="00024EB6" w:rsidP="00F1162F">
            <w:pPr>
              <w:rPr>
                <w:color w:val="000000"/>
                <w:sz w:val="18"/>
                <w:szCs w:val="18"/>
              </w:rPr>
            </w:pPr>
            <w:r w:rsidRPr="00F1162F">
              <w:rPr>
                <w:color w:val="000000"/>
                <w:sz w:val="18"/>
                <w:szCs w:val="18"/>
              </w:rPr>
              <w:t>10.</w:t>
            </w:r>
            <w:r w:rsidR="00974921" w:rsidRPr="00F1162F">
              <w:rPr>
                <w:color w:val="000000"/>
                <w:sz w:val="18"/>
                <w:szCs w:val="18"/>
              </w:rPr>
              <w:t xml:space="preserve"> 592</w:t>
            </w:r>
          </w:p>
        </w:tc>
      </w:tr>
      <w:tr w:rsidR="00024EB6" w:rsidRPr="00F1162F" w14:paraId="50364B1F" w14:textId="77777777" w:rsidTr="00F1162F">
        <w:tc>
          <w:tcPr>
            <w:tcW w:w="568" w:type="dxa"/>
            <w:tcBorders>
              <w:top w:val="single" w:sz="4" w:space="0" w:color="auto"/>
              <w:left w:val="single" w:sz="12" w:space="0" w:color="auto"/>
              <w:bottom w:val="single" w:sz="4" w:space="0" w:color="auto"/>
              <w:right w:val="single" w:sz="4" w:space="0" w:color="auto"/>
            </w:tcBorders>
            <w:vAlign w:val="center"/>
          </w:tcPr>
          <w:p w14:paraId="2AEB0FD8" w14:textId="77777777" w:rsidR="00024EB6" w:rsidRPr="00F1162F" w:rsidRDefault="00024EB6" w:rsidP="00F1162F">
            <w:pPr>
              <w:jc w:val="center"/>
              <w:rPr>
                <w:color w:val="000000"/>
                <w:sz w:val="18"/>
                <w:szCs w:val="18"/>
              </w:rPr>
            </w:pPr>
            <w:r w:rsidRPr="00F1162F">
              <w:rPr>
                <w:color w:val="000000"/>
                <w:sz w:val="18"/>
                <w:szCs w:val="18"/>
              </w:rPr>
              <w:t>3.2</w:t>
            </w:r>
          </w:p>
        </w:tc>
        <w:tc>
          <w:tcPr>
            <w:tcW w:w="1135" w:type="dxa"/>
            <w:tcBorders>
              <w:top w:val="single" w:sz="4" w:space="0" w:color="auto"/>
              <w:left w:val="single" w:sz="4" w:space="0" w:color="auto"/>
              <w:bottom w:val="single" w:sz="4" w:space="0" w:color="auto"/>
              <w:right w:val="single" w:sz="4" w:space="0" w:color="auto"/>
            </w:tcBorders>
            <w:vAlign w:val="center"/>
          </w:tcPr>
          <w:p w14:paraId="16CBA3E5" w14:textId="77777777" w:rsidR="00024EB6" w:rsidRPr="00F31B31" w:rsidRDefault="00024EB6" w:rsidP="00F1162F">
            <w:pPr>
              <w:rPr>
                <w:color w:val="000000"/>
                <w:sz w:val="18"/>
                <w:szCs w:val="18"/>
                <w:lang w:val="de-DE"/>
              </w:rPr>
            </w:pPr>
            <w:r w:rsidRPr="00F31B31">
              <w:rPr>
                <w:color w:val="000000"/>
                <w:sz w:val="18"/>
                <w:szCs w:val="18"/>
                <w:lang w:val="de-DE"/>
              </w:rPr>
              <w:t>Artikel 1; §§ 5, 6 und 7 Absatz 4 FDG; Datenmeldung an das Deutsche Zentrum für Mikrodaten durch Behörden und Einrichtungen auf Bundesebene (Neu)</w:t>
            </w:r>
          </w:p>
        </w:tc>
        <w:tc>
          <w:tcPr>
            <w:tcW w:w="708" w:type="dxa"/>
            <w:tcBorders>
              <w:top w:val="single" w:sz="4" w:space="0" w:color="auto"/>
              <w:left w:val="single" w:sz="4" w:space="0" w:color="auto"/>
              <w:bottom w:val="single" w:sz="4" w:space="0" w:color="auto"/>
              <w:right w:val="single" w:sz="12" w:space="0" w:color="auto"/>
            </w:tcBorders>
            <w:vAlign w:val="center"/>
          </w:tcPr>
          <w:p w14:paraId="1D5B342D" w14:textId="77777777" w:rsidR="00024EB6" w:rsidRPr="00F1162F" w:rsidRDefault="00024EB6" w:rsidP="00F1162F">
            <w:pPr>
              <w:rPr>
                <w:color w:val="000000"/>
                <w:sz w:val="18"/>
                <w:szCs w:val="18"/>
              </w:rPr>
            </w:pPr>
            <w:r w:rsidRPr="00F1162F">
              <w:rPr>
                <w:color w:val="000000"/>
                <w:sz w:val="18"/>
                <w:szCs w:val="18"/>
              </w:rPr>
              <w:t>Bund</w:t>
            </w:r>
          </w:p>
        </w:tc>
        <w:tc>
          <w:tcPr>
            <w:tcW w:w="991" w:type="dxa"/>
            <w:tcBorders>
              <w:top w:val="single" w:sz="4" w:space="0" w:color="auto"/>
              <w:left w:val="single" w:sz="12" w:space="0" w:color="auto"/>
              <w:bottom w:val="single" w:sz="4" w:space="0" w:color="auto"/>
              <w:right w:val="single" w:sz="4" w:space="0" w:color="auto"/>
            </w:tcBorders>
            <w:vAlign w:val="center"/>
          </w:tcPr>
          <w:p w14:paraId="4EED6DBA" w14:textId="77777777" w:rsidR="00024EB6" w:rsidRPr="00F31B31" w:rsidRDefault="00024EB6" w:rsidP="00F1162F">
            <w:pPr>
              <w:rPr>
                <w:color w:val="000000"/>
                <w:sz w:val="18"/>
                <w:szCs w:val="18"/>
                <w:lang w:val="de-DE"/>
              </w:rPr>
            </w:pPr>
            <w:r w:rsidRPr="00F31B31">
              <w:rPr>
                <w:color w:val="000000"/>
                <w:sz w:val="18"/>
                <w:szCs w:val="18"/>
                <w:lang w:val="de-DE"/>
              </w:rPr>
              <w:t>90 Datenanbietende und Datenhaltende Stellen (Bund)</w:t>
            </w:r>
          </w:p>
        </w:tc>
        <w:tc>
          <w:tcPr>
            <w:tcW w:w="1133" w:type="dxa"/>
            <w:tcBorders>
              <w:top w:val="single" w:sz="4" w:space="0" w:color="auto"/>
              <w:left w:val="single" w:sz="4" w:space="0" w:color="auto"/>
              <w:bottom w:val="single" w:sz="4" w:space="0" w:color="auto"/>
              <w:right w:val="single" w:sz="4" w:space="0" w:color="auto"/>
            </w:tcBorders>
            <w:vAlign w:val="center"/>
          </w:tcPr>
          <w:p w14:paraId="05974813" w14:textId="77777777" w:rsidR="00024EB6" w:rsidRPr="00F1162F" w:rsidRDefault="00024EB6" w:rsidP="00F1162F">
            <w:pPr>
              <w:rPr>
                <w:color w:val="000000"/>
                <w:sz w:val="18"/>
                <w:szCs w:val="18"/>
              </w:rPr>
            </w:pPr>
            <w:r w:rsidRPr="00F1162F">
              <w:rPr>
                <w:color w:val="000000"/>
                <w:sz w:val="18"/>
                <w:szCs w:val="18"/>
              </w:rPr>
              <w:t>2.131,2 Euro</w:t>
            </w:r>
            <w:r w:rsidRPr="00F1162F">
              <w:rPr>
                <w:color w:val="000000"/>
                <w:sz w:val="18"/>
                <w:szCs w:val="18"/>
              </w:rPr>
              <w:br/>
              <w:t>= (2.880 / 60 * 44,40 Euro/h (100% durchschnitt))</w:t>
            </w:r>
          </w:p>
        </w:tc>
        <w:tc>
          <w:tcPr>
            <w:tcW w:w="1133" w:type="dxa"/>
            <w:tcBorders>
              <w:top w:val="single" w:sz="4" w:space="0" w:color="auto"/>
              <w:left w:val="single" w:sz="4" w:space="0" w:color="auto"/>
              <w:bottom w:val="single" w:sz="4" w:space="0" w:color="auto"/>
              <w:right w:val="single" w:sz="12" w:space="0" w:color="auto"/>
            </w:tcBorders>
            <w:vAlign w:val="center"/>
          </w:tcPr>
          <w:p w14:paraId="17B4A9AB" w14:textId="77777777" w:rsidR="00024EB6" w:rsidRPr="00F1162F" w:rsidRDefault="00024EB6" w:rsidP="00F1162F">
            <w:pPr>
              <w:rPr>
                <w:color w:val="000000"/>
                <w:sz w:val="18"/>
                <w:szCs w:val="18"/>
              </w:rPr>
            </w:pPr>
            <w:r w:rsidRPr="00F1162F">
              <w:rPr>
                <w:color w:val="000000"/>
                <w:sz w:val="18"/>
                <w:szCs w:val="18"/>
              </w:rPr>
              <w:t>192</w:t>
            </w:r>
          </w:p>
        </w:tc>
        <w:tc>
          <w:tcPr>
            <w:tcW w:w="991" w:type="dxa"/>
            <w:tcBorders>
              <w:top w:val="single" w:sz="4" w:space="0" w:color="auto"/>
              <w:left w:val="single" w:sz="12" w:space="0" w:color="auto"/>
              <w:bottom w:val="single" w:sz="4" w:space="0" w:color="auto"/>
              <w:right w:val="single" w:sz="4" w:space="0" w:color="auto"/>
            </w:tcBorders>
            <w:vAlign w:val="center"/>
          </w:tcPr>
          <w:p w14:paraId="08DDB168" w14:textId="77777777" w:rsidR="00024EB6" w:rsidRPr="00F1162F" w:rsidRDefault="00024EB6" w:rsidP="00F1162F">
            <w:pPr>
              <w:rPr>
                <w:color w:val="000000"/>
                <w:sz w:val="18"/>
                <w:szCs w:val="18"/>
              </w:rPr>
            </w:pPr>
            <w:r w:rsidRPr="00F1162F">
              <w:rPr>
                <w:color w:val="000000"/>
                <w:sz w:val="18"/>
                <w:szCs w:val="18"/>
              </w:rPr>
              <w:t> </w:t>
            </w:r>
          </w:p>
        </w:tc>
        <w:tc>
          <w:tcPr>
            <w:tcW w:w="1134" w:type="dxa"/>
            <w:tcBorders>
              <w:top w:val="single" w:sz="4" w:space="0" w:color="auto"/>
              <w:left w:val="single" w:sz="4" w:space="0" w:color="auto"/>
              <w:bottom w:val="single" w:sz="4" w:space="0" w:color="auto"/>
              <w:right w:val="single" w:sz="4" w:space="0" w:color="auto"/>
            </w:tcBorders>
            <w:vAlign w:val="center"/>
          </w:tcPr>
          <w:p w14:paraId="3BEBA3AB" w14:textId="77777777" w:rsidR="00024EB6" w:rsidRPr="00F1162F" w:rsidRDefault="00024EB6" w:rsidP="00F1162F">
            <w:pPr>
              <w:rPr>
                <w:color w:val="000000"/>
                <w:sz w:val="18"/>
                <w:szCs w:val="18"/>
              </w:rPr>
            </w:pPr>
            <w:r w:rsidRPr="00F1162F">
              <w:rPr>
                <w:color w:val="000000"/>
                <w:sz w:val="18"/>
                <w:szCs w:val="18"/>
              </w:rPr>
              <w:t> </w:t>
            </w:r>
          </w:p>
        </w:tc>
        <w:tc>
          <w:tcPr>
            <w:tcW w:w="1132" w:type="dxa"/>
            <w:tcBorders>
              <w:top w:val="single" w:sz="4" w:space="0" w:color="auto"/>
              <w:left w:val="single" w:sz="4" w:space="0" w:color="auto"/>
              <w:bottom w:val="single" w:sz="4" w:space="0" w:color="auto"/>
              <w:right w:val="single" w:sz="12" w:space="0" w:color="auto"/>
            </w:tcBorders>
            <w:vAlign w:val="center"/>
          </w:tcPr>
          <w:p w14:paraId="59F2BC7F" w14:textId="77777777" w:rsidR="00024EB6" w:rsidRPr="00F1162F" w:rsidRDefault="00024EB6" w:rsidP="00F1162F">
            <w:pPr>
              <w:rPr>
                <w:color w:val="000000"/>
                <w:sz w:val="18"/>
                <w:szCs w:val="18"/>
              </w:rPr>
            </w:pPr>
            <w:r w:rsidRPr="00F1162F">
              <w:rPr>
                <w:color w:val="000000"/>
                <w:sz w:val="18"/>
                <w:szCs w:val="18"/>
              </w:rPr>
              <w:t> </w:t>
            </w:r>
          </w:p>
        </w:tc>
      </w:tr>
      <w:tr w:rsidR="00024EB6" w:rsidRPr="00F1162F" w14:paraId="43F6B3C4" w14:textId="77777777" w:rsidTr="00F1162F">
        <w:tc>
          <w:tcPr>
            <w:tcW w:w="568" w:type="dxa"/>
            <w:tcBorders>
              <w:top w:val="single" w:sz="4" w:space="0" w:color="auto"/>
              <w:left w:val="single" w:sz="12" w:space="0" w:color="auto"/>
              <w:bottom w:val="single" w:sz="4" w:space="0" w:color="auto"/>
              <w:right w:val="single" w:sz="4" w:space="0" w:color="auto"/>
            </w:tcBorders>
            <w:vAlign w:val="center"/>
          </w:tcPr>
          <w:p w14:paraId="4DECCF2F" w14:textId="77777777" w:rsidR="00024EB6" w:rsidRPr="00F1162F" w:rsidRDefault="00024EB6" w:rsidP="00F1162F">
            <w:pPr>
              <w:jc w:val="center"/>
              <w:rPr>
                <w:color w:val="000000"/>
                <w:sz w:val="18"/>
                <w:szCs w:val="18"/>
              </w:rPr>
            </w:pPr>
            <w:r w:rsidRPr="00F1162F">
              <w:rPr>
                <w:color w:val="000000"/>
                <w:sz w:val="18"/>
                <w:szCs w:val="18"/>
              </w:rPr>
              <w:t>3.3</w:t>
            </w:r>
          </w:p>
        </w:tc>
        <w:tc>
          <w:tcPr>
            <w:tcW w:w="1135" w:type="dxa"/>
            <w:tcBorders>
              <w:top w:val="single" w:sz="4" w:space="0" w:color="auto"/>
              <w:left w:val="single" w:sz="4" w:space="0" w:color="auto"/>
              <w:bottom w:val="single" w:sz="4" w:space="0" w:color="auto"/>
              <w:right w:val="single" w:sz="4" w:space="0" w:color="auto"/>
            </w:tcBorders>
            <w:vAlign w:val="center"/>
          </w:tcPr>
          <w:p w14:paraId="10D51FA2" w14:textId="77777777" w:rsidR="00024EB6" w:rsidRPr="00F31B31" w:rsidRDefault="00024EB6" w:rsidP="00F1162F">
            <w:pPr>
              <w:rPr>
                <w:color w:val="000000"/>
                <w:sz w:val="18"/>
                <w:szCs w:val="18"/>
                <w:lang w:val="de-DE"/>
              </w:rPr>
            </w:pPr>
            <w:r w:rsidRPr="00F31B31">
              <w:rPr>
                <w:color w:val="000000"/>
                <w:sz w:val="18"/>
                <w:szCs w:val="18"/>
                <w:lang w:val="de-DE"/>
              </w:rPr>
              <w:t>Artikel 1; §§ 5, 6 und 7 Absatz 4 FDG; Datenmeldung an das Deutsche Zentrum für Mikrodaten durch Behörden und Einrichtungen auf Landesebene (Neu)</w:t>
            </w:r>
          </w:p>
        </w:tc>
        <w:tc>
          <w:tcPr>
            <w:tcW w:w="708" w:type="dxa"/>
            <w:tcBorders>
              <w:top w:val="single" w:sz="4" w:space="0" w:color="auto"/>
              <w:left w:val="single" w:sz="4" w:space="0" w:color="auto"/>
              <w:bottom w:val="single" w:sz="4" w:space="0" w:color="auto"/>
              <w:right w:val="single" w:sz="12" w:space="0" w:color="auto"/>
            </w:tcBorders>
            <w:vAlign w:val="center"/>
          </w:tcPr>
          <w:p w14:paraId="5B2B505C" w14:textId="77777777" w:rsidR="00024EB6" w:rsidRPr="00F1162F" w:rsidRDefault="00024EB6" w:rsidP="00F1162F">
            <w:pPr>
              <w:rPr>
                <w:color w:val="000000"/>
                <w:sz w:val="18"/>
                <w:szCs w:val="18"/>
              </w:rPr>
            </w:pPr>
            <w:r w:rsidRPr="00F1162F">
              <w:rPr>
                <w:color w:val="000000"/>
                <w:sz w:val="18"/>
                <w:szCs w:val="18"/>
              </w:rPr>
              <w:t>Land</w:t>
            </w:r>
          </w:p>
        </w:tc>
        <w:tc>
          <w:tcPr>
            <w:tcW w:w="991" w:type="dxa"/>
            <w:tcBorders>
              <w:top w:val="single" w:sz="4" w:space="0" w:color="auto"/>
              <w:left w:val="single" w:sz="12" w:space="0" w:color="auto"/>
              <w:bottom w:val="single" w:sz="4" w:space="0" w:color="auto"/>
              <w:right w:val="single" w:sz="4" w:space="0" w:color="auto"/>
            </w:tcBorders>
            <w:vAlign w:val="center"/>
          </w:tcPr>
          <w:p w14:paraId="27B6B057" w14:textId="77777777" w:rsidR="00024EB6" w:rsidRPr="00F31B31" w:rsidRDefault="00024EB6" w:rsidP="00F1162F">
            <w:pPr>
              <w:rPr>
                <w:color w:val="000000"/>
                <w:sz w:val="18"/>
                <w:szCs w:val="18"/>
                <w:lang w:val="de-DE"/>
              </w:rPr>
            </w:pPr>
            <w:r w:rsidRPr="00F31B31">
              <w:rPr>
                <w:color w:val="000000"/>
                <w:sz w:val="18"/>
                <w:szCs w:val="18"/>
                <w:lang w:val="de-DE"/>
              </w:rPr>
              <w:t>35 Datenanbietende und Datenhaltende Stellen (Land)</w:t>
            </w:r>
          </w:p>
        </w:tc>
        <w:tc>
          <w:tcPr>
            <w:tcW w:w="1133" w:type="dxa"/>
            <w:tcBorders>
              <w:top w:val="single" w:sz="4" w:space="0" w:color="auto"/>
              <w:left w:val="single" w:sz="4" w:space="0" w:color="auto"/>
              <w:bottom w:val="single" w:sz="4" w:space="0" w:color="auto"/>
              <w:right w:val="single" w:sz="4" w:space="0" w:color="auto"/>
            </w:tcBorders>
            <w:vAlign w:val="center"/>
          </w:tcPr>
          <w:p w14:paraId="2697C80F" w14:textId="77777777" w:rsidR="00024EB6" w:rsidRPr="00F1162F" w:rsidRDefault="00024EB6" w:rsidP="00F1162F">
            <w:pPr>
              <w:rPr>
                <w:color w:val="000000"/>
                <w:sz w:val="18"/>
                <w:szCs w:val="18"/>
              </w:rPr>
            </w:pPr>
            <w:r w:rsidRPr="00F1162F">
              <w:rPr>
                <w:color w:val="000000"/>
                <w:sz w:val="18"/>
                <w:szCs w:val="18"/>
              </w:rPr>
              <w:t>2.241,6 Euro</w:t>
            </w:r>
            <w:r w:rsidRPr="00F1162F">
              <w:rPr>
                <w:color w:val="000000"/>
                <w:sz w:val="18"/>
                <w:szCs w:val="18"/>
              </w:rPr>
              <w:br/>
              <w:t>= (2.880 / 60 * 46,70 Euro/h (100% durchschnitt))</w:t>
            </w:r>
          </w:p>
        </w:tc>
        <w:tc>
          <w:tcPr>
            <w:tcW w:w="1133" w:type="dxa"/>
            <w:tcBorders>
              <w:top w:val="single" w:sz="4" w:space="0" w:color="auto"/>
              <w:left w:val="single" w:sz="4" w:space="0" w:color="auto"/>
              <w:bottom w:val="single" w:sz="4" w:space="0" w:color="auto"/>
              <w:right w:val="single" w:sz="12" w:space="0" w:color="auto"/>
            </w:tcBorders>
            <w:vAlign w:val="center"/>
          </w:tcPr>
          <w:p w14:paraId="27E2A1BF" w14:textId="77777777" w:rsidR="00024EB6" w:rsidRPr="00F1162F" w:rsidRDefault="00024EB6" w:rsidP="00F1162F">
            <w:pPr>
              <w:rPr>
                <w:color w:val="000000"/>
                <w:sz w:val="18"/>
                <w:szCs w:val="18"/>
              </w:rPr>
            </w:pPr>
            <w:r w:rsidRPr="00F1162F">
              <w:rPr>
                <w:color w:val="000000"/>
                <w:sz w:val="18"/>
                <w:szCs w:val="18"/>
              </w:rPr>
              <w:t>78</w:t>
            </w:r>
          </w:p>
        </w:tc>
        <w:tc>
          <w:tcPr>
            <w:tcW w:w="991" w:type="dxa"/>
            <w:tcBorders>
              <w:top w:val="single" w:sz="4" w:space="0" w:color="auto"/>
              <w:left w:val="single" w:sz="12" w:space="0" w:color="auto"/>
              <w:bottom w:val="single" w:sz="4" w:space="0" w:color="auto"/>
              <w:right w:val="single" w:sz="4" w:space="0" w:color="auto"/>
            </w:tcBorders>
            <w:vAlign w:val="center"/>
          </w:tcPr>
          <w:p w14:paraId="3C63DC00" w14:textId="77777777" w:rsidR="00024EB6" w:rsidRPr="00F1162F" w:rsidRDefault="00024EB6" w:rsidP="00F1162F">
            <w:pPr>
              <w:rPr>
                <w:color w:val="000000"/>
                <w:sz w:val="18"/>
                <w:szCs w:val="18"/>
              </w:rPr>
            </w:pPr>
            <w:r w:rsidRPr="00F1162F">
              <w:rPr>
                <w:color w:val="000000"/>
                <w:sz w:val="18"/>
                <w:szCs w:val="18"/>
              </w:rPr>
              <w:t> </w:t>
            </w:r>
          </w:p>
        </w:tc>
        <w:tc>
          <w:tcPr>
            <w:tcW w:w="1134" w:type="dxa"/>
            <w:tcBorders>
              <w:top w:val="single" w:sz="4" w:space="0" w:color="auto"/>
              <w:left w:val="single" w:sz="4" w:space="0" w:color="auto"/>
              <w:bottom w:val="single" w:sz="4" w:space="0" w:color="auto"/>
              <w:right w:val="single" w:sz="4" w:space="0" w:color="auto"/>
            </w:tcBorders>
            <w:vAlign w:val="center"/>
          </w:tcPr>
          <w:p w14:paraId="5DFBCE01" w14:textId="77777777" w:rsidR="00024EB6" w:rsidRPr="00F1162F" w:rsidRDefault="00024EB6" w:rsidP="00F1162F">
            <w:pPr>
              <w:rPr>
                <w:color w:val="000000"/>
                <w:sz w:val="18"/>
                <w:szCs w:val="18"/>
              </w:rPr>
            </w:pPr>
            <w:r w:rsidRPr="00F1162F">
              <w:rPr>
                <w:color w:val="000000"/>
                <w:sz w:val="18"/>
                <w:szCs w:val="18"/>
              </w:rPr>
              <w:t> </w:t>
            </w:r>
          </w:p>
        </w:tc>
        <w:tc>
          <w:tcPr>
            <w:tcW w:w="1132" w:type="dxa"/>
            <w:tcBorders>
              <w:top w:val="single" w:sz="4" w:space="0" w:color="auto"/>
              <w:left w:val="single" w:sz="4" w:space="0" w:color="auto"/>
              <w:bottom w:val="single" w:sz="4" w:space="0" w:color="auto"/>
              <w:right w:val="single" w:sz="12" w:space="0" w:color="auto"/>
            </w:tcBorders>
            <w:vAlign w:val="center"/>
          </w:tcPr>
          <w:p w14:paraId="201AECAF" w14:textId="77777777" w:rsidR="00024EB6" w:rsidRPr="00F1162F" w:rsidRDefault="00024EB6" w:rsidP="00F1162F">
            <w:pPr>
              <w:rPr>
                <w:color w:val="000000"/>
                <w:sz w:val="18"/>
                <w:szCs w:val="18"/>
              </w:rPr>
            </w:pPr>
            <w:r w:rsidRPr="00F1162F">
              <w:rPr>
                <w:color w:val="000000"/>
                <w:sz w:val="18"/>
                <w:szCs w:val="18"/>
              </w:rPr>
              <w:t> </w:t>
            </w:r>
          </w:p>
        </w:tc>
      </w:tr>
      <w:tr w:rsidR="00024EB6" w:rsidRPr="00F1162F" w14:paraId="764D876A" w14:textId="77777777" w:rsidTr="00F1162F">
        <w:tc>
          <w:tcPr>
            <w:tcW w:w="568" w:type="dxa"/>
            <w:tcBorders>
              <w:top w:val="single" w:sz="4" w:space="0" w:color="auto"/>
              <w:left w:val="single" w:sz="12" w:space="0" w:color="auto"/>
              <w:bottom w:val="single" w:sz="4" w:space="0" w:color="auto"/>
              <w:right w:val="single" w:sz="4" w:space="0" w:color="auto"/>
            </w:tcBorders>
            <w:vAlign w:val="center"/>
          </w:tcPr>
          <w:p w14:paraId="6A5B36E6" w14:textId="77777777" w:rsidR="00024EB6" w:rsidRPr="00F1162F" w:rsidRDefault="00024EB6" w:rsidP="00F1162F">
            <w:pPr>
              <w:jc w:val="center"/>
              <w:rPr>
                <w:sz w:val="18"/>
                <w:szCs w:val="18"/>
              </w:rPr>
            </w:pPr>
            <w:r w:rsidRPr="00F1162F">
              <w:rPr>
                <w:color w:val="000000"/>
                <w:sz w:val="18"/>
                <w:szCs w:val="18"/>
              </w:rPr>
              <w:t>3.4</w:t>
            </w:r>
          </w:p>
        </w:tc>
        <w:tc>
          <w:tcPr>
            <w:tcW w:w="1135" w:type="dxa"/>
            <w:tcBorders>
              <w:top w:val="single" w:sz="4" w:space="0" w:color="auto"/>
              <w:left w:val="single" w:sz="4" w:space="0" w:color="auto"/>
              <w:bottom w:val="single" w:sz="4" w:space="0" w:color="auto"/>
              <w:right w:val="single" w:sz="4" w:space="0" w:color="auto"/>
            </w:tcBorders>
            <w:vAlign w:val="center"/>
          </w:tcPr>
          <w:p w14:paraId="48560772" w14:textId="77777777" w:rsidR="00024EB6" w:rsidRPr="00F31B31" w:rsidRDefault="00024EB6" w:rsidP="00F1162F">
            <w:pPr>
              <w:rPr>
                <w:rFonts w:eastAsia="Times New Roman"/>
                <w:color w:val="000000"/>
                <w:sz w:val="18"/>
                <w:szCs w:val="18"/>
                <w:lang w:val="de-DE" w:eastAsia="de-DE"/>
              </w:rPr>
            </w:pPr>
            <w:r w:rsidRPr="00F31B31">
              <w:rPr>
                <w:color w:val="000000"/>
                <w:sz w:val="18"/>
                <w:szCs w:val="18"/>
                <w:lang w:val="de-DE"/>
              </w:rPr>
              <w:t>Artikel 1; § 7 Abs. 1 und Abs. 5 i.V.m. § 2 Nr. 8 und 10 FDG; Antrag auf Zugang zu Daten durch Forschende (Neu)</w:t>
            </w:r>
          </w:p>
        </w:tc>
        <w:tc>
          <w:tcPr>
            <w:tcW w:w="708" w:type="dxa"/>
            <w:tcBorders>
              <w:top w:val="single" w:sz="4" w:space="0" w:color="auto"/>
              <w:left w:val="single" w:sz="4" w:space="0" w:color="auto"/>
              <w:bottom w:val="single" w:sz="4" w:space="0" w:color="auto"/>
              <w:right w:val="single" w:sz="12" w:space="0" w:color="auto"/>
            </w:tcBorders>
            <w:vAlign w:val="center"/>
          </w:tcPr>
          <w:p w14:paraId="27687DDA" w14:textId="77777777" w:rsidR="00024EB6" w:rsidRPr="00F1162F" w:rsidRDefault="00024EB6" w:rsidP="00F1162F">
            <w:pPr>
              <w:rPr>
                <w:sz w:val="18"/>
                <w:szCs w:val="18"/>
              </w:rPr>
            </w:pPr>
            <w:r w:rsidRPr="00F1162F">
              <w:rPr>
                <w:color w:val="000000"/>
                <w:sz w:val="18"/>
                <w:szCs w:val="18"/>
              </w:rPr>
              <w:t>Bund/Land</w:t>
            </w:r>
          </w:p>
        </w:tc>
        <w:tc>
          <w:tcPr>
            <w:tcW w:w="991" w:type="dxa"/>
            <w:tcBorders>
              <w:top w:val="single" w:sz="4" w:space="0" w:color="auto"/>
              <w:left w:val="single" w:sz="12" w:space="0" w:color="auto"/>
              <w:bottom w:val="single" w:sz="4" w:space="0" w:color="auto"/>
              <w:right w:val="single" w:sz="4" w:space="0" w:color="auto"/>
            </w:tcBorders>
            <w:vAlign w:val="center"/>
          </w:tcPr>
          <w:p w14:paraId="6EB0DB13" w14:textId="77777777" w:rsidR="00024EB6" w:rsidRPr="00F1162F" w:rsidRDefault="00024EB6" w:rsidP="00F1162F">
            <w:pPr>
              <w:rPr>
                <w:sz w:val="18"/>
                <w:szCs w:val="18"/>
              </w:rPr>
            </w:pPr>
            <w:r w:rsidRPr="00F1162F">
              <w:rPr>
                <w:color w:val="000000"/>
                <w:sz w:val="18"/>
                <w:szCs w:val="18"/>
              </w:rPr>
              <w:t> </w:t>
            </w:r>
          </w:p>
        </w:tc>
        <w:tc>
          <w:tcPr>
            <w:tcW w:w="1133" w:type="dxa"/>
            <w:tcBorders>
              <w:top w:val="single" w:sz="4" w:space="0" w:color="auto"/>
              <w:left w:val="single" w:sz="4" w:space="0" w:color="auto"/>
              <w:bottom w:val="single" w:sz="4" w:space="0" w:color="auto"/>
              <w:right w:val="single" w:sz="4" w:space="0" w:color="auto"/>
            </w:tcBorders>
            <w:vAlign w:val="center"/>
          </w:tcPr>
          <w:p w14:paraId="11D161AA" w14:textId="77777777" w:rsidR="00024EB6" w:rsidRPr="00F1162F" w:rsidRDefault="00024EB6" w:rsidP="00F1162F">
            <w:pPr>
              <w:rPr>
                <w:sz w:val="18"/>
                <w:szCs w:val="18"/>
              </w:rPr>
            </w:pPr>
            <w:r w:rsidRPr="00F1162F">
              <w:rPr>
                <w:color w:val="000000"/>
                <w:sz w:val="18"/>
                <w:szCs w:val="18"/>
              </w:rPr>
              <w:t> </w:t>
            </w:r>
          </w:p>
        </w:tc>
        <w:tc>
          <w:tcPr>
            <w:tcW w:w="1133" w:type="dxa"/>
            <w:tcBorders>
              <w:top w:val="single" w:sz="4" w:space="0" w:color="auto"/>
              <w:left w:val="single" w:sz="4" w:space="0" w:color="auto"/>
              <w:bottom w:val="single" w:sz="4" w:space="0" w:color="auto"/>
              <w:right w:val="single" w:sz="12" w:space="0" w:color="auto"/>
            </w:tcBorders>
            <w:vAlign w:val="center"/>
          </w:tcPr>
          <w:p w14:paraId="289C70AE" w14:textId="77777777" w:rsidR="00024EB6" w:rsidRPr="00F31B31" w:rsidRDefault="00024EB6" w:rsidP="00F1162F">
            <w:pPr>
              <w:rPr>
                <w:sz w:val="18"/>
                <w:szCs w:val="18"/>
                <w:lang w:val="de-DE"/>
              </w:rPr>
            </w:pPr>
            <w:r w:rsidRPr="00F31B31">
              <w:rPr>
                <w:color w:val="000000"/>
                <w:sz w:val="18"/>
                <w:szCs w:val="18"/>
                <w:lang w:val="de-DE"/>
              </w:rPr>
              <w:t>„geringfügig“ (geringfügiger Aufwand pro Fall)</w:t>
            </w:r>
          </w:p>
        </w:tc>
        <w:tc>
          <w:tcPr>
            <w:tcW w:w="991" w:type="dxa"/>
            <w:tcBorders>
              <w:top w:val="single" w:sz="4" w:space="0" w:color="auto"/>
              <w:left w:val="single" w:sz="12" w:space="0" w:color="auto"/>
              <w:bottom w:val="single" w:sz="4" w:space="0" w:color="auto"/>
              <w:right w:val="single" w:sz="4" w:space="0" w:color="auto"/>
            </w:tcBorders>
            <w:vAlign w:val="center"/>
          </w:tcPr>
          <w:p w14:paraId="149B865A" w14:textId="77777777" w:rsidR="00024EB6" w:rsidRPr="00F31B31" w:rsidRDefault="00024EB6" w:rsidP="00F1162F">
            <w:pPr>
              <w:rPr>
                <w:sz w:val="18"/>
                <w:szCs w:val="18"/>
                <w:lang w:val="de-DE"/>
              </w:rPr>
            </w:pPr>
            <w:r w:rsidRPr="00F31B31">
              <w:rPr>
                <w:color w:val="000000"/>
                <w:sz w:val="18"/>
                <w:szCs w:val="18"/>
                <w:lang w:val="de-DE"/>
              </w:rPr>
              <w:t> </w:t>
            </w:r>
          </w:p>
        </w:tc>
        <w:tc>
          <w:tcPr>
            <w:tcW w:w="1134" w:type="dxa"/>
            <w:tcBorders>
              <w:top w:val="single" w:sz="4" w:space="0" w:color="auto"/>
              <w:left w:val="single" w:sz="4" w:space="0" w:color="auto"/>
              <w:bottom w:val="single" w:sz="4" w:space="0" w:color="auto"/>
              <w:right w:val="single" w:sz="4" w:space="0" w:color="auto"/>
            </w:tcBorders>
            <w:vAlign w:val="center"/>
          </w:tcPr>
          <w:p w14:paraId="2D7DD495" w14:textId="77777777" w:rsidR="00024EB6" w:rsidRPr="00F31B31" w:rsidRDefault="00024EB6" w:rsidP="00F1162F">
            <w:pPr>
              <w:rPr>
                <w:sz w:val="18"/>
                <w:szCs w:val="18"/>
                <w:lang w:val="de-DE"/>
              </w:rPr>
            </w:pPr>
            <w:r w:rsidRPr="00F31B31">
              <w:rPr>
                <w:color w:val="000000"/>
                <w:sz w:val="18"/>
                <w:szCs w:val="18"/>
                <w:lang w:val="de-DE"/>
              </w:rPr>
              <w:t> </w:t>
            </w:r>
          </w:p>
        </w:tc>
        <w:tc>
          <w:tcPr>
            <w:tcW w:w="1132" w:type="dxa"/>
            <w:tcBorders>
              <w:top w:val="single" w:sz="4" w:space="0" w:color="auto"/>
              <w:left w:val="single" w:sz="4" w:space="0" w:color="auto"/>
              <w:bottom w:val="single" w:sz="4" w:space="0" w:color="auto"/>
              <w:right w:val="single" w:sz="12" w:space="0" w:color="auto"/>
            </w:tcBorders>
            <w:vAlign w:val="center"/>
          </w:tcPr>
          <w:p w14:paraId="4F512036" w14:textId="77777777" w:rsidR="00024EB6" w:rsidRPr="00F31B31" w:rsidRDefault="00024EB6" w:rsidP="00F1162F">
            <w:pPr>
              <w:rPr>
                <w:sz w:val="18"/>
                <w:szCs w:val="18"/>
                <w:lang w:val="de-DE"/>
              </w:rPr>
            </w:pPr>
            <w:r w:rsidRPr="00F31B31">
              <w:rPr>
                <w:color w:val="000000"/>
                <w:sz w:val="18"/>
                <w:szCs w:val="18"/>
                <w:lang w:val="de-DE"/>
              </w:rPr>
              <w:t> </w:t>
            </w:r>
          </w:p>
        </w:tc>
      </w:tr>
      <w:tr w:rsidR="00024EB6" w:rsidRPr="00F1162F" w14:paraId="7F1D6C00" w14:textId="77777777" w:rsidTr="00F1162F">
        <w:tc>
          <w:tcPr>
            <w:tcW w:w="568" w:type="dxa"/>
            <w:tcBorders>
              <w:top w:val="single" w:sz="4" w:space="0" w:color="auto"/>
              <w:left w:val="single" w:sz="12" w:space="0" w:color="auto"/>
              <w:bottom w:val="single" w:sz="4" w:space="0" w:color="auto"/>
              <w:right w:val="single" w:sz="4" w:space="0" w:color="auto"/>
            </w:tcBorders>
            <w:vAlign w:val="center"/>
          </w:tcPr>
          <w:p w14:paraId="1750D882" w14:textId="77777777" w:rsidR="00024EB6" w:rsidRPr="00F1162F" w:rsidRDefault="00024EB6" w:rsidP="00F1162F">
            <w:pPr>
              <w:jc w:val="center"/>
              <w:rPr>
                <w:sz w:val="18"/>
                <w:szCs w:val="18"/>
              </w:rPr>
            </w:pPr>
            <w:r w:rsidRPr="00F1162F">
              <w:rPr>
                <w:color w:val="000000"/>
                <w:sz w:val="18"/>
                <w:szCs w:val="18"/>
              </w:rPr>
              <w:t>3.5</w:t>
            </w:r>
          </w:p>
        </w:tc>
        <w:tc>
          <w:tcPr>
            <w:tcW w:w="1135" w:type="dxa"/>
            <w:tcBorders>
              <w:top w:val="single" w:sz="4" w:space="0" w:color="auto"/>
              <w:left w:val="single" w:sz="4" w:space="0" w:color="auto"/>
              <w:bottom w:val="single" w:sz="4" w:space="0" w:color="auto"/>
              <w:right w:val="single" w:sz="4" w:space="0" w:color="auto"/>
            </w:tcBorders>
            <w:vAlign w:val="center"/>
          </w:tcPr>
          <w:p w14:paraId="138EB564" w14:textId="77777777" w:rsidR="00024EB6" w:rsidRPr="00F31B31" w:rsidRDefault="00024EB6" w:rsidP="00F1162F">
            <w:pPr>
              <w:rPr>
                <w:rFonts w:eastAsia="Times New Roman"/>
                <w:color w:val="000000"/>
                <w:sz w:val="18"/>
                <w:szCs w:val="18"/>
                <w:lang w:val="de-DE" w:eastAsia="de-DE"/>
              </w:rPr>
            </w:pPr>
            <w:r w:rsidRPr="00F31B31">
              <w:rPr>
                <w:color w:val="000000"/>
                <w:sz w:val="18"/>
                <w:szCs w:val="18"/>
                <w:lang w:val="de-DE"/>
              </w:rPr>
              <w:t>Artikel 1; § 7 Abs. 7 i.V.m. §14 FDG; Aufgaben der zuständigen Datenschutzaufsichtsbehörde (Neu)</w:t>
            </w:r>
          </w:p>
        </w:tc>
        <w:tc>
          <w:tcPr>
            <w:tcW w:w="708" w:type="dxa"/>
            <w:tcBorders>
              <w:top w:val="single" w:sz="4" w:space="0" w:color="auto"/>
              <w:left w:val="single" w:sz="4" w:space="0" w:color="auto"/>
              <w:bottom w:val="single" w:sz="4" w:space="0" w:color="auto"/>
              <w:right w:val="single" w:sz="12" w:space="0" w:color="auto"/>
            </w:tcBorders>
            <w:vAlign w:val="center"/>
          </w:tcPr>
          <w:p w14:paraId="64D17FB6" w14:textId="77777777" w:rsidR="00024EB6" w:rsidRPr="00F1162F" w:rsidRDefault="00024EB6" w:rsidP="00F1162F">
            <w:pPr>
              <w:rPr>
                <w:sz w:val="18"/>
                <w:szCs w:val="18"/>
              </w:rPr>
            </w:pPr>
            <w:r w:rsidRPr="00F1162F">
              <w:rPr>
                <w:color w:val="000000"/>
                <w:sz w:val="18"/>
                <w:szCs w:val="18"/>
              </w:rPr>
              <w:t>Bund/Land</w:t>
            </w:r>
          </w:p>
        </w:tc>
        <w:tc>
          <w:tcPr>
            <w:tcW w:w="991" w:type="dxa"/>
            <w:tcBorders>
              <w:top w:val="single" w:sz="4" w:space="0" w:color="auto"/>
              <w:left w:val="single" w:sz="12" w:space="0" w:color="auto"/>
              <w:bottom w:val="single" w:sz="4" w:space="0" w:color="auto"/>
              <w:right w:val="single" w:sz="4" w:space="0" w:color="auto"/>
            </w:tcBorders>
            <w:vAlign w:val="center"/>
          </w:tcPr>
          <w:p w14:paraId="541D66C5" w14:textId="77777777" w:rsidR="00024EB6" w:rsidRPr="00F1162F" w:rsidRDefault="00024EB6" w:rsidP="00F1162F">
            <w:pPr>
              <w:rPr>
                <w:sz w:val="18"/>
                <w:szCs w:val="18"/>
              </w:rPr>
            </w:pPr>
            <w:r w:rsidRPr="00F1162F">
              <w:rPr>
                <w:color w:val="000000"/>
                <w:sz w:val="18"/>
                <w:szCs w:val="18"/>
              </w:rPr>
              <w:t> </w:t>
            </w:r>
          </w:p>
        </w:tc>
        <w:tc>
          <w:tcPr>
            <w:tcW w:w="1133" w:type="dxa"/>
            <w:tcBorders>
              <w:top w:val="single" w:sz="4" w:space="0" w:color="auto"/>
              <w:left w:val="single" w:sz="4" w:space="0" w:color="auto"/>
              <w:bottom w:val="single" w:sz="4" w:space="0" w:color="auto"/>
              <w:right w:val="single" w:sz="4" w:space="0" w:color="auto"/>
            </w:tcBorders>
            <w:vAlign w:val="center"/>
          </w:tcPr>
          <w:p w14:paraId="06FC84DD" w14:textId="77777777" w:rsidR="00024EB6" w:rsidRPr="00F1162F" w:rsidRDefault="00024EB6" w:rsidP="00F1162F">
            <w:pPr>
              <w:rPr>
                <w:sz w:val="18"/>
                <w:szCs w:val="18"/>
              </w:rPr>
            </w:pPr>
            <w:r w:rsidRPr="00F1162F">
              <w:rPr>
                <w:color w:val="000000"/>
                <w:sz w:val="18"/>
                <w:szCs w:val="18"/>
              </w:rPr>
              <w:t> </w:t>
            </w:r>
          </w:p>
        </w:tc>
        <w:tc>
          <w:tcPr>
            <w:tcW w:w="1133" w:type="dxa"/>
            <w:tcBorders>
              <w:top w:val="single" w:sz="4" w:space="0" w:color="auto"/>
              <w:left w:val="single" w:sz="4" w:space="0" w:color="auto"/>
              <w:bottom w:val="single" w:sz="4" w:space="0" w:color="auto"/>
              <w:right w:val="single" w:sz="12" w:space="0" w:color="auto"/>
            </w:tcBorders>
            <w:vAlign w:val="center"/>
          </w:tcPr>
          <w:p w14:paraId="2081B7FA" w14:textId="77777777" w:rsidR="00024EB6" w:rsidRPr="00F1162F" w:rsidRDefault="00024EB6" w:rsidP="00F1162F">
            <w:pPr>
              <w:rPr>
                <w:sz w:val="18"/>
                <w:szCs w:val="18"/>
              </w:rPr>
            </w:pPr>
            <w:r w:rsidRPr="00F1162F">
              <w:rPr>
                <w:color w:val="000000"/>
                <w:sz w:val="18"/>
                <w:szCs w:val="18"/>
              </w:rPr>
              <w:t>„geringfügig“ (geringe Fallzahl)</w:t>
            </w:r>
          </w:p>
        </w:tc>
        <w:tc>
          <w:tcPr>
            <w:tcW w:w="991" w:type="dxa"/>
            <w:tcBorders>
              <w:top w:val="single" w:sz="4" w:space="0" w:color="auto"/>
              <w:left w:val="single" w:sz="12" w:space="0" w:color="auto"/>
              <w:bottom w:val="single" w:sz="4" w:space="0" w:color="auto"/>
              <w:right w:val="single" w:sz="4" w:space="0" w:color="auto"/>
            </w:tcBorders>
            <w:vAlign w:val="center"/>
          </w:tcPr>
          <w:p w14:paraId="2B7BB34F" w14:textId="77777777" w:rsidR="00024EB6" w:rsidRPr="00F1162F" w:rsidRDefault="00024EB6" w:rsidP="00F1162F">
            <w:pPr>
              <w:rPr>
                <w:sz w:val="18"/>
                <w:szCs w:val="18"/>
              </w:rPr>
            </w:pPr>
            <w:r w:rsidRPr="00F1162F">
              <w:rPr>
                <w:color w:val="000000"/>
                <w:sz w:val="18"/>
                <w:szCs w:val="18"/>
              </w:rPr>
              <w:t> </w:t>
            </w:r>
          </w:p>
        </w:tc>
        <w:tc>
          <w:tcPr>
            <w:tcW w:w="1134" w:type="dxa"/>
            <w:tcBorders>
              <w:top w:val="single" w:sz="4" w:space="0" w:color="auto"/>
              <w:left w:val="single" w:sz="4" w:space="0" w:color="auto"/>
              <w:bottom w:val="single" w:sz="4" w:space="0" w:color="auto"/>
              <w:right w:val="single" w:sz="4" w:space="0" w:color="auto"/>
            </w:tcBorders>
            <w:vAlign w:val="center"/>
          </w:tcPr>
          <w:p w14:paraId="439AAE19" w14:textId="77777777" w:rsidR="00024EB6" w:rsidRPr="00F1162F" w:rsidRDefault="00024EB6" w:rsidP="00F1162F">
            <w:pPr>
              <w:rPr>
                <w:sz w:val="18"/>
                <w:szCs w:val="18"/>
              </w:rPr>
            </w:pPr>
            <w:r w:rsidRPr="00F1162F">
              <w:rPr>
                <w:color w:val="000000"/>
                <w:sz w:val="18"/>
                <w:szCs w:val="18"/>
              </w:rPr>
              <w:t> </w:t>
            </w:r>
          </w:p>
        </w:tc>
        <w:tc>
          <w:tcPr>
            <w:tcW w:w="1132" w:type="dxa"/>
            <w:tcBorders>
              <w:top w:val="single" w:sz="4" w:space="0" w:color="auto"/>
              <w:left w:val="single" w:sz="4" w:space="0" w:color="auto"/>
              <w:bottom w:val="single" w:sz="4" w:space="0" w:color="auto"/>
              <w:right w:val="single" w:sz="12" w:space="0" w:color="auto"/>
            </w:tcBorders>
            <w:vAlign w:val="center"/>
          </w:tcPr>
          <w:p w14:paraId="2015CB1A" w14:textId="77777777" w:rsidR="00024EB6" w:rsidRPr="00F1162F" w:rsidRDefault="00024EB6" w:rsidP="00F1162F">
            <w:pPr>
              <w:rPr>
                <w:sz w:val="18"/>
                <w:szCs w:val="18"/>
              </w:rPr>
            </w:pPr>
            <w:r w:rsidRPr="00F1162F">
              <w:rPr>
                <w:color w:val="000000"/>
                <w:sz w:val="18"/>
                <w:szCs w:val="18"/>
              </w:rPr>
              <w:t> </w:t>
            </w:r>
          </w:p>
        </w:tc>
      </w:tr>
      <w:tr w:rsidR="00024EB6" w:rsidRPr="00F1162F" w14:paraId="72E5D82E" w14:textId="77777777" w:rsidTr="00F1162F">
        <w:tc>
          <w:tcPr>
            <w:tcW w:w="568" w:type="dxa"/>
            <w:tcBorders>
              <w:top w:val="single" w:sz="4" w:space="0" w:color="auto"/>
              <w:left w:val="single" w:sz="12" w:space="0" w:color="auto"/>
              <w:bottom w:val="single" w:sz="4" w:space="0" w:color="auto"/>
              <w:right w:val="single" w:sz="4" w:space="0" w:color="auto"/>
            </w:tcBorders>
            <w:vAlign w:val="center"/>
          </w:tcPr>
          <w:p w14:paraId="26C527C0" w14:textId="77777777" w:rsidR="00024EB6" w:rsidRPr="00F1162F" w:rsidRDefault="00024EB6" w:rsidP="00F1162F">
            <w:pPr>
              <w:jc w:val="center"/>
              <w:rPr>
                <w:sz w:val="18"/>
                <w:szCs w:val="18"/>
              </w:rPr>
            </w:pPr>
            <w:r w:rsidRPr="00F1162F">
              <w:rPr>
                <w:color w:val="000000"/>
                <w:sz w:val="18"/>
                <w:szCs w:val="18"/>
              </w:rPr>
              <w:t>3.6</w:t>
            </w:r>
          </w:p>
        </w:tc>
        <w:tc>
          <w:tcPr>
            <w:tcW w:w="1135" w:type="dxa"/>
            <w:tcBorders>
              <w:top w:val="single" w:sz="4" w:space="0" w:color="auto"/>
              <w:left w:val="single" w:sz="4" w:space="0" w:color="auto"/>
              <w:bottom w:val="single" w:sz="4" w:space="0" w:color="auto"/>
              <w:right w:val="single" w:sz="4" w:space="0" w:color="auto"/>
            </w:tcBorders>
            <w:vAlign w:val="center"/>
          </w:tcPr>
          <w:p w14:paraId="7492AC04" w14:textId="77777777" w:rsidR="00024EB6" w:rsidRPr="00F31B31" w:rsidRDefault="00024EB6" w:rsidP="00F1162F">
            <w:pPr>
              <w:rPr>
                <w:rFonts w:eastAsia="Times New Roman"/>
                <w:color w:val="000000"/>
                <w:sz w:val="18"/>
                <w:szCs w:val="18"/>
                <w:lang w:val="de-DE" w:eastAsia="de-DE"/>
              </w:rPr>
            </w:pPr>
            <w:r w:rsidRPr="00F31B31">
              <w:rPr>
                <w:color w:val="000000"/>
                <w:sz w:val="18"/>
                <w:szCs w:val="18"/>
                <w:lang w:val="de-DE"/>
              </w:rPr>
              <w:t>Artikel 1; § 8 i.V.m. § 2 Nr. 8 und 10 FDG; Antrag auf Akkreditierung der Einrichtung (Neu)</w:t>
            </w:r>
          </w:p>
        </w:tc>
        <w:tc>
          <w:tcPr>
            <w:tcW w:w="708" w:type="dxa"/>
            <w:tcBorders>
              <w:top w:val="single" w:sz="4" w:space="0" w:color="auto"/>
              <w:left w:val="single" w:sz="4" w:space="0" w:color="auto"/>
              <w:bottom w:val="single" w:sz="4" w:space="0" w:color="auto"/>
              <w:right w:val="single" w:sz="12" w:space="0" w:color="auto"/>
            </w:tcBorders>
            <w:vAlign w:val="center"/>
          </w:tcPr>
          <w:p w14:paraId="39DE094B" w14:textId="77777777" w:rsidR="00024EB6" w:rsidRPr="00F1162F" w:rsidRDefault="00024EB6" w:rsidP="00F1162F">
            <w:pPr>
              <w:rPr>
                <w:sz w:val="18"/>
                <w:szCs w:val="18"/>
              </w:rPr>
            </w:pPr>
            <w:r w:rsidRPr="00F1162F">
              <w:rPr>
                <w:color w:val="000000"/>
                <w:sz w:val="18"/>
                <w:szCs w:val="18"/>
              </w:rPr>
              <w:t>Bund/Land</w:t>
            </w:r>
          </w:p>
        </w:tc>
        <w:tc>
          <w:tcPr>
            <w:tcW w:w="991" w:type="dxa"/>
            <w:tcBorders>
              <w:top w:val="single" w:sz="4" w:space="0" w:color="auto"/>
              <w:left w:val="single" w:sz="12" w:space="0" w:color="auto"/>
              <w:bottom w:val="single" w:sz="4" w:space="0" w:color="auto"/>
              <w:right w:val="single" w:sz="4" w:space="0" w:color="auto"/>
            </w:tcBorders>
            <w:vAlign w:val="center"/>
          </w:tcPr>
          <w:p w14:paraId="16175532" w14:textId="77777777" w:rsidR="00024EB6" w:rsidRPr="00F1162F" w:rsidRDefault="00024EB6" w:rsidP="00F1162F">
            <w:pPr>
              <w:rPr>
                <w:sz w:val="18"/>
                <w:szCs w:val="18"/>
              </w:rPr>
            </w:pPr>
            <w:r w:rsidRPr="00F1162F">
              <w:rPr>
                <w:color w:val="000000"/>
                <w:sz w:val="18"/>
                <w:szCs w:val="18"/>
              </w:rPr>
              <w:t> </w:t>
            </w:r>
          </w:p>
        </w:tc>
        <w:tc>
          <w:tcPr>
            <w:tcW w:w="1133" w:type="dxa"/>
            <w:tcBorders>
              <w:top w:val="single" w:sz="4" w:space="0" w:color="auto"/>
              <w:left w:val="single" w:sz="4" w:space="0" w:color="auto"/>
              <w:bottom w:val="single" w:sz="4" w:space="0" w:color="auto"/>
              <w:right w:val="single" w:sz="4" w:space="0" w:color="auto"/>
            </w:tcBorders>
            <w:vAlign w:val="center"/>
          </w:tcPr>
          <w:p w14:paraId="182C1591" w14:textId="77777777" w:rsidR="00024EB6" w:rsidRPr="00F1162F" w:rsidRDefault="00024EB6" w:rsidP="00F1162F">
            <w:pPr>
              <w:rPr>
                <w:sz w:val="18"/>
                <w:szCs w:val="18"/>
              </w:rPr>
            </w:pPr>
            <w:r w:rsidRPr="00F1162F">
              <w:rPr>
                <w:color w:val="000000"/>
                <w:sz w:val="18"/>
                <w:szCs w:val="18"/>
              </w:rPr>
              <w:t> </w:t>
            </w:r>
          </w:p>
        </w:tc>
        <w:tc>
          <w:tcPr>
            <w:tcW w:w="1133" w:type="dxa"/>
            <w:tcBorders>
              <w:top w:val="single" w:sz="4" w:space="0" w:color="auto"/>
              <w:left w:val="single" w:sz="4" w:space="0" w:color="auto"/>
              <w:bottom w:val="single" w:sz="4" w:space="0" w:color="auto"/>
              <w:right w:val="single" w:sz="12" w:space="0" w:color="auto"/>
            </w:tcBorders>
            <w:vAlign w:val="center"/>
          </w:tcPr>
          <w:p w14:paraId="6E440A34" w14:textId="77777777" w:rsidR="00024EB6" w:rsidRPr="00F1162F" w:rsidRDefault="00024EB6" w:rsidP="00F1162F">
            <w:pPr>
              <w:rPr>
                <w:sz w:val="18"/>
                <w:szCs w:val="18"/>
              </w:rPr>
            </w:pPr>
            <w:r w:rsidRPr="00F1162F">
              <w:rPr>
                <w:color w:val="000000"/>
                <w:sz w:val="18"/>
                <w:szCs w:val="18"/>
              </w:rPr>
              <w:t>„geringfügig“ (geringe Fallzahl)</w:t>
            </w:r>
          </w:p>
        </w:tc>
        <w:tc>
          <w:tcPr>
            <w:tcW w:w="991" w:type="dxa"/>
            <w:tcBorders>
              <w:top w:val="single" w:sz="4" w:space="0" w:color="auto"/>
              <w:left w:val="single" w:sz="12" w:space="0" w:color="auto"/>
              <w:bottom w:val="single" w:sz="4" w:space="0" w:color="auto"/>
              <w:right w:val="single" w:sz="4" w:space="0" w:color="auto"/>
            </w:tcBorders>
            <w:vAlign w:val="center"/>
          </w:tcPr>
          <w:p w14:paraId="43486560" w14:textId="77777777" w:rsidR="00024EB6" w:rsidRPr="00F1162F" w:rsidRDefault="00024EB6" w:rsidP="00F1162F">
            <w:pPr>
              <w:rPr>
                <w:sz w:val="18"/>
                <w:szCs w:val="18"/>
              </w:rPr>
            </w:pPr>
            <w:r w:rsidRPr="00F1162F">
              <w:rPr>
                <w:color w:val="000000"/>
                <w:sz w:val="18"/>
                <w:szCs w:val="18"/>
              </w:rPr>
              <w:t> </w:t>
            </w:r>
          </w:p>
        </w:tc>
        <w:tc>
          <w:tcPr>
            <w:tcW w:w="1134" w:type="dxa"/>
            <w:tcBorders>
              <w:top w:val="single" w:sz="4" w:space="0" w:color="auto"/>
              <w:left w:val="single" w:sz="4" w:space="0" w:color="auto"/>
              <w:bottom w:val="single" w:sz="4" w:space="0" w:color="auto"/>
              <w:right w:val="single" w:sz="4" w:space="0" w:color="auto"/>
            </w:tcBorders>
            <w:vAlign w:val="center"/>
          </w:tcPr>
          <w:p w14:paraId="4B65F0B6" w14:textId="77777777" w:rsidR="00024EB6" w:rsidRPr="00F1162F" w:rsidRDefault="00024EB6" w:rsidP="00F1162F">
            <w:pPr>
              <w:rPr>
                <w:sz w:val="18"/>
                <w:szCs w:val="18"/>
              </w:rPr>
            </w:pPr>
            <w:r w:rsidRPr="00F1162F">
              <w:rPr>
                <w:color w:val="000000"/>
                <w:sz w:val="18"/>
                <w:szCs w:val="18"/>
              </w:rPr>
              <w:t> </w:t>
            </w:r>
          </w:p>
        </w:tc>
        <w:tc>
          <w:tcPr>
            <w:tcW w:w="1132" w:type="dxa"/>
            <w:tcBorders>
              <w:top w:val="single" w:sz="4" w:space="0" w:color="auto"/>
              <w:left w:val="single" w:sz="4" w:space="0" w:color="auto"/>
              <w:bottom w:val="single" w:sz="4" w:space="0" w:color="auto"/>
              <w:right w:val="single" w:sz="12" w:space="0" w:color="auto"/>
            </w:tcBorders>
            <w:vAlign w:val="center"/>
          </w:tcPr>
          <w:p w14:paraId="20D051FB" w14:textId="77777777" w:rsidR="00024EB6" w:rsidRPr="00F1162F" w:rsidRDefault="00024EB6" w:rsidP="00F1162F">
            <w:pPr>
              <w:rPr>
                <w:sz w:val="18"/>
                <w:szCs w:val="18"/>
              </w:rPr>
            </w:pPr>
            <w:r w:rsidRPr="00F1162F">
              <w:rPr>
                <w:color w:val="000000"/>
                <w:sz w:val="18"/>
                <w:szCs w:val="18"/>
              </w:rPr>
              <w:t> </w:t>
            </w:r>
          </w:p>
        </w:tc>
      </w:tr>
      <w:tr w:rsidR="00024EB6" w:rsidRPr="00F1162F" w14:paraId="7663018D" w14:textId="77777777" w:rsidTr="00F1162F">
        <w:tc>
          <w:tcPr>
            <w:tcW w:w="568" w:type="dxa"/>
            <w:tcBorders>
              <w:top w:val="single" w:sz="4" w:space="0" w:color="auto"/>
              <w:left w:val="single" w:sz="12" w:space="0" w:color="auto"/>
              <w:bottom w:val="single" w:sz="4" w:space="0" w:color="auto"/>
              <w:right w:val="single" w:sz="4" w:space="0" w:color="auto"/>
            </w:tcBorders>
            <w:vAlign w:val="center"/>
          </w:tcPr>
          <w:p w14:paraId="76A36048" w14:textId="77777777" w:rsidR="00024EB6" w:rsidRPr="00F1162F" w:rsidRDefault="00024EB6" w:rsidP="00F1162F">
            <w:pPr>
              <w:jc w:val="center"/>
              <w:rPr>
                <w:sz w:val="18"/>
                <w:szCs w:val="18"/>
              </w:rPr>
            </w:pPr>
            <w:r w:rsidRPr="00F1162F">
              <w:rPr>
                <w:color w:val="000000"/>
                <w:sz w:val="18"/>
                <w:szCs w:val="18"/>
              </w:rPr>
              <w:t>3.7</w:t>
            </w:r>
          </w:p>
        </w:tc>
        <w:tc>
          <w:tcPr>
            <w:tcW w:w="1135" w:type="dxa"/>
            <w:tcBorders>
              <w:top w:val="single" w:sz="4" w:space="0" w:color="auto"/>
              <w:left w:val="single" w:sz="4" w:space="0" w:color="auto"/>
              <w:bottom w:val="single" w:sz="4" w:space="0" w:color="auto"/>
              <w:right w:val="single" w:sz="4" w:space="0" w:color="auto"/>
            </w:tcBorders>
            <w:vAlign w:val="center"/>
          </w:tcPr>
          <w:p w14:paraId="74B1A8DB" w14:textId="77777777" w:rsidR="00024EB6" w:rsidRPr="00F31B31" w:rsidRDefault="00024EB6" w:rsidP="00F1162F">
            <w:pPr>
              <w:rPr>
                <w:rFonts w:eastAsia="Times New Roman"/>
                <w:color w:val="000000"/>
                <w:sz w:val="18"/>
                <w:szCs w:val="18"/>
                <w:lang w:val="de-DE" w:eastAsia="de-DE"/>
              </w:rPr>
            </w:pPr>
            <w:r w:rsidRPr="00F31B31">
              <w:rPr>
                <w:color w:val="000000"/>
                <w:sz w:val="18"/>
                <w:szCs w:val="18"/>
                <w:lang w:val="de-DE"/>
              </w:rPr>
              <w:t>Artikel 1; § 9 Abs. 1 i.V.m. § 2 Nr. 8 und 10 FDG; Antrag auf Zusammenführung von Daten zu Forschungszwecken durch Forschende (Neu)</w:t>
            </w:r>
          </w:p>
        </w:tc>
        <w:tc>
          <w:tcPr>
            <w:tcW w:w="708" w:type="dxa"/>
            <w:tcBorders>
              <w:top w:val="single" w:sz="4" w:space="0" w:color="auto"/>
              <w:left w:val="single" w:sz="4" w:space="0" w:color="auto"/>
              <w:bottom w:val="single" w:sz="4" w:space="0" w:color="auto"/>
              <w:right w:val="single" w:sz="12" w:space="0" w:color="auto"/>
            </w:tcBorders>
            <w:vAlign w:val="center"/>
          </w:tcPr>
          <w:p w14:paraId="5EA7DFC1" w14:textId="77777777" w:rsidR="00024EB6" w:rsidRPr="00F1162F" w:rsidRDefault="00024EB6" w:rsidP="00F1162F">
            <w:pPr>
              <w:rPr>
                <w:sz w:val="18"/>
                <w:szCs w:val="18"/>
              </w:rPr>
            </w:pPr>
            <w:r w:rsidRPr="00F1162F">
              <w:rPr>
                <w:color w:val="000000"/>
                <w:sz w:val="18"/>
                <w:szCs w:val="18"/>
              </w:rPr>
              <w:t>Bund/Land</w:t>
            </w:r>
          </w:p>
        </w:tc>
        <w:tc>
          <w:tcPr>
            <w:tcW w:w="991" w:type="dxa"/>
            <w:tcBorders>
              <w:top w:val="single" w:sz="4" w:space="0" w:color="auto"/>
              <w:left w:val="single" w:sz="12" w:space="0" w:color="auto"/>
              <w:bottom w:val="single" w:sz="4" w:space="0" w:color="auto"/>
              <w:right w:val="single" w:sz="4" w:space="0" w:color="auto"/>
            </w:tcBorders>
            <w:vAlign w:val="center"/>
          </w:tcPr>
          <w:p w14:paraId="693FD53D" w14:textId="77777777" w:rsidR="00024EB6" w:rsidRPr="00F1162F" w:rsidRDefault="00024EB6" w:rsidP="00F1162F">
            <w:pPr>
              <w:rPr>
                <w:sz w:val="18"/>
                <w:szCs w:val="18"/>
              </w:rPr>
            </w:pPr>
            <w:r w:rsidRPr="00F1162F">
              <w:rPr>
                <w:color w:val="000000"/>
                <w:sz w:val="18"/>
                <w:szCs w:val="18"/>
              </w:rPr>
              <w:t> </w:t>
            </w:r>
          </w:p>
        </w:tc>
        <w:tc>
          <w:tcPr>
            <w:tcW w:w="1133" w:type="dxa"/>
            <w:tcBorders>
              <w:top w:val="single" w:sz="4" w:space="0" w:color="auto"/>
              <w:left w:val="single" w:sz="4" w:space="0" w:color="auto"/>
              <w:bottom w:val="single" w:sz="4" w:space="0" w:color="auto"/>
              <w:right w:val="single" w:sz="4" w:space="0" w:color="auto"/>
            </w:tcBorders>
            <w:vAlign w:val="center"/>
          </w:tcPr>
          <w:p w14:paraId="50E4751A" w14:textId="77777777" w:rsidR="00024EB6" w:rsidRPr="00F1162F" w:rsidRDefault="00024EB6" w:rsidP="00F1162F">
            <w:pPr>
              <w:rPr>
                <w:sz w:val="18"/>
                <w:szCs w:val="18"/>
              </w:rPr>
            </w:pPr>
            <w:r w:rsidRPr="00F1162F">
              <w:rPr>
                <w:color w:val="000000"/>
                <w:sz w:val="18"/>
                <w:szCs w:val="18"/>
              </w:rPr>
              <w:t> </w:t>
            </w:r>
          </w:p>
        </w:tc>
        <w:tc>
          <w:tcPr>
            <w:tcW w:w="1133" w:type="dxa"/>
            <w:tcBorders>
              <w:top w:val="single" w:sz="4" w:space="0" w:color="auto"/>
              <w:left w:val="single" w:sz="4" w:space="0" w:color="auto"/>
              <w:bottom w:val="single" w:sz="4" w:space="0" w:color="auto"/>
              <w:right w:val="single" w:sz="12" w:space="0" w:color="auto"/>
            </w:tcBorders>
            <w:vAlign w:val="center"/>
          </w:tcPr>
          <w:p w14:paraId="676D4E85" w14:textId="77777777" w:rsidR="00024EB6" w:rsidRPr="00F31B31" w:rsidRDefault="00024EB6" w:rsidP="00F1162F">
            <w:pPr>
              <w:rPr>
                <w:sz w:val="18"/>
                <w:szCs w:val="18"/>
                <w:lang w:val="de-DE"/>
              </w:rPr>
            </w:pPr>
            <w:r w:rsidRPr="00F31B31">
              <w:rPr>
                <w:color w:val="000000"/>
                <w:sz w:val="18"/>
                <w:szCs w:val="18"/>
                <w:lang w:val="de-DE"/>
              </w:rPr>
              <w:t>„geringfügig“ (geringfügiger Aufwand pro Fall)</w:t>
            </w:r>
          </w:p>
        </w:tc>
        <w:tc>
          <w:tcPr>
            <w:tcW w:w="991" w:type="dxa"/>
            <w:tcBorders>
              <w:top w:val="single" w:sz="4" w:space="0" w:color="auto"/>
              <w:left w:val="single" w:sz="12" w:space="0" w:color="auto"/>
              <w:bottom w:val="single" w:sz="4" w:space="0" w:color="auto"/>
              <w:right w:val="single" w:sz="4" w:space="0" w:color="auto"/>
            </w:tcBorders>
            <w:vAlign w:val="center"/>
          </w:tcPr>
          <w:p w14:paraId="676A299E" w14:textId="77777777" w:rsidR="00024EB6" w:rsidRPr="00F31B31" w:rsidRDefault="00024EB6" w:rsidP="00F1162F">
            <w:pPr>
              <w:rPr>
                <w:sz w:val="18"/>
                <w:szCs w:val="18"/>
                <w:lang w:val="de-DE"/>
              </w:rPr>
            </w:pPr>
            <w:r w:rsidRPr="00F31B31">
              <w:rPr>
                <w:color w:val="000000"/>
                <w:sz w:val="18"/>
                <w:szCs w:val="18"/>
                <w:lang w:val="de-DE"/>
              </w:rPr>
              <w:t> </w:t>
            </w:r>
          </w:p>
        </w:tc>
        <w:tc>
          <w:tcPr>
            <w:tcW w:w="1134" w:type="dxa"/>
            <w:tcBorders>
              <w:top w:val="single" w:sz="4" w:space="0" w:color="auto"/>
              <w:left w:val="single" w:sz="4" w:space="0" w:color="auto"/>
              <w:bottom w:val="single" w:sz="4" w:space="0" w:color="auto"/>
              <w:right w:val="single" w:sz="4" w:space="0" w:color="auto"/>
            </w:tcBorders>
            <w:vAlign w:val="center"/>
          </w:tcPr>
          <w:p w14:paraId="6ECB826A" w14:textId="77777777" w:rsidR="00024EB6" w:rsidRPr="00F31B31" w:rsidRDefault="00024EB6" w:rsidP="00F1162F">
            <w:pPr>
              <w:rPr>
                <w:sz w:val="18"/>
                <w:szCs w:val="18"/>
                <w:lang w:val="de-DE"/>
              </w:rPr>
            </w:pPr>
            <w:r w:rsidRPr="00F31B31">
              <w:rPr>
                <w:color w:val="000000"/>
                <w:sz w:val="18"/>
                <w:szCs w:val="18"/>
                <w:lang w:val="de-DE"/>
              </w:rPr>
              <w:t> </w:t>
            </w:r>
          </w:p>
        </w:tc>
        <w:tc>
          <w:tcPr>
            <w:tcW w:w="1132" w:type="dxa"/>
            <w:tcBorders>
              <w:top w:val="single" w:sz="4" w:space="0" w:color="auto"/>
              <w:left w:val="single" w:sz="4" w:space="0" w:color="auto"/>
              <w:bottom w:val="single" w:sz="4" w:space="0" w:color="auto"/>
              <w:right w:val="single" w:sz="12" w:space="0" w:color="auto"/>
            </w:tcBorders>
            <w:vAlign w:val="center"/>
          </w:tcPr>
          <w:p w14:paraId="10570B8E" w14:textId="77777777" w:rsidR="00024EB6" w:rsidRPr="00F31B31" w:rsidRDefault="00024EB6" w:rsidP="00F1162F">
            <w:pPr>
              <w:rPr>
                <w:sz w:val="18"/>
                <w:szCs w:val="18"/>
                <w:lang w:val="de-DE"/>
              </w:rPr>
            </w:pPr>
            <w:r w:rsidRPr="00F31B31">
              <w:rPr>
                <w:color w:val="000000"/>
                <w:sz w:val="18"/>
                <w:szCs w:val="18"/>
                <w:lang w:val="de-DE"/>
              </w:rPr>
              <w:t> </w:t>
            </w:r>
          </w:p>
        </w:tc>
      </w:tr>
      <w:tr w:rsidR="00024EB6" w:rsidRPr="00F1162F" w14:paraId="3A7455B4" w14:textId="77777777" w:rsidTr="00F1162F">
        <w:tc>
          <w:tcPr>
            <w:tcW w:w="568" w:type="dxa"/>
            <w:tcBorders>
              <w:top w:val="single" w:sz="4" w:space="0" w:color="auto"/>
              <w:left w:val="single" w:sz="12" w:space="0" w:color="auto"/>
              <w:bottom w:val="single" w:sz="4" w:space="0" w:color="auto"/>
              <w:right w:val="single" w:sz="4" w:space="0" w:color="auto"/>
            </w:tcBorders>
            <w:vAlign w:val="center"/>
          </w:tcPr>
          <w:p w14:paraId="4F3F7C8D" w14:textId="77777777" w:rsidR="00024EB6" w:rsidRPr="00F1162F" w:rsidRDefault="00024EB6" w:rsidP="00F1162F">
            <w:pPr>
              <w:jc w:val="center"/>
              <w:rPr>
                <w:sz w:val="18"/>
                <w:szCs w:val="18"/>
              </w:rPr>
            </w:pPr>
            <w:r w:rsidRPr="00F1162F">
              <w:rPr>
                <w:color w:val="000000"/>
                <w:sz w:val="18"/>
                <w:szCs w:val="18"/>
              </w:rPr>
              <w:t>3.8</w:t>
            </w:r>
          </w:p>
        </w:tc>
        <w:tc>
          <w:tcPr>
            <w:tcW w:w="1135" w:type="dxa"/>
            <w:tcBorders>
              <w:top w:val="single" w:sz="4" w:space="0" w:color="auto"/>
              <w:left w:val="single" w:sz="4" w:space="0" w:color="auto"/>
              <w:bottom w:val="single" w:sz="4" w:space="0" w:color="auto"/>
              <w:right w:val="single" w:sz="4" w:space="0" w:color="auto"/>
            </w:tcBorders>
            <w:vAlign w:val="center"/>
          </w:tcPr>
          <w:p w14:paraId="519A10A7" w14:textId="77777777" w:rsidR="00024EB6" w:rsidRPr="00F31B31" w:rsidRDefault="00024EB6" w:rsidP="00F1162F">
            <w:pPr>
              <w:rPr>
                <w:rFonts w:eastAsia="Times New Roman"/>
                <w:color w:val="000000"/>
                <w:sz w:val="18"/>
                <w:szCs w:val="18"/>
                <w:lang w:val="de-DE" w:eastAsia="de-DE"/>
              </w:rPr>
            </w:pPr>
            <w:r w:rsidRPr="00F31B31">
              <w:rPr>
                <w:color w:val="000000"/>
                <w:sz w:val="18"/>
                <w:szCs w:val="18"/>
                <w:lang w:val="de-DE"/>
              </w:rPr>
              <w:t>Artikel 1; § 10 Abs. 2 Satz 1 i.V.m. § 2 Nr. 8 und 10 FDG; Übermittlung der Forschungsergebnisse an das DZM vor der Publikation (Neu)</w:t>
            </w:r>
          </w:p>
        </w:tc>
        <w:tc>
          <w:tcPr>
            <w:tcW w:w="708" w:type="dxa"/>
            <w:tcBorders>
              <w:top w:val="single" w:sz="4" w:space="0" w:color="auto"/>
              <w:left w:val="single" w:sz="4" w:space="0" w:color="auto"/>
              <w:bottom w:val="single" w:sz="4" w:space="0" w:color="auto"/>
              <w:right w:val="single" w:sz="12" w:space="0" w:color="auto"/>
            </w:tcBorders>
            <w:vAlign w:val="center"/>
          </w:tcPr>
          <w:p w14:paraId="1E7DB1EF" w14:textId="77777777" w:rsidR="00024EB6" w:rsidRPr="00F1162F" w:rsidRDefault="00024EB6" w:rsidP="00F1162F">
            <w:pPr>
              <w:rPr>
                <w:sz w:val="18"/>
                <w:szCs w:val="18"/>
              </w:rPr>
            </w:pPr>
            <w:r w:rsidRPr="00F1162F">
              <w:rPr>
                <w:color w:val="000000"/>
                <w:sz w:val="18"/>
                <w:szCs w:val="18"/>
              </w:rPr>
              <w:t>Bund/Land</w:t>
            </w:r>
          </w:p>
        </w:tc>
        <w:tc>
          <w:tcPr>
            <w:tcW w:w="991" w:type="dxa"/>
            <w:tcBorders>
              <w:top w:val="single" w:sz="4" w:space="0" w:color="auto"/>
              <w:left w:val="single" w:sz="12" w:space="0" w:color="auto"/>
              <w:bottom w:val="single" w:sz="4" w:space="0" w:color="auto"/>
              <w:right w:val="single" w:sz="4" w:space="0" w:color="auto"/>
            </w:tcBorders>
            <w:vAlign w:val="center"/>
          </w:tcPr>
          <w:p w14:paraId="571FDA71" w14:textId="77777777" w:rsidR="00024EB6" w:rsidRPr="00F1162F" w:rsidRDefault="00024EB6" w:rsidP="00F1162F">
            <w:pPr>
              <w:rPr>
                <w:sz w:val="18"/>
                <w:szCs w:val="18"/>
              </w:rPr>
            </w:pPr>
            <w:r w:rsidRPr="00F1162F">
              <w:rPr>
                <w:color w:val="000000"/>
                <w:sz w:val="18"/>
                <w:szCs w:val="18"/>
              </w:rPr>
              <w:t> </w:t>
            </w:r>
          </w:p>
        </w:tc>
        <w:tc>
          <w:tcPr>
            <w:tcW w:w="1133" w:type="dxa"/>
            <w:tcBorders>
              <w:top w:val="single" w:sz="4" w:space="0" w:color="auto"/>
              <w:left w:val="single" w:sz="4" w:space="0" w:color="auto"/>
              <w:bottom w:val="single" w:sz="4" w:space="0" w:color="auto"/>
              <w:right w:val="single" w:sz="4" w:space="0" w:color="auto"/>
            </w:tcBorders>
            <w:vAlign w:val="center"/>
          </w:tcPr>
          <w:p w14:paraId="7C0BF8DD" w14:textId="77777777" w:rsidR="00024EB6" w:rsidRPr="00F1162F" w:rsidRDefault="00024EB6" w:rsidP="00F1162F">
            <w:pPr>
              <w:rPr>
                <w:sz w:val="18"/>
                <w:szCs w:val="18"/>
              </w:rPr>
            </w:pPr>
            <w:r w:rsidRPr="00F1162F">
              <w:rPr>
                <w:color w:val="000000"/>
                <w:sz w:val="18"/>
                <w:szCs w:val="18"/>
              </w:rPr>
              <w:t> </w:t>
            </w:r>
          </w:p>
        </w:tc>
        <w:tc>
          <w:tcPr>
            <w:tcW w:w="1133" w:type="dxa"/>
            <w:tcBorders>
              <w:top w:val="single" w:sz="4" w:space="0" w:color="auto"/>
              <w:left w:val="single" w:sz="4" w:space="0" w:color="auto"/>
              <w:bottom w:val="single" w:sz="4" w:space="0" w:color="auto"/>
              <w:right w:val="single" w:sz="12" w:space="0" w:color="auto"/>
            </w:tcBorders>
            <w:vAlign w:val="center"/>
          </w:tcPr>
          <w:p w14:paraId="725731FD" w14:textId="77777777" w:rsidR="00024EB6" w:rsidRPr="00F31B31" w:rsidRDefault="00024EB6" w:rsidP="00F1162F">
            <w:pPr>
              <w:rPr>
                <w:sz w:val="18"/>
                <w:szCs w:val="18"/>
                <w:lang w:val="de-DE"/>
              </w:rPr>
            </w:pPr>
            <w:r w:rsidRPr="00F31B31">
              <w:rPr>
                <w:color w:val="000000"/>
                <w:sz w:val="18"/>
                <w:szCs w:val="18"/>
                <w:lang w:val="de-DE"/>
              </w:rPr>
              <w:t>„geringfügig“ (geringfügiger Aufwand pro Fall)</w:t>
            </w:r>
          </w:p>
        </w:tc>
        <w:tc>
          <w:tcPr>
            <w:tcW w:w="991" w:type="dxa"/>
            <w:tcBorders>
              <w:top w:val="single" w:sz="4" w:space="0" w:color="auto"/>
              <w:left w:val="single" w:sz="12" w:space="0" w:color="auto"/>
              <w:bottom w:val="single" w:sz="4" w:space="0" w:color="auto"/>
              <w:right w:val="single" w:sz="4" w:space="0" w:color="auto"/>
            </w:tcBorders>
            <w:vAlign w:val="center"/>
          </w:tcPr>
          <w:p w14:paraId="1625B2EB" w14:textId="77777777" w:rsidR="00024EB6" w:rsidRPr="00F31B31" w:rsidRDefault="00024EB6" w:rsidP="00F1162F">
            <w:pPr>
              <w:rPr>
                <w:sz w:val="18"/>
                <w:szCs w:val="18"/>
                <w:lang w:val="de-DE"/>
              </w:rPr>
            </w:pPr>
            <w:r w:rsidRPr="00F31B31">
              <w:rPr>
                <w:color w:val="000000"/>
                <w:sz w:val="18"/>
                <w:szCs w:val="18"/>
                <w:lang w:val="de-DE"/>
              </w:rPr>
              <w:t> </w:t>
            </w:r>
          </w:p>
        </w:tc>
        <w:tc>
          <w:tcPr>
            <w:tcW w:w="1134" w:type="dxa"/>
            <w:tcBorders>
              <w:top w:val="single" w:sz="4" w:space="0" w:color="auto"/>
              <w:left w:val="single" w:sz="4" w:space="0" w:color="auto"/>
              <w:bottom w:val="single" w:sz="4" w:space="0" w:color="auto"/>
              <w:right w:val="single" w:sz="4" w:space="0" w:color="auto"/>
            </w:tcBorders>
            <w:vAlign w:val="center"/>
          </w:tcPr>
          <w:p w14:paraId="3F4DAC86" w14:textId="77777777" w:rsidR="00024EB6" w:rsidRPr="00F31B31" w:rsidRDefault="00024EB6" w:rsidP="00F1162F">
            <w:pPr>
              <w:rPr>
                <w:sz w:val="18"/>
                <w:szCs w:val="18"/>
                <w:lang w:val="de-DE"/>
              </w:rPr>
            </w:pPr>
            <w:r w:rsidRPr="00F31B31">
              <w:rPr>
                <w:color w:val="000000"/>
                <w:sz w:val="18"/>
                <w:szCs w:val="18"/>
                <w:lang w:val="de-DE"/>
              </w:rPr>
              <w:t> </w:t>
            </w:r>
          </w:p>
        </w:tc>
        <w:tc>
          <w:tcPr>
            <w:tcW w:w="1132" w:type="dxa"/>
            <w:tcBorders>
              <w:top w:val="single" w:sz="4" w:space="0" w:color="auto"/>
              <w:left w:val="single" w:sz="4" w:space="0" w:color="auto"/>
              <w:bottom w:val="single" w:sz="4" w:space="0" w:color="auto"/>
              <w:right w:val="single" w:sz="12" w:space="0" w:color="auto"/>
            </w:tcBorders>
            <w:vAlign w:val="center"/>
          </w:tcPr>
          <w:p w14:paraId="21E071A4" w14:textId="77777777" w:rsidR="00024EB6" w:rsidRPr="00F31B31" w:rsidRDefault="00024EB6" w:rsidP="00F1162F">
            <w:pPr>
              <w:rPr>
                <w:sz w:val="18"/>
                <w:szCs w:val="18"/>
                <w:lang w:val="de-DE"/>
              </w:rPr>
            </w:pPr>
            <w:r w:rsidRPr="00F31B31">
              <w:rPr>
                <w:color w:val="000000"/>
                <w:sz w:val="18"/>
                <w:szCs w:val="18"/>
                <w:lang w:val="de-DE"/>
              </w:rPr>
              <w:t> </w:t>
            </w:r>
          </w:p>
        </w:tc>
      </w:tr>
      <w:tr w:rsidR="00024EB6" w:rsidRPr="00F1162F" w14:paraId="0ADCB4B8" w14:textId="77777777" w:rsidTr="00F1162F">
        <w:tc>
          <w:tcPr>
            <w:tcW w:w="568" w:type="dxa"/>
            <w:tcBorders>
              <w:top w:val="single" w:sz="4" w:space="0" w:color="auto"/>
              <w:left w:val="single" w:sz="12" w:space="0" w:color="auto"/>
              <w:bottom w:val="single" w:sz="4" w:space="0" w:color="auto"/>
              <w:right w:val="single" w:sz="4" w:space="0" w:color="auto"/>
            </w:tcBorders>
            <w:vAlign w:val="center"/>
            <w:hideMark/>
          </w:tcPr>
          <w:p w14:paraId="1C08ABEA" w14:textId="77777777" w:rsidR="00024EB6" w:rsidRPr="00F1162F" w:rsidRDefault="00024EB6" w:rsidP="00F1162F">
            <w:pPr>
              <w:jc w:val="center"/>
              <w:rPr>
                <w:sz w:val="18"/>
                <w:szCs w:val="18"/>
              </w:rPr>
            </w:pPr>
            <w:r w:rsidRPr="00F1162F">
              <w:rPr>
                <w:color w:val="000000"/>
                <w:sz w:val="18"/>
                <w:szCs w:val="18"/>
              </w:rPr>
              <w:t>3.9</w:t>
            </w:r>
          </w:p>
        </w:tc>
        <w:tc>
          <w:tcPr>
            <w:tcW w:w="1135" w:type="dxa"/>
            <w:tcBorders>
              <w:top w:val="single" w:sz="4" w:space="0" w:color="auto"/>
              <w:left w:val="single" w:sz="4" w:space="0" w:color="auto"/>
              <w:bottom w:val="single" w:sz="4" w:space="0" w:color="auto"/>
              <w:right w:val="single" w:sz="4" w:space="0" w:color="auto"/>
            </w:tcBorders>
            <w:vAlign w:val="center"/>
          </w:tcPr>
          <w:p w14:paraId="13B7FB77" w14:textId="77777777" w:rsidR="00024EB6" w:rsidRPr="00F31B31" w:rsidRDefault="00024EB6" w:rsidP="00F1162F">
            <w:pPr>
              <w:rPr>
                <w:rFonts w:eastAsia="Times New Roman"/>
                <w:color w:val="000000"/>
                <w:sz w:val="18"/>
                <w:szCs w:val="18"/>
                <w:lang w:val="de-DE" w:eastAsia="de-DE"/>
              </w:rPr>
            </w:pPr>
            <w:r w:rsidRPr="00F31B31">
              <w:rPr>
                <w:color w:val="000000"/>
                <w:sz w:val="18"/>
                <w:szCs w:val="18"/>
                <w:lang w:val="de-DE"/>
              </w:rPr>
              <w:t>Artikel 1; §10 Abs. 3 i.V.m. § 2 Nr. 8 und 10 FDG; Publikationspflicht (Neu)</w:t>
            </w:r>
          </w:p>
        </w:tc>
        <w:tc>
          <w:tcPr>
            <w:tcW w:w="708" w:type="dxa"/>
            <w:tcBorders>
              <w:top w:val="single" w:sz="4" w:space="0" w:color="auto"/>
              <w:left w:val="single" w:sz="4" w:space="0" w:color="auto"/>
              <w:bottom w:val="single" w:sz="4" w:space="0" w:color="auto"/>
              <w:right w:val="single" w:sz="12" w:space="0" w:color="auto"/>
            </w:tcBorders>
            <w:vAlign w:val="center"/>
          </w:tcPr>
          <w:p w14:paraId="1436B456" w14:textId="77777777" w:rsidR="00024EB6" w:rsidRPr="00F1162F" w:rsidRDefault="00024EB6" w:rsidP="00F1162F">
            <w:pPr>
              <w:rPr>
                <w:sz w:val="18"/>
                <w:szCs w:val="18"/>
              </w:rPr>
            </w:pPr>
            <w:r w:rsidRPr="00F1162F">
              <w:rPr>
                <w:color w:val="000000"/>
                <w:sz w:val="18"/>
                <w:szCs w:val="18"/>
              </w:rPr>
              <w:t>Bund/Land</w:t>
            </w:r>
          </w:p>
        </w:tc>
        <w:tc>
          <w:tcPr>
            <w:tcW w:w="991" w:type="dxa"/>
            <w:tcBorders>
              <w:top w:val="single" w:sz="4" w:space="0" w:color="auto"/>
              <w:left w:val="single" w:sz="12" w:space="0" w:color="auto"/>
              <w:bottom w:val="single" w:sz="4" w:space="0" w:color="auto"/>
              <w:right w:val="single" w:sz="4" w:space="0" w:color="auto"/>
            </w:tcBorders>
            <w:vAlign w:val="center"/>
          </w:tcPr>
          <w:p w14:paraId="11B11240" w14:textId="77777777" w:rsidR="00024EB6" w:rsidRPr="00F1162F" w:rsidRDefault="00024EB6" w:rsidP="00F1162F">
            <w:pPr>
              <w:rPr>
                <w:sz w:val="18"/>
                <w:szCs w:val="18"/>
              </w:rPr>
            </w:pPr>
            <w:r w:rsidRPr="00F1162F">
              <w:rPr>
                <w:color w:val="000000"/>
                <w:sz w:val="18"/>
                <w:szCs w:val="18"/>
              </w:rPr>
              <w:t> </w:t>
            </w:r>
          </w:p>
        </w:tc>
        <w:tc>
          <w:tcPr>
            <w:tcW w:w="1133" w:type="dxa"/>
            <w:tcBorders>
              <w:top w:val="single" w:sz="4" w:space="0" w:color="auto"/>
              <w:left w:val="single" w:sz="4" w:space="0" w:color="auto"/>
              <w:bottom w:val="single" w:sz="4" w:space="0" w:color="auto"/>
              <w:right w:val="single" w:sz="4" w:space="0" w:color="auto"/>
            </w:tcBorders>
            <w:vAlign w:val="center"/>
          </w:tcPr>
          <w:p w14:paraId="5115CDE8" w14:textId="77777777" w:rsidR="00024EB6" w:rsidRPr="00F1162F" w:rsidRDefault="00024EB6" w:rsidP="00F1162F">
            <w:pPr>
              <w:rPr>
                <w:sz w:val="18"/>
                <w:szCs w:val="18"/>
              </w:rPr>
            </w:pPr>
            <w:r w:rsidRPr="00F1162F">
              <w:rPr>
                <w:color w:val="000000"/>
                <w:sz w:val="18"/>
                <w:szCs w:val="18"/>
              </w:rPr>
              <w:t> </w:t>
            </w:r>
          </w:p>
        </w:tc>
        <w:tc>
          <w:tcPr>
            <w:tcW w:w="1133" w:type="dxa"/>
            <w:tcBorders>
              <w:top w:val="single" w:sz="4" w:space="0" w:color="auto"/>
              <w:left w:val="single" w:sz="4" w:space="0" w:color="auto"/>
              <w:bottom w:val="single" w:sz="4" w:space="0" w:color="auto"/>
              <w:right w:val="single" w:sz="12" w:space="0" w:color="auto"/>
            </w:tcBorders>
            <w:vAlign w:val="center"/>
          </w:tcPr>
          <w:p w14:paraId="4C892103" w14:textId="77777777" w:rsidR="00024EB6" w:rsidRPr="00F31B31" w:rsidRDefault="00024EB6" w:rsidP="00F1162F">
            <w:pPr>
              <w:rPr>
                <w:sz w:val="18"/>
                <w:szCs w:val="18"/>
                <w:lang w:val="de-DE"/>
              </w:rPr>
            </w:pPr>
            <w:r w:rsidRPr="00F31B31">
              <w:rPr>
                <w:color w:val="000000"/>
                <w:sz w:val="18"/>
                <w:szCs w:val="18"/>
                <w:lang w:val="de-DE"/>
              </w:rPr>
              <w:t>„geringfügig“ (geringfügiger Aufwand pro Fall)</w:t>
            </w:r>
          </w:p>
        </w:tc>
        <w:tc>
          <w:tcPr>
            <w:tcW w:w="991" w:type="dxa"/>
            <w:tcBorders>
              <w:top w:val="single" w:sz="4" w:space="0" w:color="auto"/>
              <w:left w:val="single" w:sz="12" w:space="0" w:color="auto"/>
              <w:bottom w:val="single" w:sz="4" w:space="0" w:color="auto"/>
              <w:right w:val="single" w:sz="4" w:space="0" w:color="auto"/>
            </w:tcBorders>
            <w:vAlign w:val="center"/>
          </w:tcPr>
          <w:p w14:paraId="43C440DD" w14:textId="77777777" w:rsidR="00024EB6" w:rsidRPr="00F31B31" w:rsidRDefault="00024EB6" w:rsidP="00F1162F">
            <w:pPr>
              <w:rPr>
                <w:sz w:val="18"/>
                <w:szCs w:val="18"/>
                <w:lang w:val="de-DE"/>
              </w:rPr>
            </w:pPr>
            <w:r w:rsidRPr="00F31B31">
              <w:rPr>
                <w:color w:val="000000"/>
                <w:sz w:val="18"/>
                <w:szCs w:val="18"/>
                <w:lang w:val="de-DE"/>
              </w:rPr>
              <w:t> </w:t>
            </w:r>
          </w:p>
        </w:tc>
        <w:tc>
          <w:tcPr>
            <w:tcW w:w="1134" w:type="dxa"/>
            <w:tcBorders>
              <w:top w:val="single" w:sz="4" w:space="0" w:color="auto"/>
              <w:left w:val="single" w:sz="4" w:space="0" w:color="auto"/>
              <w:bottom w:val="single" w:sz="4" w:space="0" w:color="auto"/>
              <w:right w:val="single" w:sz="4" w:space="0" w:color="auto"/>
            </w:tcBorders>
            <w:vAlign w:val="center"/>
          </w:tcPr>
          <w:p w14:paraId="5AF930C8" w14:textId="77777777" w:rsidR="00024EB6" w:rsidRPr="00F31B31" w:rsidRDefault="00024EB6" w:rsidP="00F1162F">
            <w:pPr>
              <w:rPr>
                <w:sz w:val="18"/>
                <w:szCs w:val="18"/>
                <w:lang w:val="de-DE"/>
              </w:rPr>
            </w:pPr>
            <w:r w:rsidRPr="00F31B31">
              <w:rPr>
                <w:color w:val="000000"/>
                <w:sz w:val="18"/>
                <w:szCs w:val="18"/>
                <w:lang w:val="de-DE"/>
              </w:rPr>
              <w:t> </w:t>
            </w:r>
          </w:p>
        </w:tc>
        <w:tc>
          <w:tcPr>
            <w:tcW w:w="1132" w:type="dxa"/>
            <w:tcBorders>
              <w:top w:val="single" w:sz="4" w:space="0" w:color="auto"/>
              <w:left w:val="single" w:sz="4" w:space="0" w:color="auto"/>
              <w:bottom w:val="single" w:sz="4" w:space="0" w:color="auto"/>
              <w:right w:val="single" w:sz="12" w:space="0" w:color="auto"/>
            </w:tcBorders>
            <w:vAlign w:val="center"/>
          </w:tcPr>
          <w:p w14:paraId="24D141F9" w14:textId="77777777" w:rsidR="00024EB6" w:rsidRPr="00F31B31" w:rsidRDefault="00024EB6" w:rsidP="00F1162F">
            <w:pPr>
              <w:rPr>
                <w:sz w:val="18"/>
                <w:szCs w:val="18"/>
                <w:lang w:val="de-DE"/>
              </w:rPr>
            </w:pPr>
            <w:r w:rsidRPr="00F31B31">
              <w:rPr>
                <w:color w:val="000000"/>
                <w:sz w:val="18"/>
                <w:szCs w:val="18"/>
                <w:lang w:val="de-DE"/>
              </w:rPr>
              <w:t> </w:t>
            </w:r>
          </w:p>
        </w:tc>
      </w:tr>
      <w:tr w:rsidR="00024EB6" w:rsidRPr="00F1162F" w14:paraId="11C2D36F" w14:textId="77777777" w:rsidTr="00F1162F">
        <w:tc>
          <w:tcPr>
            <w:tcW w:w="568" w:type="dxa"/>
            <w:tcBorders>
              <w:top w:val="single" w:sz="4" w:space="0" w:color="auto"/>
              <w:left w:val="single" w:sz="12" w:space="0" w:color="auto"/>
              <w:bottom w:val="single" w:sz="4" w:space="0" w:color="auto"/>
              <w:right w:val="single" w:sz="4" w:space="0" w:color="auto"/>
            </w:tcBorders>
            <w:vAlign w:val="center"/>
          </w:tcPr>
          <w:p w14:paraId="500DA05A" w14:textId="77777777" w:rsidR="00024EB6" w:rsidRPr="00F1162F" w:rsidRDefault="00024EB6" w:rsidP="00F1162F">
            <w:pPr>
              <w:jc w:val="center"/>
              <w:rPr>
                <w:sz w:val="18"/>
                <w:szCs w:val="18"/>
              </w:rPr>
            </w:pPr>
            <w:r w:rsidRPr="00F1162F">
              <w:rPr>
                <w:color w:val="000000"/>
                <w:sz w:val="18"/>
                <w:szCs w:val="18"/>
              </w:rPr>
              <w:t>3.10</w:t>
            </w:r>
          </w:p>
        </w:tc>
        <w:tc>
          <w:tcPr>
            <w:tcW w:w="1135" w:type="dxa"/>
            <w:tcBorders>
              <w:top w:val="single" w:sz="4" w:space="0" w:color="auto"/>
              <w:left w:val="single" w:sz="4" w:space="0" w:color="auto"/>
              <w:bottom w:val="single" w:sz="4" w:space="0" w:color="auto"/>
              <w:right w:val="single" w:sz="4" w:space="0" w:color="auto"/>
            </w:tcBorders>
            <w:vAlign w:val="center"/>
          </w:tcPr>
          <w:p w14:paraId="35CD8EAA" w14:textId="77777777" w:rsidR="00024EB6" w:rsidRPr="00F31B31" w:rsidRDefault="00024EB6" w:rsidP="00F1162F">
            <w:pPr>
              <w:rPr>
                <w:rFonts w:eastAsia="Times New Roman"/>
                <w:color w:val="000000"/>
                <w:sz w:val="18"/>
                <w:szCs w:val="18"/>
                <w:lang w:val="de-DE" w:eastAsia="de-DE"/>
              </w:rPr>
            </w:pPr>
            <w:r w:rsidRPr="00F31B31">
              <w:rPr>
                <w:color w:val="000000"/>
                <w:sz w:val="18"/>
                <w:szCs w:val="18"/>
                <w:lang w:val="de-DE"/>
              </w:rPr>
              <w:t>Artikel 1; § 15 Abs. 3 FDG; Strafantrag (Neu)</w:t>
            </w:r>
          </w:p>
        </w:tc>
        <w:tc>
          <w:tcPr>
            <w:tcW w:w="708" w:type="dxa"/>
            <w:tcBorders>
              <w:top w:val="single" w:sz="4" w:space="0" w:color="auto"/>
              <w:left w:val="single" w:sz="4" w:space="0" w:color="auto"/>
              <w:bottom w:val="single" w:sz="4" w:space="0" w:color="auto"/>
              <w:right w:val="single" w:sz="12" w:space="0" w:color="auto"/>
            </w:tcBorders>
            <w:vAlign w:val="center"/>
          </w:tcPr>
          <w:p w14:paraId="29E6CDCD" w14:textId="77777777" w:rsidR="00024EB6" w:rsidRPr="00F1162F" w:rsidRDefault="00024EB6" w:rsidP="00F1162F">
            <w:pPr>
              <w:rPr>
                <w:sz w:val="18"/>
                <w:szCs w:val="18"/>
              </w:rPr>
            </w:pPr>
            <w:r w:rsidRPr="00F1162F">
              <w:rPr>
                <w:color w:val="000000"/>
                <w:sz w:val="18"/>
                <w:szCs w:val="18"/>
              </w:rPr>
              <w:t>Bund/Land</w:t>
            </w:r>
          </w:p>
        </w:tc>
        <w:tc>
          <w:tcPr>
            <w:tcW w:w="991" w:type="dxa"/>
            <w:tcBorders>
              <w:top w:val="single" w:sz="4" w:space="0" w:color="auto"/>
              <w:left w:val="single" w:sz="12" w:space="0" w:color="auto"/>
              <w:bottom w:val="single" w:sz="4" w:space="0" w:color="auto"/>
              <w:right w:val="single" w:sz="4" w:space="0" w:color="auto"/>
            </w:tcBorders>
            <w:vAlign w:val="center"/>
          </w:tcPr>
          <w:p w14:paraId="1671F43D" w14:textId="77777777" w:rsidR="00024EB6" w:rsidRPr="00F1162F" w:rsidRDefault="00024EB6" w:rsidP="00F1162F">
            <w:pPr>
              <w:rPr>
                <w:sz w:val="18"/>
                <w:szCs w:val="18"/>
              </w:rPr>
            </w:pPr>
            <w:r w:rsidRPr="00F1162F">
              <w:rPr>
                <w:color w:val="000000"/>
                <w:sz w:val="18"/>
                <w:szCs w:val="18"/>
              </w:rPr>
              <w:t> </w:t>
            </w:r>
          </w:p>
        </w:tc>
        <w:tc>
          <w:tcPr>
            <w:tcW w:w="1133" w:type="dxa"/>
            <w:tcBorders>
              <w:top w:val="single" w:sz="4" w:space="0" w:color="auto"/>
              <w:left w:val="single" w:sz="4" w:space="0" w:color="auto"/>
              <w:bottom w:val="single" w:sz="4" w:space="0" w:color="auto"/>
              <w:right w:val="single" w:sz="4" w:space="0" w:color="auto"/>
            </w:tcBorders>
            <w:vAlign w:val="center"/>
          </w:tcPr>
          <w:p w14:paraId="2CB37591" w14:textId="77777777" w:rsidR="00024EB6" w:rsidRPr="00F1162F" w:rsidRDefault="00024EB6" w:rsidP="00F1162F">
            <w:pPr>
              <w:rPr>
                <w:sz w:val="18"/>
                <w:szCs w:val="18"/>
              </w:rPr>
            </w:pPr>
            <w:r w:rsidRPr="00F1162F">
              <w:rPr>
                <w:color w:val="000000"/>
                <w:sz w:val="18"/>
                <w:szCs w:val="18"/>
              </w:rPr>
              <w:t> </w:t>
            </w:r>
          </w:p>
        </w:tc>
        <w:tc>
          <w:tcPr>
            <w:tcW w:w="1133" w:type="dxa"/>
            <w:tcBorders>
              <w:top w:val="single" w:sz="4" w:space="0" w:color="auto"/>
              <w:left w:val="single" w:sz="4" w:space="0" w:color="auto"/>
              <w:bottom w:val="single" w:sz="4" w:space="0" w:color="auto"/>
              <w:right w:val="single" w:sz="12" w:space="0" w:color="auto"/>
            </w:tcBorders>
            <w:vAlign w:val="center"/>
          </w:tcPr>
          <w:p w14:paraId="7BB2185C" w14:textId="77777777" w:rsidR="00024EB6" w:rsidRPr="00F1162F" w:rsidRDefault="00024EB6" w:rsidP="00F1162F">
            <w:pPr>
              <w:rPr>
                <w:sz w:val="18"/>
                <w:szCs w:val="18"/>
              </w:rPr>
            </w:pPr>
            <w:r w:rsidRPr="00F1162F">
              <w:rPr>
                <w:color w:val="000000"/>
                <w:sz w:val="18"/>
                <w:szCs w:val="18"/>
              </w:rPr>
              <w:t>„geringfügig“ (geringe Fallzahl)</w:t>
            </w:r>
          </w:p>
        </w:tc>
        <w:tc>
          <w:tcPr>
            <w:tcW w:w="991" w:type="dxa"/>
            <w:tcBorders>
              <w:top w:val="single" w:sz="4" w:space="0" w:color="auto"/>
              <w:left w:val="single" w:sz="12" w:space="0" w:color="auto"/>
              <w:bottom w:val="single" w:sz="4" w:space="0" w:color="auto"/>
              <w:right w:val="single" w:sz="4" w:space="0" w:color="auto"/>
            </w:tcBorders>
            <w:vAlign w:val="center"/>
          </w:tcPr>
          <w:p w14:paraId="7A5D75B5" w14:textId="77777777" w:rsidR="00024EB6" w:rsidRPr="00F1162F" w:rsidRDefault="00024EB6" w:rsidP="00F1162F">
            <w:pPr>
              <w:rPr>
                <w:sz w:val="18"/>
                <w:szCs w:val="18"/>
              </w:rPr>
            </w:pPr>
            <w:r w:rsidRPr="00F1162F">
              <w:rPr>
                <w:color w:val="000000"/>
                <w:sz w:val="18"/>
                <w:szCs w:val="18"/>
              </w:rPr>
              <w:t> </w:t>
            </w:r>
          </w:p>
        </w:tc>
        <w:tc>
          <w:tcPr>
            <w:tcW w:w="1134" w:type="dxa"/>
            <w:tcBorders>
              <w:top w:val="single" w:sz="4" w:space="0" w:color="auto"/>
              <w:left w:val="single" w:sz="4" w:space="0" w:color="auto"/>
              <w:bottom w:val="single" w:sz="4" w:space="0" w:color="auto"/>
              <w:right w:val="single" w:sz="4" w:space="0" w:color="auto"/>
            </w:tcBorders>
            <w:vAlign w:val="center"/>
          </w:tcPr>
          <w:p w14:paraId="6E799D5B" w14:textId="77777777" w:rsidR="00024EB6" w:rsidRPr="00F1162F" w:rsidRDefault="00024EB6" w:rsidP="00F1162F">
            <w:pPr>
              <w:rPr>
                <w:sz w:val="18"/>
                <w:szCs w:val="18"/>
              </w:rPr>
            </w:pPr>
            <w:r w:rsidRPr="00F1162F">
              <w:rPr>
                <w:color w:val="000000"/>
                <w:sz w:val="18"/>
                <w:szCs w:val="18"/>
              </w:rPr>
              <w:t> </w:t>
            </w:r>
          </w:p>
        </w:tc>
        <w:tc>
          <w:tcPr>
            <w:tcW w:w="1132" w:type="dxa"/>
            <w:tcBorders>
              <w:top w:val="single" w:sz="4" w:space="0" w:color="auto"/>
              <w:left w:val="single" w:sz="4" w:space="0" w:color="auto"/>
              <w:bottom w:val="single" w:sz="4" w:space="0" w:color="auto"/>
              <w:right w:val="single" w:sz="12" w:space="0" w:color="auto"/>
            </w:tcBorders>
            <w:vAlign w:val="center"/>
          </w:tcPr>
          <w:p w14:paraId="4A96AEF5" w14:textId="77777777" w:rsidR="00024EB6" w:rsidRPr="00F1162F" w:rsidRDefault="00024EB6" w:rsidP="00F1162F">
            <w:pPr>
              <w:rPr>
                <w:sz w:val="18"/>
                <w:szCs w:val="18"/>
              </w:rPr>
            </w:pPr>
            <w:r w:rsidRPr="00F1162F">
              <w:rPr>
                <w:color w:val="000000"/>
                <w:sz w:val="18"/>
                <w:szCs w:val="18"/>
              </w:rPr>
              <w:t> </w:t>
            </w:r>
          </w:p>
        </w:tc>
      </w:tr>
      <w:tr w:rsidR="00024EB6" w:rsidRPr="00F1162F" w14:paraId="0547F777" w14:textId="77777777" w:rsidTr="00F1162F">
        <w:tc>
          <w:tcPr>
            <w:tcW w:w="568" w:type="dxa"/>
            <w:tcBorders>
              <w:top w:val="single" w:sz="4" w:space="0" w:color="auto"/>
              <w:left w:val="single" w:sz="12" w:space="0" w:color="auto"/>
              <w:bottom w:val="single" w:sz="4" w:space="0" w:color="auto"/>
              <w:right w:val="nil"/>
            </w:tcBorders>
            <w:shd w:val="clear" w:color="auto" w:fill="D9D9D9" w:themeFill="background1" w:themeFillShade="D9"/>
            <w:vAlign w:val="center"/>
          </w:tcPr>
          <w:p w14:paraId="7A360869" w14:textId="77777777" w:rsidR="00024EB6" w:rsidRPr="00F1162F" w:rsidRDefault="00024EB6" w:rsidP="00F1162F">
            <w:pPr>
              <w:jc w:val="center"/>
              <w:rPr>
                <w:sz w:val="18"/>
                <w:szCs w:val="18"/>
              </w:rPr>
            </w:pPr>
          </w:p>
        </w:tc>
        <w:tc>
          <w:tcPr>
            <w:tcW w:w="1135" w:type="dxa"/>
            <w:tcBorders>
              <w:top w:val="single" w:sz="4" w:space="0" w:color="auto"/>
              <w:left w:val="nil"/>
              <w:bottom w:val="single" w:sz="4" w:space="0" w:color="auto"/>
              <w:right w:val="nil"/>
            </w:tcBorders>
            <w:shd w:val="clear" w:color="auto" w:fill="D9D9D9" w:themeFill="background1" w:themeFillShade="D9"/>
            <w:vAlign w:val="center"/>
            <w:hideMark/>
          </w:tcPr>
          <w:p w14:paraId="05EDA21A" w14:textId="77777777" w:rsidR="00024EB6" w:rsidRPr="00F1162F" w:rsidRDefault="00024EB6" w:rsidP="00F1162F">
            <w:pPr>
              <w:rPr>
                <w:rFonts w:eastAsia="Times New Roman"/>
                <w:color w:val="000000"/>
                <w:sz w:val="18"/>
                <w:szCs w:val="18"/>
                <w:lang w:eastAsia="de-DE"/>
              </w:rPr>
            </w:pPr>
            <w:r w:rsidRPr="00F1162F">
              <w:rPr>
                <w:sz w:val="18"/>
                <w:szCs w:val="18"/>
              </w:rPr>
              <w:t>Summe (in Tsd. Euro)</w:t>
            </w:r>
          </w:p>
        </w:tc>
        <w:tc>
          <w:tcPr>
            <w:tcW w:w="708" w:type="dxa"/>
            <w:tcBorders>
              <w:top w:val="single" w:sz="4" w:space="0" w:color="auto"/>
              <w:left w:val="nil"/>
              <w:bottom w:val="single" w:sz="4" w:space="0" w:color="auto"/>
              <w:right w:val="single" w:sz="12" w:space="0" w:color="auto"/>
            </w:tcBorders>
            <w:shd w:val="clear" w:color="auto" w:fill="D9D9D9" w:themeFill="background1" w:themeFillShade="D9"/>
          </w:tcPr>
          <w:p w14:paraId="08707FF6" w14:textId="77777777" w:rsidR="00024EB6" w:rsidRPr="00F1162F" w:rsidRDefault="00024EB6" w:rsidP="00F1162F">
            <w:pPr>
              <w:rPr>
                <w:sz w:val="18"/>
                <w:szCs w:val="18"/>
              </w:rPr>
            </w:pPr>
          </w:p>
        </w:tc>
        <w:tc>
          <w:tcPr>
            <w:tcW w:w="991" w:type="dxa"/>
            <w:tcBorders>
              <w:top w:val="single" w:sz="4" w:space="0" w:color="auto"/>
              <w:left w:val="single" w:sz="12" w:space="0" w:color="auto"/>
              <w:bottom w:val="single" w:sz="4" w:space="0" w:color="auto"/>
              <w:right w:val="nil"/>
            </w:tcBorders>
            <w:shd w:val="clear" w:color="auto" w:fill="D9D9D9" w:themeFill="background1" w:themeFillShade="D9"/>
          </w:tcPr>
          <w:p w14:paraId="5EE9C2E7" w14:textId="77777777" w:rsidR="00024EB6" w:rsidRPr="00F1162F" w:rsidRDefault="00024EB6" w:rsidP="00F1162F">
            <w:pPr>
              <w:rPr>
                <w:sz w:val="18"/>
                <w:szCs w:val="18"/>
              </w:rPr>
            </w:pPr>
          </w:p>
        </w:tc>
        <w:tc>
          <w:tcPr>
            <w:tcW w:w="1133" w:type="dxa"/>
            <w:tcBorders>
              <w:top w:val="single" w:sz="4" w:space="0" w:color="auto"/>
              <w:left w:val="nil"/>
              <w:bottom w:val="single" w:sz="4" w:space="0" w:color="auto"/>
              <w:right w:val="nil"/>
            </w:tcBorders>
            <w:shd w:val="clear" w:color="auto" w:fill="D9D9D9" w:themeFill="background1" w:themeFillShade="D9"/>
          </w:tcPr>
          <w:p w14:paraId="48E6FD25" w14:textId="77777777" w:rsidR="00024EB6" w:rsidRPr="00F1162F" w:rsidRDefault="00024EB6" w:rsidP="00F1162F">
            <w:pPr>
              <w:rPr>
                <w:sz w:val="18"/>
                <w:szCs w:val="18"/>
              </w:rPr>
            </w:pPr>
          </w:p>
        </w:tc>
        <w:tc>
          <w:tcPr>
            <w:tcW w:w="1133" w:type="dxa"/>
            <w:tcBorders>
              <w:top w:val="single" w:sz="4" w:space="0" w:color="auto"/>
              <w:left w:val="nil"/>
              <w:bottom w:val="single" w:sz="4" w:space="0" w:color="auto"/>
              <w:right w:val="single" w:sz="12" w:space="0" w:color="auto"/>
            </w:tcBorders>
            <w:shd w:val="clear" w:color="auto" w:fill="D9D9D9" w:themeFill="background1" w:themeFillShade="D9"/>
            <w:vAlign w:val="center"/>
            <w:hideMark/>
          </w:tcPr>
          <w:p w14:paraId="608A5D7D" w14:textId="77777777" w:rsidR="00024EB6" w:rsidRPr="00F1162F" w:rsidRDefault="00974921" w:rsidP="00F1162F">
            <w:pPr>
              <w:jc w:val="right"/>
              <w:rPr>
                <w:b/>
                <w:sz w:val="18"/>
                <w:szCs w:val="18"/>
              </w:rPr>
            </w:pPr>
            <w:r w:rsidRPr="00F1162F">
              <w:rPr>
                <w:b/>
                <w:sz w:val="18"/>
                <w:szCs w:val="18"/>
              </w:rPr>
              <w:t>6 105</w:t>
            </w:r>
          </w:p>
        </w:tc>
        <w:tc>
          <w:tcPr>
            <w:tcW w:w="991" w:type="dxa"/>
            <w:tcBorders>
              <w:top w:val="single" w:sz="4" w:space="0" w:color="auto"/>
              <w:left w:val="single" w:sz="12" w:space="0" w:color="auto"/>
              <w:bottom w:val="single" w:sz="4" w:space="0" w:color="auto"/>
              <w:right w:val="nil"/>
            </w:tcBorders>
            <w:shd w:val="clear" w:color="auto" w:fill="D9D9D9" w:themeFill="background1" w:themeFillShade="D9"/>
          </w:tcPr>
          <w:p w14:paraId="37317793" w14:textId="77777777" w:rsidR="00024EB6" w:rsidRPr="00F1162F" w:rsidRDefault="00024EB6" w:rsidP="00F1162F">
            <w:pPr>
              <w:rPr>
                <w:sz w:val="18"/>
                <w:szCs w:val="18"/>
              </w:rPr>
            </w:pPr>
          </w:p>
        </w:tc>
        <w:tc>
          <w:tcPr>
            <w:tcW w:w="1134" w:type="dxa"/>
            <w:tcBorders>
              <w:top w:val="single" w:sz="4" w:space="0" w:color="auto"/>
              <w:left w:val="nil"/>
              <w:bottom w:val="single" w:sz="4" w:space="0" w:color="auto"/>
              <w:right w:val="nil"/>
            </w:tcBorders>
            <w:shd w:val="clear" w:color="auto" w:fill="D9D9D9" w:themeFill="background1" w:themeFillShade="D9"/>
          </w:tcPr>
          <w:p w14:paraId="7FC52335" w14:textId="77777777" w:rsidR="00024EB6" w:rsidRPr="00F1162F" w:rsidRDefault="00024EB6" w:rsidP="00F1162F">
            <w:pPr>
              <w:rPr>
                <w:sz w:val="18"/>
                <w:szCs w:val="18"/>
              </w:rPr>
            </w:pPr>
          </w:p>
        </w:tc>
        <w:tc>
          <w:tcPr>
            <w:tcW w:w="1132" w:type="dxa"/>
            <w:tcBorders>
              <w:top w:val="single" w:sz="4" w:space="0" w:color="auto"/>
              <w:left w:val="nil"/>
              <w:bottom w:val="single" w:sz="4" w:space="0" w:color="auto"/>
              <w:right w:val="single" w:sz="12" w:space="0" w:color="auto"/>
            </w:tcBorders>
            <w:shd w:val="clear" w:color="auto" w:fill="D9D9D9" w:themeFill="background1" w:themeFillShade="D9"/>
            <w:vAlign w:val="center"/>
            <w:hideMark/>
          </w:tcPr>
          <w:p w14:paraId="48E49C2B" w14:textId="77777777" w:rsidR="00024EB6" w:rsidRPr="00F1162F" w:rsidRDefault="00024EB6" w:rsidP="00F1162F">
            <w:pPr>
              <w:jc w:val="right"/>
              <w:rPr>
                <w:b/>
                <w:sz w:val="18"/>
                <w:szCs w:val="18"/>
              </w:rPr>
            </w:pPr>
            <w:r w:rsidRPr="00F1162F">
              <w:rPr>
                <w:b/>
                <w:sz w:val="18"/>
                <w:szCs w:val="18"/>
              </w:rPr>
              <w:t>10 </w:t>
            </w:r>
            <w:r w:rsidR="00974921" w:rsidRPr="00F1162F">
              <w:rPr>
                <w:b/>
                <w:sz w:val="18"/>
                <w:szCs w:val="18"/>
              </w:rPr>
              <w:t>592</w:t>
            </w:r>
          </w:p>
        </w:tc>
      </w:tr>
      <w:tr w:rsidR="00024EB6" w:rsidRPr="00F1162F" w14:paraId="1F1CCC3D" w14:textId="77777777" w:rsidTr="00F1162F">
        <w:tc>
          <w:tcPr>
            <w:tcW w:w="568" w:type="dxa"/>
            <w:tcBorders>
              <w:top w:val="single" w:sz="4" w:space="0" w:color="auto"/>
              <w:left w:val="single" w:sz="12" w:space="0" w:color="auto"/>
              <w:bottom w:val="single" w:sz="4" w:space="0" w:color="auto"/>
              <w:right w:val="nil"/>
            </w:tcBorders>
            <w:shd w:val="clear" w:color="auto" w:fill="F2F2F2" w:themeFill="background1" w:themeFillShade="F2"/>
            <w:vAlign w:val="center"/>
          </w:tcPr>
          <w:p w14:paraId="34ED3B8A" w14:textId="77777777" w:rsidR="00024EB6" w:rsidRPr="00F1162F" w:rsidRDefault="00024EB6" w:rsidP="00F1162F">
            <w:pPr>
              <w:jc w:val="center"/>
              <w:rPr>
                <w:sz w:val="18"/>
                <w:szCs w:val="18"/>
              </w:rPr>
            </w:pPr>
          </w:p>
        </w:tc>
        <w:tc>
          <w:tcPr>
            <w:tcW w:w="1135" w:type="dxa"/>
            <w:tcBorders>
              <w:top w:val="single" w:sz="4" w:space="0" w:color="auto"/>
              <w:left w:val="nil"/>
              <w:bottom w:val="single" w:sz="4" w:space="0" w:color="auto"/>
              <w:right w:val="nil"/>
            </w:tcBorders>
            <w:shd w:val="clear" w:color="auto" w:fill="F2F2F2" w:themeFill="background1" w:themeFillShade="F2"/>
            <w:vAlign w:val="center"/>
            <w:hideMark/>
          </w:tcPr>
          <w:p w14:paraId="0C11F687" w14:textId="77777777" w:rsidR="00024EB6" w:rsidRPr="00F1162F" w:rsidRDefault="00024EB6" w:rsidP="00F1162F">
            <w:pPr>
              <w:rPr>
                <w:rFonts w:eastAsia="Times New Roman"/>
                <w:color w:val="000000"/>
                <w:sz w:val="18"/>
                <w:szCs w:val="18"/>
                <w:lang w:eastAsia="de-DE"/>
              </w:rPr>
            </w:pPr>
            <w:r w:rsidRPr="00F1162F">
              <w:rPr>
                <w:sz w:val="18"/>
                <w:szCs w:val="18"/>
              </w:rPr>
              <w:t>davon auf Bundes-ebene</w:t>
            </w:r>
          </w:p>
        </w:tc>
        <w:tc>
          <w:tcPr>
            <w:tcW w:w="708" w:type="dxa"/>
            <w:tcBorders>
              <w:top w:val="single" w:sz="4" w:space="0" w:color="auto"/>
              <w:left w:val="nil"/>
              <w:bottom w:val="single" w:sz="4" w:space="0" w:color="auto"/>
              <w:right w:val="single" w:sz="12" w:space="0" w:color="auto"/>
            </w:tcBorders>
            <w:shd w:val="clear" w:color="auto" w:fill="F2F2F2" w:themeFill="background1" w:themeFillShade="F2"/>
          </w:tcPr>
          <w:p w14:paraId="282B40E8" w14:textId="77777777" w:rsidR="00024EB6" w:rsidRPr="00F1162F" w:rsidRDefault="00024EB6" w:rsidP="00F1162F">
            <w:pPr>
              <w:rPr>
                <w:sz w:val="18"/>
                <w:szCs w:val="18"/>
              </w:rPr>
            </w:pPr>
          </w:p>
        </w:tc>
        <w:tc>
          <w:tcPr>
            <w:tcW w:w="991" w:type="dxa"/>
            <w:tcBorders>
              <w:top w:val="single" w:sz="4" w:space="0" w:color="auto"/>
              <w:left w:val="single" w:sz="12" w:space="0" w:color="auto"/>
              <w:bottom w:val="single" w:sz="4" w:space="0" w:color="auto"/>
              <w:right w:val="nil"/>
            </w:tcBorders>
            <w:shd w:val="clear" w:color="auto" w:fill="F2F2F2" w:themeFill="background1" w:themeFillShade="F2"/>
          </w:tcPr>
          <w:p w14:paraId="1E65D009" w14:textId="77777777" w:rsidR="00024EB6" w:rsidRPr="00F1162F" w:rsidRDefault="00024EB6" w:rsidP="00F1162F">
            <w:pPr>
              <w:rPr>
                <w:sz w:val="18"/>
                <w:szCs w:val="18"/>
              </w:rPr>
            </w:pPr>
          </w:p>
        </w:tc>
        <w:tc>
          <w:tcPr>
            <w:tcW w:w="1133" w:type="dxa"/>
            <w:tcBorders>
              <w:top w:val="single" w:sz="4" w:space="0" w:color="auto"/>
              <w:left w:val="nil"/>
              <w:bottom w:val="single" w:sz="4" w:space="0" w:color="auto"/>
              <w:right w:val="nil"/>
            </w:tcBorders>
            <w:shd w:val="clear" w:color="auto" w:fill="F2F2F2" w:themeFill="background1" w:themeFillShade="F2"/>
          </w:tcPr>
          <w:p w14:paraId="42EAB53F" w14:textId="77777777" w:rsidR="00024EB6" w:rsidRPr="00F1162F" w:rsidRDefault="00024EB6" w:rsidP="00F1162F">
            <w:pPr>
              <w:rPr>
                <w:sz w:val="18"/>
                <w:szCs w:val="18"/>
              </w:rPr>
            </w:pPr>
          </w:p>
        </w:tc>
        <w:tc>
          <w:tcPr>
            <w:tcW w:w="1133" w:type="dxa"/>
            <w:tcBorders>
              <w:top w:val="single" w:sz="4" w:space="0" w:color="auto"/>
              <w:left w:val="nil"/>
              <w:bottom w:val="single" w:sz="4" w:space="0" w:color="auto"/>
              <w:right w:val="single" w:sz="12" w:space="0" w:color="auto"/>
            </w:tcBorders>
            <w:shd w:val="clear" w:color="auto" w:fill="F2F2F2" w:themeFill="background1" w:themeFillShade="F2"/>
            <w:vAlign w:val="center"/>
            <w:hideMark/>
          </w:tcPr>
          <w:p w14:paraId="413812C5" w14:textId="77777777" w:rsidR="00024EB6" w:rsidRPr="00F1162F" w:rsidRDefault="00974921" w:rsidP="00F1162F">
            <w:pPr>
              <w:jc w:val="right"/>
              <w:rPr>
                <w:b/>
                <w:sz w:val="18"/>
                <w:szCs w:val="18"/>
              </w:rPr>
            </w:pPr>
            <w:r w:rsidRPr="00F1162F">
              <w:rPr>
                <w:b/>
                <w:sz w:val="18"/>
                <w:szCs w:val="18"/>
              </w:rPr>
              <w:t>6 026</w:t>
            </w:r>
          </w:p>
        </w:tc>
        <w:tc>
          <w:tcPr>
            <w:tcW w:w="991" w:type="dxa"/>
            <w:tcBorders>
              <w:top w:val="single" w:sz="4" w:space="0" w:color="auto"/>
              <w:left w:val="single" w:sz="12" w:space="0" w:color="auto"/>
              <w:bottom w:val="single" w:sz="4" w:space="0" w:color="auto"/>
              <w:right w:val="nil"/>
            </w:tcBorders>
            <w:shd w:val="clear" w:color="auto" w:fill="F2F2F2" w:themeFill="background1" w:themeFillShade="F2"/>
          </w:tcPr>
          <w:p w14:paraId="1F34E416" w14:textId="77777777" w:rsidR="00024EB6" w:rsidRPr="00F1162F" w:rsidRDefault="00024EB6" w:rsidP="00F1162F">
            <w:pPr>
              <w:rPr>
                <w:sz w:val="18"/>
                <w:szCs w:val="18"/>
              </w:rPr>
            </w:pPr>
          </w:p>
        </w:tc>
        <w:tc>
          <w:tcPr>
            <w:tcW w:w="1134" w:type="dxa"/>
            <w:tcBorders>
              <w:top w:val="single" w:sz="4" w:space="0" w:color="auto"/>
              <w:left w:val="nil"/>
              <w:bottom w:val="single" w:sz="4" w:space="0" w:color="auto"/>
              <w:right w:val="nil"/>
            </w:tcBorders>
            <w:shd w:val="clear" w:color="auto" w:fill="F2F2F2" w:themeFill="background1" w:themeFillShade="F2"/>
          </w:tcPr>
          <w:p w14:paraId="4B1EF5A3" w14:textId="77777777" w:rsidR="00024EB6" w:rsidRPr="00F1162F" w:rsidRDefault="00024EB6" w:rsidP="00F1162F">
            <w:pPr>
              <w:rPr>
                <w:sz w:val="18"/>
                <w:szCs w:val="18"/>
              </w:rPr>
            </w:pPr>
          </w:p>
        </w:tc>
        <w:tc>
          <w:tcPr>
            <w:tcW w:w="1132" w:type="dxa"/>
            <w:tcBorders>
              <w:top w:val="single" w:sz="4" w:space="0" w:color="auto"/>
              <w:left w:val="nil"/>
              <w:bottom w:val="single" w:sz="4" w:space="0" w:color="auto"/>
              <w:right w:val="single" w:sz="12" w:space="0" w:color="auto"/>
            </w:tcBorders>
            <w:shd w:val="clear" w:color="auto" w:fill="F2F2F2" w:themeFill="background1" w:themeFillShade="F2"/>
            <w:vAlign w:val="center"/>
            <w:hideMark/>
          </w:tcPr>
          <w:p w14:paraId="7DC2394A" w14:textId="77777777" w:rsidR="00024EB6" w:rsidRPr="00F1162F" w:rsidRDefault="00024EB6" w:rsidP="00F1162F">
            <w:pPr>
              <w:jc w:val="right"/>
              <w:rPr>
                <w:b/>
                <w:sz w:val="18"/>
                <w:szCs w:val="18"/>
              </w:rPr>
            </w:pPr>
            <w:r w:rsidRPr="00F1162F">
              <w:rPr>
                <w:b/>
                <w:sz w:val="18"/>
                <w:szCs w:val="18"/>
              </w:rPr>
              <w:t>10 </w:t>
            </w:r>
            <w:r w:rsidR="00974921" w:rsidRPr="00F1162F">
              <w:rPr>
                <w:b/>
                <w:sz w:val="18"/>
                <w:szCs w:val="18"/>
              </w:rPr>
              <w:t>592</w:t>
            </w:r>
          </w:p>
        </w:tc>
      </w:tr>
      <w:tr w:rsidR="00024EB6" w:rsidRPr="00F1162F" w14:paraId="4E842017" w14:textId="77777777" w:rsidTr="00F1162F">
        <w:tc>
          <w:tcPr>
            <w:tcW w:w="568" w:type="dxa"/>
            <w:tcBorders>
              <w:top w:val="single" w:sz="4" w:space="0" w:color="auto"/>
              <w:left w:val="single" w:sz="12" w:space="0" w:color="auto"/>
              <w:bottom w:val="single" w:sz="12" w:space="0" w:color="auto"/>
              <w:right w:val="nil"/>
            </w:tcBorders>
            <w:shd w:val="clear" w:color="auto" w:fill="F2F2F2" w:themeFill="background1" w:themeFillShade="F2"/>
            <w:vAlign w:val="center"/>
          </w:tcPr>
          <w:p w14:paraId="2ED3F97B" w14:textId="77777777" w:rsidR="00024EB6" w:rsidRPr="00F1162F" w:rsidRDefault="00024EB6" w:rsidP="00F1162F">
            <w:pPr>
              <w:jc w:val="center"/>
              <w:rPr>
                <w:sz w:val="18"/>
                <w:szCs w:val="18"/>
              </w:rPr>
            </w:pPr>
          </w:p>
        </w:tc>
        <w:tc>
          <w:tcPr>
            <w:tcW w:w="1135" w:type="dxa"/>
            <w:tcBorders>
              <w:top w:val="single" w:sz="4" w:space="0" w:color="auto"/>
              <w:left w:val="nil"/>
              <w:bottom w:val="single" w:sz="12" w:space="0" w:color="auto"/>
              <w:right w:val="nil"/>
            </w:tcBorders>
            <w:shd w:val="clear" w:color="auto" w:fill="F2F2F2" w:themeFill="background1" w:themeFillShade="F2"/>
            <w:vAlign w:val="center"/>
            <w:hideMark/>
          </w:tcPr>
          <w:p w14:paraId="1516BBCD" w14:textId="77777777" w:rsidR="00024EB6" w:rsidRPr="00F31B31" w:rsidRDefault="00024EB6" w:rsidP="00F1162F">
            <w:pPr>
              <w:rPr>
                <w:rFonts w:eastAsia="Times New Roman"/>
                <w:color w:val="000000"/>
                <w:sz w:val="18"/>
                <w:szCs w:val="18"/>
                <w:lang w:val="de-DE" w:eastAsia="de-DE"/>
              </w:rPr>
            </w:pPr>
            <w:r w:rsidRPr="00F31B31">
              <w:rPr>
                <w:sz w:val="18"/>
                <w:szCs w:val="18"/>
                <w:lang w:val="de-DE"/>
              </w:rPr>
              <w:t>davon auf Landes-ebene (inklusive Kommunen)</w:t>
            </w:r>
          </w:p>
        </w:tc>
        <w:tc>
          <w:tcPr>
            <w:tcW w:w="708" w:type="dxa"/>
            <w:tcBorders>
              <w:top w:val="single" w:sz="4" w:space="0" w:color="auto"/>
              <w:left w:val="nil"/>
              <w:bottom w:val="single" w:sz="12" w:space="0" w:color="auto"/>
              <w:right w:val="single" w:sz="12" w:space="0" w:color="auto"/>
            </w:tcBorders>
            <w:shd w:val="clear" w:color="auto" w:fill="F2F2F2" w:themeFill="background1" w:themeFillShade="F2"/>
          </w:tcPr>
          <w:p w14:paraId="242F7254" w14:textId="77777777" w:rsidR="00024EB6" w:rsidRPr="00F31B31" w:rsidRDefault="00024EB6" w:rsidP="00F1162F">
            <w:pPr>
              <w:rPr>
                <w:sz w:val="18"/>
                <w:szCs w:val="18"/>
                <w:lang w:val="de-DE"/>
              </w:rPr>
            </w:pPr>
          </w:p>
        </w:tc>
        <w:tc>
          <w:tcPr>
            <w:tcW w:w="991" w:type="dxa"/>
            <w:tcBorders>
              <w:top w:val="single" w:sz="4" w:space="0" w:color="auto"/>
              <w:left w:val="single" w:sz="12" w:space="0" w:color="auto"/>
              <w:bottom w:val="single" w:sz="12" w:space="0" w:color="auto"/>
              <w:right w:val="nil"/>
            </w:tcBorders>
            <w:shd w:val="clear" w:color="auto" w:fill="F2F2F2" w:themeFill="background1" w:themeFillShade="F2"/>
          </w:tcPr>
          <w:p w14:paraId="4B41C599" w14:textId="77777777" w:rsidR="00024EB6" w:rsidRPr="00F31B31" w:rsidRDefault="00024EB6" w:rsidP="00F1162F">
            <w:pPr>
              <w:rPr>
                <w:sz w:val="18"/>
                <w:szCs w:val="18"/>
                <w:lang w:val="de-DE"/>
              </w:rPr>
            </w:pPr>
          </w:p>
        </w:tc>
        <w:tc>
          <w:tcPr>
            <w:tcW w:w="1133" w:type="dxa"/>
            <w:tcBorders>
              <w:top w:val="single" w:sz="4" w:space="0" w:color="auto"/>
              <w:left w:val="nil"/>
              <w:bottom w:val="single" w:sz="12" w:space="0" w:color="auto"/>
              <w:right w:val="nil"/>
            </w:tcBorders>
            <w:shd w:val="clear" w:color="auto" w:fill="F2F2F2" w:themeFill="background1" w:themeFillShade="F2"/>
          </w:tcPr>
          <w:p w14:paraId="35466A8E" w14:textId="77777777" w:rsidR="00024EB6" w:rsidRPr="00F31B31" w:rsidRDefault="00024EB6" w:rsidP="00F1162F">
            <w:pPr>
              <w:rPr>
                <w:sz w:val="18"/>
                <w:szCs w:val="18"/>
                <w:lang w:val="de-DE"/>
              </w:rPr>
            </w:pPr>
          </w:p>
        </w:tc>
        <w:tc>
          <w:tcPr>
            <w:tcW w:w="1133" w:type="dxa"/>
            <w:tcBorders>
              <w:top w:val="single" w:sz="4" w:space="0" w:color="auto"/>
              <w:left w:val="nil"/>
              <w:bottom w:val="single" w:sz="12" w:space="0" w:color="auto"/>
              <w:right w:val="single" w:sz="12" w:space="0" w:color="auto"/>
            </w:tcBorders>
            <w:shd w:val="clear" w:color="auto" w:fill="F2F2F2" w:themeFill="background1" w:themeFillShade="F2"/>
            <w:vAlign w:val="center"/>
            <w:hideMark/>
          </w:tcPr>
          <w:p w14:paraId="6972999B" w14:textId="77777777" w:rsidR="00024EB6" w:rsidRPr="00F1162F" w:rsidRDefault="00024EB6" w:rsidP="00F1162F">
            <w:pPr>
              <w:jc w:val="right"/>
              <w:rPr>
                <w:b/>
                <w:sz w:val="18"/>
                <w:szCs w:val="18"/>
              </w:rPr>
            </w:pPr>
            <w:r w:rsidRPr="00F1162F">
              <w:rPr>
                <w:b/>
                <w:sz w:val="18"/>
                <w:szCs w:val="18"/>
              </w:rPr>
              <w:t>78</w:t>
            </w:r>
          </w:p>
        </w:tc>
        <w:tc>
          <w:tcPr>
            <w:tcW w:w="991" w:type="dxa"/>
            <w:tcBorders>
              <w:top w:val="single" w:sz="4" w:space="0" w:color="auto"/>
              <w:left w:val="single" w:sz="12" w:space="0" w:color="auto"/>
              <w:bottom w:val="single" w:sz="12" w:space="0" w:color="auto"/>
              <w:right w:val="nil"/>
            </w:tcBorders>
            <w:shd w:val="clear" w:color="auto" w:fill="F2F2F2" w:themeFill="background1" w:themeFillShade="F2"/>
          </w:tcPr>
          <w:p w14:paraId="6C7BCF35" w14:textId="77777777" w:rsidR="00024EB6" w:rsidRPr="00F1162F" w:rsidRDefault="00024EB6" w:rsidP="00F1162F">
            <w:pPr>
              <w:rPr>
                <w:sz w:val="18"/>
                <w:szCs w:val="18"/>
              </w:rPr>
            </w:pPr>
          </w:p>
        </w:tc>
        <w:tc>
          <w:tcPr>
            <w:tcW w:w="1134" w:type="dxa"/>
            <w:tcBorders>
              <w:top w:val="single" w:sz="4" w:space="0" w:color="auto"/>
              <w:left w:val="nil"/>
              <w:bottom w:val="single" w:sz="12" w:space="0" w:color="auto"/>
              <w:right w:val="nil"/>
            </w:tcBorders>
            <w:shd w:val="clear" w:color="auto" w:fill="F2F2F2" w:themeFill="background1" w:themeFillShade="F2"/>
          </w:tcPr>
          <w:p w14:paraId="64C926C7" w14:textId="77777777" w:rsidR="00024EB6" w:rsidRPr="00F1162F" w:rsidRDefault="00024EB6" w:rsidP="00F1162F">
            <w:pPr>
              <w:rPr>
                <w:sz w:val="18"/>
                <w:szCs w:val="18"/>
              </w:rPr>
            </w:pPr>
          </w:p>
        </w:tc>
        <w:tc>
          <w:tcPr>
            <w:tcW w:w="1132" w:type="dxa"/>
            <w:tcBorders>
              <w:top w:val="single" w:sz="4" w:space="0" w:color="auto"/>
              <w:left w:val="nil"/>
              <w:bottom w:val="single" w:sz="12" w:space="0" w:color="auto"/>
              <w:right w:val="single" w:sz="12" w:space="0" w:color="auto"/>
            </w:tcBorders>
            <w:shd w:val="clear" w:color="auto" w:fill="F2F2F2" w:themeFill="background1" w:themeFillShade="F2"/>
            <w:vAlign w:val="center"/>
            <w:hideMark/>
          </w:tcPr>
          <w:p w14:paraId="13E18A52" w14:textId="77777777" w:rsidR="00024EB6" w:rsidRPr="00F1162F" w:rsidRDefault="00024EB6" w:rsidP="00F1162F">
            <w:pPr>
              <w:jc w:val="right"/>
              <w:rPr>
                <w:b/>
                <w:sz w:val="18"/>
                <w:szCs w:val="18"/>
              </w:rPr>
            </w:pPr>
            <w:r w:rsidRPr="00F1162F">
              <w:rPr>
                <w:b/>
                <w:sz w:val="18"/>
                <w:szCs w:val="18"/>
              </w:rPr>
              <w:t>0</w:t>
            </w:r>
          </w:p>
        </w:tc>
      </w:tr>
    </w:tbl>
    <w:p w14:paraId="3DCFE3F4" w14:textId="77777777" w:rsidR="00FC65D3" w:rsidRDefault="00F1162F" w:rsidP="00FC65D3">
      <w:r>
        <w:br w:type="textWrapping" w:clear="all"/>
      </w:r>
    </w:p>
    <w:p w14:paraId="6B68DA0F" w14:textId="77777777" w:rsidR="00024EB6" w:rsidRPr="00DF7FD9" w:rsidRDefault="00024EB6" w:rsidP="00024EB6">
      <w:pPr>
        <w:pStyle w:val="berschrift3"/>
        <w:numPr>
          <w:ilvl w:val="2"/>
          <w:numId w:val="1"/>
        </w:numPr>
        <w:spacing w:after="120"/>
        <w:rPr>
          <w:rFonts w:eastAsia="Times New Roman"/>
          <w:lang w:eastAsia="de-DE"/>
        </w:rPr>
      </w:pPr>
      <w:r w:rsidRPr="00E955DD">
        <w:rPr>
          <w:color w:val="080808"/>
          <w:szCs w:val="26"/>
        </w:rPr>
        <w:t>Erfüllungsaufwand der Verwaltung nach Vorgaben</w:t>
      </w:r>
    </w:p>
    <w:p w14:paraId="30826A29" w14:textId="77777777" w:rsidR="00024EB6" w:rsidRPr="00C5144E" w:rsidRDefault="00024EB6" w:rsidP="00024EB6">
      <w:pPr>
        <w:pStyle w:val="berschrift4"/>
        <w:numPr>
          <w:ilvl w:val="3"/>
          <w:numId w:val="1"/>
        </w:numPr>
        <w:rPr>
          <w:i w:val="0"/>
        </w:rPr>
      </w:pPr>
      <w:r w:rsidRPr="00C5144E">
        <w:rPr>
          <w:i w:val="0"/>
        </w:rPr>
        <w:t>Lfd. Nr. 3.1: Aufbau und Führen des Deutschen Zentrums für Mikrodaten; §§ 3 Abs. 1 bis 3, 4, 5 Abs. 1 bis 8, 6, 7 Abs. 1 bis 9, 8 Abs. 1 bis 3, 9, 10 Abs. 2, 11 FDG</w:t>
      </w:r>
    </w:p>
    <w:p w14:paraId="162F725A" w14:textId="77777777" w:rsidR="00024EB6" w:rsidRDefault="00024EB6" w:rsidP="00024EB6">
      <w:pPr>
        <w:rPr>
          <w:rFonts w:eastAsia="Times New Roman"/>
          <w:lang w:eastAsia="de-DE"/>
        </w:rPr>
      </w:pPr>
      <w:r>
        <w:rPr>
          <w:rFonts w:eastAsia="Times New Roman"/>
          <w:lang w:eastAsia="de-DE"/>
        </w:rPr>
        <w:t xml:space="preserve">Um die datenbasierte Forschung und die Zugangsbedingungen für Forscherinnen und Forscher zu verbessern, wird das Deutsche Zentrum für Mikrodaten als unabhängige Organisationseinheit im Statistischen Bundesamt aufgebaut. Dabei soll das Deutsche Zentrum für Mikrodaten aus einer Forschungsstelle und einer Vertrauensstelle bestehen, die räumlich, organisatorisch und technisch voneinander getrennt zu führen sind. </w:t>
      </w:r>
    </w:p>
    <w:p w14:paraId="354296CD" w14:textId="77777777" w:rsidR="00024EB6" w:rsidRDefault="00024EB6" w:rsidP="00024EB6">
      <w:pPr>
        <w:rPr>
          <w:rFonts w:eastAsia="Times New Roman"/>
          <w:lang w:eastAsia="de-DE"/>
        </w:rPr>
      </w:pPr>
      <w:r>
        <w:rPr>
          <w:rFonts w:eastAsia="Times New Roman"/>
          <w:lang w:eastAsia="de-DE"/>
        </w:rPr>
        <w:t>Dem Statistischen Bundesamt entsteht zunächst einmaliger Erfüllungsaufwand durch den t</w:t>
      </w:r>
      <w:r w:rsidRPr="006C16CC">
        <w:rPr>
          <w:rFonts w:eastAsia="Times New Roman"/>
          <w:lang w:eastAsia="de-DE"/>
        </w:rPr>
        <w:t>echnische</w:t>
      </w:r>
      <w:r>
        <w:rPr>
          <w:rFonts w:eastAsia="Times New Roman"/>
          <w:lang w:eastAsia="de-DE"/>
        </w:rPr>
        <w:t>n</w:t>
      </w:r>
      <w:r w:rsidRPr="006C16CC">
        <w:rPr>
          <w:rFonts w:eastAsia="Times New Roman"/>
          <w:lang w:eastAsia="de-DE"/>
        </w:rPr>
        <w:t xml:space="preserve"> </w:t>
      </w:r>
      <w:r>
        <w:rPr>
          <w:rFonts w:eastAsia="Times New Roman"/>
          <w:lang w:eastAsia="de-DE"/>
        </w:rPr>
        <w:t>Aufbau der</w:t>
      </w:r>
      <w:r w:rsidRPr="006C16CC">
        <w:rPr>
          <w:rFonts w:eastAsia="Times New Roman"/>
          <w:lang w:eastAsia="de-DE"/>
        </w:rPr>
        <w:t xml:space="preserve"> </w:t>
      </w:r>
      <w:r>
        <w:rPr>
          <w:rFonts w:eastAsia="Times New Roman"/>
          <w:lang w:eastAsia="de-DE"/>
        </w:rPr>
        <w:t xml:space="preserve">internen IT-Struktur, des Remote Access, der Nutzerdantebank, eines elektronisches Antragssystems, des </w:t>
      </w:r>
      <w:r w:rsidRPr="006C16CC">
        <w:rPr>
          <w:rFonts w:eastAsia="Times New Roman"/>
          <w:lang w:eastAsia="de-DE"/>
        </w:rPr>
        <w:t>Datenschutzcockpit</w:t>
      </w:r>
      <w:r>
        <w:rPr>
          <w:rFonts w:eastAsia="Times New Roman"/>
          <w:lang w:eastAsia="de-DE"/>
        </w:rPr>
        <w:t>s und von Analyse-PCs. In einem Zeitraum von zwei Jahren werden hierfür drei Personen im höheren Dienst und eine Person im gehobenen Dienst benötigt. Nach Berücksichtigung der entsprechenden standardisierten Lohnkosten gemäß Leitfaden zur Ermittlung und Darstellung des Erfüllungsaufwands in Regelungsvorhaben der Bundesregierung (67,60 Euro pro Stunde für den höheren Dienst und 40,40 Euro pro Stunde im gehobenen Dienst) errechnet sich dadurch ein einmaliger Perso</w:t>
      </w:r>
      <w:r w:rsidR="00897D8E">
        <w:rPr>
          <w:rFonts w:eastAsia="Times New Roman"/>
          <w:lang w:eastAsia="de-DE"/>
        </w:rPr>
        <w:t>nalaufwand in Höhe von rund 778.</w:t>
      </w:r>
      <w:r>
        <w:rPr>
          <w:rFonts w:eastAsia="Times New Roman"/>
          <w:lang w:eastAsia="de-DE"/>
        </w:rPr>
        <w:t>000 Euro. Außerdem entstehen in diesem Zusammenhang einmalige Sachkosten in Höhe von rund 9,</w:t>
      </w:r>
      <w:r w:rsidR="00974921">
        <w:rPr>
          <w:rFonts w:eastAsia="Times New Roman"/>
          <w:lang w:eastAsia="de-DE"/>
        </w:rPr>
        <w:t>8</w:t>
      </w:r>
      <w:r>
        <w:rPr>
          <w:rFonts w:eastAsia="Times New Roman"/>
          <w:lang w:eastAsia="de-DE"/>
        </w:rPr>
        <w:t> Millionen Euro.</w:t>
      </w:r>
    </w:p>
    <w:p w14:paraId="56A0017A" w14:textId="77777777" w:rsidR="00024EB6" w:rsidRDefault="00024EB6" w:rsidP="00024EB6">
      <w:pPr>
        <w:rPr>
          <w:rFonts w:eastAsia="Times New Roman"/>
          <w:lang w:eastAsia="de-DE"/>
        </w:rPr>
      </w:pPr>
      <w:r>
        <w:rPr>
          <w:rFonts w:eastAsia="Times New Roman"/>
          <w:lang w:eastAsia="de-DE"/>
        </w:rPr>
        <w:t xml:space="preserve">Ferner fallen beim Statistischen Bundesamt jährliche Personalkosten in Höhe von rund 2,9 Millionen Euro an (21,05 MAK im höheren Dienst mit Lohnkosten in Höhe von 67,60 Euro pro Stunde, 8,1 MAK im gehobenen Dienst mit einem Lohnsatz in Höhe von 40,40 Euro pro Stunde und zwei MAK im mittleren Dienst mit einem Lohnsatz in Höhe von 33,80 Euro pro Stunde; ein MAK (Mitarbeitendenkapazität) entspricht 200 Arbeitstagen à 8 Stunden). </w:t>
      </w:r>
    </w:p>
    <w:p w14:paraId="53657857" w14:textId="77777777" w:rsidR="00024EB6" w:rsidRDefault="00024EB6" w:rsidP="00024EB6">
      <w:pPr>
        <w:rPr>
          <w:rFonts w:eastAsia="Times New Roman"/>
          <w:lang w:eastAsia="de-DE"/>
        </w:rPr>
      </w:pPr>
      <w:r>
        <w:rPr>
          <w:rFonts w:eastAsia="Times New Roman"/>
          <w:lang w:eastAsia="de-DE"/>
        </w:rPr>
        <w:t xml:space="preserve">Dieser Aufwand ist dabei auf die Erfüllung folgender Aufgaben zurückzuführen: </w:t>
      </w:r>
    </w:p>
    <w:p w14:paraId="76C68555" w14:textId="77777777" w:rsidR="00024EB6" w:rsidRPr="00C5144E" w:rsidRDefault="00024EB6" w:rsidP="009E4CD9">
      <w:pPr>
        <w:pStyle w:val="Listenabsatz"/>
        <w:numPr>
          <w:ilvl w:val="0"/>
          <w:numId w:val="44"/>
        </w:numPr>
        <w:spacing w:after="200" w:line="276" w:lineRule="auto"/>
        <w:jc w:val="left"/>
        <w:rPr>
          <w:rFonts w:eastAsia="Times New Roman"/>
          <w:sz w:val="22"/>
          <w:lang w:eastAsia="de-DE"/>
        </w:rPr>
      </w:pPr>
      <w:r w:rsidRPr="00C5144E">
        <w:rPr>
          <w:rFonts w:eastAsia="Times New Roman"/>
          <w:sz w:val="22"/>
          <w:lang w:eastAsia="de-DE"/>
        </w:rPr>
        <w:t>die Datenaufbereitung, -verknüpfung und -bereitstellung durch die Forschungsstelle (jährl</w:t>
      </w:r>
      <w:r w:rsidR="00897D8E">
        <w:rPr>
          <w:rFonts w:eastAsia="Times New Roman"/>
          <w:sz w:val="22"/>
          <w:lang w:eastAsia="de-DE"/>
        </w:rPr>
        <w:t>icher Personalaufwand: rund 389.</w:t>
      </w:r>
      <w:r w:rsidRPr="00C5144E">
        <w:rPr>
          <w:rFonts w:eastAsia="Times New Roman"/>
          <w:sz w:val="22"/>
          <w:lang w:eastAsia="de-DE"/>
        </w:rPr>
        <w:t>000 Euro),</w:t>
      </w:r>
    </w:p>
    <w:p w14:paraId="38F60504" w14:textId="77777777" w:rsidR="00024EB6" w:rsidRPr="00C5144E" w:rsidRDefault="00024EB6" w:rsidP="009E4CD9">
      <w:pPr>
        <w:pStyle w:val="Listenabsatz"/>
        <w:numPr>
          <w:ilvl w:val="0"/>
          <w:numId w:val="44"/>
        </w:numPr>
        <w:spacing w:after="200" w:line="276" w:lineRule="auto"/>
        <w:jc w:val="left"/>
        <w:rPr>
          <w:rFonts w:eastAsia="Times New Roman"/>
          <w:sz w:val="22"/>
          <w:lang w:eastAsia="de-DE"/>
        </w:rPr>
      </w:pPr>
      <w:r w:rsidRPr="00C5144E">
        <w:rPr>
          <w:rFonts w:eastAsia="Times New Roman"/>
          <w:sz w:val="22"/>
          <w:lang w:eastAsia="de-DE"/>
        </w:rPr>
        <w:t>das Prüfen von Identifikatoren, Durchführen von Record-Linkage-Verfahren und Qualitätsprüfungen, sowie das Erstellen von Schlüsseltabellen und Betreuen des Datenschutzcockpits durch die Vertrauensstelle (jährl</w:t>
      </w:r>
      <w:r w:rsidR="00897D8E">
        <w:rPr>
          <w:rFonts w:eastAsia="Times New Roman"/>
          <w:sz w:val="22"/>
          <w:lang w:eastAsia="de-DE"/>
        </w:rPr>
        <w:t>icher Personalaufwand: rund 401.</w:t>
      </w:r>
      <w:r w:rsidRPr="00C5144E">
        <w:rPr>
          <w:rFonts w:eastAsia="Times New Roman"/>
          <w:sz w:val="22"/>
          <w:lang w:eastAsia="de-DE"/>
        </w:rPr>
        <w:t>000 Euro),</w:t>
      </w:r>
    </w:p>
    <w:p w14:paraId="512B3D19" w14:textId="77777777" w:rsidR="00024EB6" w:rsidRPr="00C5144E" w:rsidRDefault="00024EB6" w:rsidP="009E4CD9">
      <w:pPr>
        <w:pStyle w:val="Listenabsatz"/>
        <w:numPr>
          <w:ilvl w:val="0"/>
          <w:numId w:val="44"/>
        </w:numPr>
        <w:spacing w:after="200" w:line="276" w:lineRule="auto"/>
        <w:jc w:val="left"/>
        <w:rPr>
          <w:rFonts w:eastAsia="Times New Roman"/>
          <w:sz w:val="22"/>
          <w:lang w:eastAsia="de-DE"/>
        </w:rPr>
      </w:pPr>
      <w:r w:rsidRPr="00C5144E">
        <w:rPr>
          <w:rFonts w:eastAsia="Times New Roman"/>
          <w:sz w:val="22"/>
          <w:lang w:eastAsia="de-DE"/>
        </w:rPr>
        <w:t>das Betreuen der Datennutzenden nach Maßgabe der erforderlichen Schutzmaßnahmen in der Forschungsstelle (jährli</w:t>
      </w:r>
      <w:r w:rsidR="00897D8E">
        <w:rPr>
          <w:rFonts w:eastAsia="Times New Roman"/>
          <w:sz w:val="22"/>
          <w:lang w:eastAsia="de-DE"/>
        </w:rPr>
        <w:t>cher Personalaufwand: rund 735.</w:t>
      </w:r>
      <w:r w:rsidRPr="00C5144E">
        <w:rPr>
          <w:rFonts w:eastAsia="Times New Roman"/>
          <w:sz w:val="22"/>
          <w:lang w:eastAsia="de-DE"/>
        </w:rPr>
        <w:t>000 Euro),</w:t>
      </w:r>
    </w:p>
    <w:p w14:paraId="02D3CF56" w14:textId="77777777" w:rsidR="00024EB6" w:rsidRPr="00C5144E" w:rsidRDefault="00024EB6" w:rsidP="009E4CD9">
      <w:pPr>
        <w:pStyle w:val="Listenabsatz"/>
        <w:numPr>
          <w:ilvl w:val="0"/>
          <w:numId w:val="44"/>
        </w:numPr>
        <w:spacing w:after="200" w:line="276" w:lineRule="auto"/>
        <w:jc w:val="left"/>
        <w:rPr>
          <w:rFonts w:eastAsia="Times New Roman"/>
          <w:sz w:val="22"/>
          <w:lang w:eastAsia="de-DE"/>
        </w:rPr>
      </w:pPr>
      <w:r w:rsidRPr="00C5144E">
        <w:rPr>
          <w:rFonts w:eastAsia="Times New Roman"/>
          <w:sz w:val="22"/>
          <w:lang w:eastAsia="de-DE"/>
        </w:rPr>
        <w:t>das Weiterentwickeln der Methodik, die Öffentlichkeitsarbeit, das Prüfen der Anträge zur Datennutzung und Datenverknüpfung, sowie das Prüfen der Akkreditierungsanträge und Durchführen selbiger (jährlicher Personala</w:t>
      </w:r>
      <w:r w:rsidR="00897D8E">
        <w:rPr>
          <w:rFonts w:eastAsia="Times New Roman"/>
          <w:sz w:val="22"/>
          <w:lang w:eastAsia="de-DE"/>
        </w:rPr>
        <w:t>ufwand: 886.</w:t>
      </w:r>
      <w:r w:rsidRPr="00C5144E">
        <w:rPr>
          <w:rFonts w:eastAsia="Times New Roman"/>
          <w:sz w:val="22"/>
          <w:lang w:eastAsia="de-DE"/>
        </w:rPr>
        <w:t>000 Euro),</w:t>
      </w:r>
    </w:p>
    <w:p w14:paraId="12C5D543" w14:textId="77777777" w:rsidR="00024EB6" w:rsidRPr="006C16CC" w:rsidRDefault="00024EB6" w:rsidP="009E4CD9">
      <w:pPr>
        <w:pStyle w:val="Listenabsatz"/>
        <w:numPr>
          <w:ilvl w:val="0"/>
          <w:numId w:val="44"/>
        </w:numPr>
        <w:spacing w:after="200" w:line="276" w:lineRule="auto"/>
        <w:jc w:val="left"/>
        <w:rPr>
          <w:rFonts w:eastAsia="Times New Roman"/>
          <w:lang w:eastAsia="de-DE"/>
        </w:rPr>
      </w:pPr>
      <w:r w:rsidRPr="00C5144E">
        <w:rPr>
          <w:rFonts w:eastAsia="Times New Roman"/>
          <w:sz w:val="22"/>
          <w:lang w:eastAsia="de-DE"/>
        </w:rPr>
        <w:t>die Wartung und kontinuierliche Weiterentwicklung der IT-Architektur (</w:t>
      </w:r>
      <w:r w:rsidR="00897D8E">
        <w:rPr>
          <w:rFonts w:eastAsia="Times New Roman"/>
          <w:sz w:val="22"/>
          <w:lang w:eastAsia="de-DE"/>
        </w:rPr>
        <w:t>jährlicher Personalaufwand: 497.</w:t>
      </w:r>
      <w:r w:rsidRPr="00C5144E">
        <w:rPr>
          <w:rFonts w:eastAsia="Times New Roman"/>
          <w:sz w:val="22"/>
          <w:lang w:eastAsia="de-DE"/>
        </w:rPr>
        <w:t>000 Euro).</w:t>
      </w:r>
      <w:r>
        <w:rPr>
          <w:rFonts w:eastAsia="Times New Roman"/>
          <w:lang w:eastAsia="de-DE"/>
        </w:rPr>
        <w:t xml:space="preserve"> </w:t>
      </w:r>
    </w:p>
    <w:p w14:paraId="4A93159A" w14:textId="77777777" w:rsidR="00024EB6" w:rsidRDefault="00024EB6" w:rsidP="00024EB6">
      <w:pPr>
        <w:rPr>
          <w:rFonts w:eastAsia="Times New Roman"/>
          <w:lang w:eastAsia="de-DE"/>
        </w:rPr>
      </w:pPr>
      <w:r>
        <w:rPr>
          <w:rFonts w:eastAsia="Times New Roman"/>
          <w:lang w:eastAsia="de-DE"/>
        </w:rPr>
        <w:t>Zudem entstehen jährliche Sachkosten in Höhe von rund 2,</w:t>
      </w:r>
      <w:r w:rsidR="00974921">
        <w:rPr>
          <w:rFonts w:eastAsia="Times New Roman"/>
          <w:lang w:eastAsia="de-DE"/>
        </w:rPr>
        <w:t>9</w:t>
      </w:r>
      <w:r>
        <w:rPr>
          <w:rFonts w:eastAsia="Times New Roman"/>
          <w:lang w:eastAsia="de-DE"/>
        </w:rPr>
        <w:t> Millionen Euro pro Jahr, die überwiegend (rund 2,</w:t>
      </w:r>
      <w:r w:rsidR="00974921">
        <w:rPr>
          <w:rFonts w:eastAsia="Times New Roman"/>
          <w:lang w:eastAsia="de-DE"/>
        </w:rPr>
        <w:t>7</w:t>
      </w:r>
      <w:r>
        <w:rPr>
          <w:rFonts w:eastAsia="Times New Roman"/>
          <w:lang w:eastAsia="de-DE"/>
        </w:rPr>
        <w:t> Millionen Euro) auf den laufenden Betrieb der IT-Architektu</w:t>
      </w:r>
      <w:r w:rsidR="00897D8E">
        <w:rPr>
          <w:rFonts w:eastAsia="Times New Roman"/>
          <w:lang w:eastAsia="de-DE"/>
        </w:rPr>
        <w:t>r zurückzuführen sind; rund 147.</w:t>
      </w:r>
      <w:r>
        <w:rPr>
          <w:rFonts w:eastAsia="Times New Roman"/>
          <w:lang w:eastAsia="de-DE"/>
        </w:rPr>
        <w:t>000 Euro an Sachkosten fallen durch die Einbindung von Dritten – von externen Forschungsdatenzentren – beim Zusammenführen der Daten an.</w:t>
      </w:r>
    </w:p>
    <w:p w14:paraId="07B09083" w14:textId="77777777" w:rsidR="00024EB6" w:rsidRPr="00C5144E" w:rsidRDefault="00024EB6" w:rsidP="00024EB6">
      <w:pPr>
        <w:pStyle w:val="berschrift4"/>
        <w:numPr>
          <w:ilvl w:val="3"/>
          <w:numId w:val="1"/>
        </w:numPr>
        <w:rPr>
          <w:i w:val="0"/>
        </w:rPr>
      </w:pPr>
      <w:r w:rsidRPr="00C5144E">
        <w:rPr>
          <w:i w:val="0"/>
        </w:rPr>
        <w:t>Lfd. Nr. 3.2 und lfd. Nr. 3.3: Datenmeldung an das Deutsche Zentrum für Mikrodaten durch Behörden und Einrichtungen auf Bundesebene bzw. Landesebene; §§ 5, 6 und 7 Absatz 4 FDG</w:t>
      </w:r>
    </w:p>
    <w:p w14:paraId="1BA4A3B8" w14:textId="77777777" w:rsidR="00024EB6" w:rsidRDefault="00024EB6" w:rsidP="00024EB6">
      <w:pPr>
        <w:rPr>
          <w:rFonts w:eastAsia="Times New Roman"/>
          <w:lang w:eastAsia="de-DE"/>
        </w:rPr>
      </w:pPr>
      <w:r>
        <w:rPr>
          <w:rFonts w:eastAsia="Times New Roman"/>
          <w:lang w:eastAsia="de-DE"/>
        </w:rPr>
        <w:t xml:space="preserve">Gemäß § 6 des Forschungsdatensetz sind datenanbietende und datenhaltende Stellen verpflichtet, nach Ersuchen des Deutschen Zentrums für Mikrodaten Daten nach § 7 Absatz 4 zur Verfügung zu stellen. Daten werden nicht automatisiert an die Organisationseinheit im Statistischen Bundesamt weitergeleitet. Hingegen sollen über eine vom Statistischen Bundesamt zur Verfügung gestellte gesicherte IT-Anwendung die von den Forschenden beantragten Daten anlassbezogen zum Deutschen Zentrum für Mikrodaten fließen. </w:t>
      </w:r>
    </w:p>
    <w:p w14:paraId="1629912E" w14:textId="77777777" w:rsidR="00024EB6" w:rsidRDefault="00024EB6" w:rsidP="00024EB6">
      <w:pPr>
        <w:rPr>
          <w:rFonts w:eastAsia="Times New Roman"/>
          <w:lang w:eastAsia="de-DE"/>
        </w:rPr>
      </w:pPr>
      <w:r>
        <w:rPr>
          <w:rFonts w:eastAsia="Times New Roman"/>
          <w:lang w:eastAsia="de-DE"/>
        </w:rPr>
        <w:t xml:space="preserve">Es wird erwartet, dass pro Jahr etwa 25 Anträge zur Zusammenführung von Daten beim Deutschen Zentrum für Mikrodaten gestellt werden. Je Antrag wird erwartet, dass im Mittel bei etwa fünf datenanbietenden oder datenhaltenden Stellen Daten eingeholt werden sollen. Schätzungsweise liegt die jährliche Anzahl somit bei 125 Datenmeldungen. </w:t>
      </w:r>
    </w:p>
    <w:p w14:paraId="53B34230" w14:textId="77777777" w:rsidR="00EB6E37" w:rsidRDefault="00EB6E37" w:rsidP="00EB6E37">
      <w:pPr>
        <w:rPr>
          <w:rFonts w:eastAsia="Times New Roman"/>
          <w:lang w:eastAsia="de-DE"/>
        </w:rPr>
      </w:pPr>
      <w:r>
        <w:rPr>
          <w:rFonts w:eastAsia="Times New Roman"/>
          <w:lang w:eastAsia="de-DE"/>
        </w:rPr>
        <w:t xml:space="preserve">Es ist davon auszugehen, dass das Deutsche Zentrum für Mikrodaten mehr als 25 Anträge pro Jahr von Forschenden erhält – zu erwarten sind etwa 200 jährliche Anfragen von Forschenden –, sich dabei aber das Dateninteresse widerholen könnte und somit nicht erneut bei den Stellen nach § 2 Nr. 13 oder 14 Anfragen gestellt werden müssen. </w:t>
      </w:r>
    </w:p>
    <w:p w14:paraId="1EFF1949" w14:textId="77777777" w:rsidR="00024EB6" w:rsidRDefault="00024EB6" w:rsidP="00024EB6">
      <w:pPr>
        <w:rPr>
          <w:rFonts w:eastAsia="Times New Roman"/>
          <w:lang w:eastAsia="de-DE"/>
        </w:rPr>
      </w:pPr>
      <w:r>
        <w:rPr>
          <w:rFonts w:eastAsia="Times New Roman"/>
          <w:lang w:eastAsia="de-DE"/>
        </w:rPr>
        <w:t>Datenanbietende und datenhaltende Stellen können sich auf Bundes- oder auf Landesebene befinden. Ausgehend von den in Anlage 1 genannten Registern, den in Anlage 2 genannten Forschungsdatenzentren und den in § 7 Absatz 4 Nummer 1 bis 9 genannten Einrichtungen wird angenommen, dass etwa 70% der Anfragen bei Einrichtungen auf Bundes- und 30% bei Einrichtungen auf Landesebene landen werden (90 beziehungsweise 35 Anfragen).</w:t>
      </w:r>
    </w:p>
    <w:p w14:paraId="3B79C3EF" w14:textId="77777777" w:rsidR="00024EB6" w:rsidRDefault="00024EB6" w:rsidP="00024EB6">
      <w:pPr>
        <w:rPr>
          <w:rFonts w:eastAsia="Times New Roman"/>
          <w:lang w:eastAsia="de-DE"/>
        </w:rPr>
      </w:pPr>
      <w:r>
        <w:rPr>
          <w:rFonts w:eastAsia="Times New Roman"/>
          <w:lang w:eastAsia="de-DE"/>
        </w:rPr>
        <w:t xml:space="preserve">Da die Anfragen anlassbezogen sind und sich dadurch vermutlich keine Routine etablieren kann, könnte der Aufwand pro Fall nicht unerheblich sein. Für das weitere Vorgehen wird ein Zeitaufwand auf der Basis der folgenden Standardaktivitäten gemäß Leitfaden angenommen (jeweils hohes Komplexitätsniveau): </w:t>
      </w:r>
    </w:p>
    <w:p w14:paraId="495E8D6D" w14:textId="77777777" w:rsidR="00024EB6" w:rsidRPr="00C5144E" w:rsidRDefault="00024EB6" w:rsidP="009E4CD9">
      <w:pPr>
        <w:pStyle w:val="Listenabsatz"/>
        <w:numPr>
          <w:ilvl w:val="0"/>
          <w:numId w:val="45"/>
        </w:numPr>
        <w:spacing w:after="200" w:line="276" w:lineRule="auto"/>
        <w:jc w:val="left"/>
        <w:rPr>
          <w:rFonts w:eastAsia="Times New Roman"/>
          <w:sz w:val="22"/>
          <w:lang w:eastAsia="de-DE"/>
        </w:rPr>
      </w:pPr>
      <w:r w:rsidRPr="00C5144E">
        <w:rPr>
          <w:rFonts w:eastAsia="Times New Roman"/>
          <w:sz w:val="22"/>
          <w:lang w:eastAsia="de-DE"/>
        </w:rPr>
        <w:t>Einarbeitung/Prüfung der Anfrage (vgl. Aktivität „Einarbeiten in die Vorgabe“): 413</w:t>
      </w:r>
      <w:r>
        <w:rPr>
          <w:rFonts w:eastAsia="Times New Roman"/>
          <w:sz w:val="22"/>
          <w:lang w:eastAsia="de-DE"/>
        </w:rPr>
        <w:t> </w:t>
      </w:r>
      <w:r w:rsidRPr="00C5144E">
        <w:rPr>
          <w:rFonts w:eastAsia="Times New Roman"/>
          <w:sz w:val="22"/>
          <w:lang w:eastAsia="de-DE"/>
        </w:rPr>
        <w:t>Minuten</w:t>
      </w:r>
    </w:p>
    <w:p w14:paraId="4B647420" w14:textId="77777777" w:rsidR="00024EB6" w:rsidRPr="00C5144E" w:rsidRDefault="00024EB6" w:rsidP="009E4CD9">
      <w:pPr>
        <w:pStyle w:val="Listenabsatz"/>
        <w:numPr>
          <w:ilvl w:val="0"/>
          <w:numId w:val="45"/>
        </w:numPr>
        <w:spacing w:after="200" w:line="276" w:lineRule="auto"/>
        <w:jc w:val="left"/>
        <w:rPr>
          <w:rFonts w:eastAsia="Times New Roman"/>
          <w:sz w:val="22"/>
          <w:lang w:eastAsia="de-DE"/>
        </w:rPr>
      </w:pPr>
      <w:r w:rsidRPr="00C5144E">
        <w:rPr>
          <w:rFonts w:eastAsia="Times New Roman"/>
          <w:sz w:val="22"/>
          <w:lang w:eastAsia="de-DE"/>
        </w:rPr>
        <w:t>Eingang bestätigen: 22</w:t>
      </w:r>
      <w:r>
        <w:rPr>
          <w:rFonts w:eastAsia="Times New Roman"/>
          <w:sz w:val="22"/>
          <w:lang w:eastAsia="de-DE"/>
        </w:rPr>
        <w:t> </w:t>
      </w:r>
      <w:r w:rsidRPr="00C5144E">
        <w:rPr>
          <w:rFonts w:eastAsia="Times New Roman"/>
          <w:sz w:val="22"/>
          <w:lang w:eastAsia="de-DE"/>
        </w:rPr>
        <w:t>Minuten</w:t>
      </w:r>
    </w:p>
    <w:p w14:paraId="67C7CE2F" w14:textId="77777777" w:rsidR="00024EB6" w:rsidRPr="00C5144E" w:rsidRDefault="00024EB6" w:rsidP="009E4CD9">
      <w:pPr>
        <w:pStyle w:val="Listenabsatz"/>
        <w:numPr>
          <w:ilvl w:val="0"/>
          <w:numId w:val="45"/>
        </w:numPr>
        <w:spacing w:after="200" w:line="276" w:lineRule="auto"/>
        <w:jc w:val="left"/>
        <w:rPr>
          <w:rFonts w:eastAsia="Times New Roman"/>
          <w:sz w:val="22"/>
          <w:lang w:eastAsia="de-DE"/>
        </w:rPr>
      </w:pPr>
      <w:r w:rsidRPr="00C5144E">
        <w:rPr>
          <w:rFonts w:eastAsia="Times New Roman"/>
          <w:sz w:val="22"/>
          <w:lang w:eastAsia="de-DE"/>
        </w:rPr>
        <w:t>Beraten (intern und gegebenenfalls mit dem Deutschen Zentrum für Mikrodaten): 460</w:t>
      </w:r>
      <w:r>
        <w:rPr>
          <w:rFonts w:eastAsia="Times New Roman"/>
          <w:sz w:val="22"/>
          <w:lang w:eastAsia="de-DE"/>
        </w:rPr>
        <w:t> </w:t>
      </w:r>
      <w:r w:rsidRPr="00C5144E">
        <w:rPr>
          <w:rFonts w:eastAsia="Times New Roman"/>
          <w:sz w:val="22"/>
          <w:lang w:eastAsia="de-DE"/>
        </w:rPr>
        <w:t>Minuten</w:t>
      </w:r>
    </w:p>
    <w:p w14:paraId="773DC3C0" w14:textId="77777777" w:rsidR="00024EB6" w:rsidRPr="00C5144E" w:rsidRDefault="00024EB6" w:rsidP="009E4CD9">
      <w:pPr>
        <w:pStyle w:val="Listenabsatz"/>
        <w:numPr>
          <w:ilvl w:val="0"/>
          <w:numId w:val="45"/>
        </w:numPr>
        <w:spacing w:after="200" w:line="276" w:lineRule="auto"/>
        <w:jc w:val="left"/>
        <w:rPr>
          <w:rFonts w:eastAsia="Times New Roman"/>
          <w:sz w:val="22"/>
          <w:lang w:eastAsia="de-DE"/>
        </w:rPr>
      </w:pPr>
      <w:r w:rsidRPr="00C5144E">
        <w:rPr>
          <w:rFonts w:eastAsia="Times New Roman"/>
          <w:sz w:val="22"/>
          <w:lang w:eastAsia="de-DE"/>
        </w:rPr>
        <w:t>Datensatz vorbereiten (keine Standardaktivität gemäß Leitfaden vorhanden; wird auf 3</w:t>
      </w:r>
      <w:r>
        <w:rPr>
          <w:rFonts w:eastAsia="Times New Roman"/>
          <w:sz w:val="22"/>
          <w:lang w:eastAsia="de-DE"/>
        </w:rPr>
        <w:t> </w:t>
      </w:r>
      <w:r w:rsidRPr="00C5144E">
        <w:rPr>
          <w:rFonts w:eastAsia="Times New Roman"/>
          <w:sz w:val="22"/>
          <w:lang w:eastAsia="de-DE"/>
        </w:rPr>
        <w:t>Arbeitstage geschätzt): 1 440</w:t>
      </w:r>
      <w:r>
        <w:rPr>
          <w:rFonts w:eastAsia="Times New Roman"/>
          <w:sz w:val="22"/>
          <w:lang w:eastAsia="de-DE"/>
        </w:rPr>
        <w:t> </w:t>
      </w:r>
      <w:r w:rsidRPr="00C5144E">
        <w:rPr>
          <w:rFonts w:eastAsia="Times New Roman"/>
          <w:sz w:val="22"/>
          <w:lang w:eastAsia="de-DE"/>
        </w:rPr>
        <w:t xml:space="preserve">Minuten </w:t>
      </w:r>
    </w:p>
    <w:p w14:paraId="178BA56C" w14:textId="77777777" w:rsidR="00024EB6" w:rsidRPr="00C5144E" w:rsidRDefault="00024EB6" w:rsidP="009E4CD9">
      <w:pPr>
        <w:pStyle w:val="Listenabsatz"/>
        <w:numPr>
          <w:ilvl w:val="0"/>
          <w:numId w:val="45"/>
        </w:numPr>
        <w:spacing w:after="200" w:line="276" w:lineRule="auto"/>
        <w:jc w:val="left"/>
        <w:rPr>
          <w:rFonts w:eastAsia="Times New Roman"/>
          <w:sz w:val="22"/>
          <w:lang w:eastAsia="de-DE"/>
        </w:rPr>
      </w:pPr>
      <w:r w:rsidRPr="00C5144E">
        <w:rPr>
          <w:rFonts w:eastAsia="Times New Roman"/>
          <w:sz w:val="22"/>
          <w:lang w:eastAsia="de-DE"/>
        </w:rPr>
        <w:t>Daten vor Versand überprüfen und Mitzeichnungen einholen: 1 170</w:t>
      </w:r>
      <w:r>
        <w:rPr>
          <w:rFonts w:eastAsia="Times New Roman"/>
          <w:sz w:val="22"/>
          <w:lang w:eastAsia="de-DE"/>
        </w:rPr>
        <w:t> </w:t>
      </w:r>
      <w:r w:rsidRPr="00C5144E">
        <w:rPr>
          <w:rFonts w:eastAsia="Times New Roman"/>
          <w:sz w:val="22"/>
          <w:lang w:eastAsia="de-DE"/>
        </w:rPr>
        <w:t>Minuten</w:t>
      </w:r>
    </w:p>
    <w:p w14:paraId="6355DFB2" w14:textId="77777777" w:rsidR="00024EB6" w:rsidRPr="00C5144E" w:rsidRDefault="00024EB6" w:rsidP="009E4CD9">
      <w:pPr>
        <w:pStyle w:val="Listenabsatz"/>
        <w:numPr>
          <w:ilvl w:val="0"/>
          <w:numId w:val="45"/>
        </w:numPr>
        <w:spacing w:after="200" w:line="276" w:lineRule="auto"/>
        <w:jc w:val="left"/>
        <w:rPr>
          <w:rFonts w:eastAsia="Times New Roman"/>
          <w:sz w:val="22"/>
          <w:lang w:eastAsia="de-DE"/>
        </w:rPr>
      </w:pPr>
      <w:r w:rsidRPr="00C5144E">
        <w:rPr>
          <w:rFonts w:eastAsia="Times New Roman"/>
          <w:sz w:val="22"/>
          <w:lang w:eastAsia="de-DE"/>
        </w:rPr>
        <w:t>Daten übermitteln: 60</w:t>
      </w:r>
      <w:r>
        <w:rPr>
          <w:rFonts w:eastAsia="Times New Roman"/>
          <w:sz w:val="22"/>
          <w:lang w:eastAsia="de-DE"/>
        </w:rPr>
        <w:t> </w:t>
      </w:r>
      <w:r w:rsidRPr="00C5144E">
        <w:rPr>
          <w:rFonts w:eastAsia="Times New Roman"/>
          <w:sz w:val="22"/>
          <w:lang w:eastAsia="de-DE"/>
        </w:rPr>
        <w:t>Minuten</w:t>
      </w:r>
    </w:p>
    <w:p w14:paraId="7073AA18" w14:textId="77777777" w:rsidR="00024EB6" w:rsidRPr="004D06F3" w:rsidRDefault="00024EB6" w:rsidP="009E4CD9">
      <w:pPr>
        <w:pStyle w:val="Listenabsatz"/>
        <w:numPr>
          <w:ilvl w:val="0"/>
          <w:numId w:val="45"/>
        </w:numPr>
        <w:spacing w:after="200" w:line="276" w:lineRule="auto"/>
        <w:jc w:val="left"/>
        <w:rPr>
          <w:rFonts w:eastAsia="Times New Roman"/>
          <w:lang w:eastAsia="de-DE"/>
        </w:rPr>
      </w:pPr>
      <w:r w:rsidRPr="00C5144E">
        <w:rPr>
          <w:rFonts w:eastAsia="Times New Roman"/>
          <w:sz w:val="22"/>
          <w:lang w:eastAsia="de-DE"/>
        </w:rPr>
        <w:t>Bei Bedarf sonstige Zu- und Unterstützungsarbeiten gemäß § 5 leisten: 120</w:t>
      </w:r>
      <w:r>
        <w:rPr>
          <w:rFonts w:eastAsia="Times New Roman"/>
          <w:sz w:val="22"/>
          <w:lang w:eastAsia="de-DE"/>
        </w:rPr>
        <w:t> </w:t>
      </w:r>
      <w:r w:rsidRPr="00C5144E">
        <w:rPr>
          <w:rFonts w:eastAsia="Times New Roman"/>
          <w:sz w:val="22"/>
          <w:lang w:eastAsia="de-DE"/>
        </w:rPr>
        <w:t xml:space="preserve">Minuten </w:t>
      </w:r>
      <w:r w:rsidRPr="00C5144E">
        <w:rPr>
          <w:rFonts w:eastAsia="Times New Roman"/>
          <w:sz w:val="22"/>
          <w:lang w:eastAsia="de-DE"/>
        </w:rPr>
        <w:br/>
        <w:t>(Aufwendigere Unterstützungsarbeiten werden über Sachmittel des Statistischen Bundesamtes kompensiert und sind deshalb beim jährlichen Erfüllungsaufwand der lfd. Nr. 3.1 berücksichtigt).</w:t>
      </w:r>
    </w:p>
    <w:p w14:paraId="20515348" w14:textId="77777777" w:rsidR="00024EB6" w:rsidRDefault="00024EB6" w:rsidP="00024EB6">
      <w:pPr>
        <w:rPr>
          <w:rFonts w:eastAsia="Times New Roman"/>
          <w:lang w:eastAsia="de-DE"/>
        </w:rPr>
      </w:pPr>
      <w:r>
        <w:rPr>
          <w:rFonts w:eastAsia="Times New Roman"/>
          <w:lang w:eastAsia="de-DE"/>
        </w:rPr>
        <w:t xml:space="preserve">In Summe liegt der Aufwand pro Fall somit bei 3 685 Minuten – das entspricht etwa 7,7 Arbeitstage. Es wird angenommen, dass es sich hierbei um den Maximalaufwand pro Fall handelt. Da die Anfragen bei Einrichtungen gestellt werden, die derzeit auch bereits Daten zur Verfügung stellen oder stellen müssen – sei es unter anderem für Forschende, für wissenschaftliche Institutionen, für Bundes- oder Landesregierungen, Parlamente und Behörden, könnten Abstimmungs-, Einarbeitungs- und Datenvorbereitungsprozesse zügiger als angenommen ablaufen. Um diesem Sachstand Rechnung zu tragen, wird der Zeitaufwand pro Fall auf 6 Arbeitstage (2 880 Minuten) herabgesetzt. </w:t>
      </w:r>
    </w:p>
    <w:p w14:paraId="6AF4AEAC" w14:textId="77777777" w:rsidR="0054006F" w:rsidRPr="009E4CD9" w:rsidRDefault="00024EB6" w:rsidP="009E4CD9">
      <w:pPr>
        <w:rPr>
          <w:rFonts w:eastAsia="Times New Roman"/>
          <w:lang w:eastAsia="de-DE"/>
        </w:rPr>
      </w:pPr>
      <w:r>
        <w:rPr>
          <w:rFonts w:eastAsia="Times New Roman"/>
          <w:lang w:eastAsia="de-DE"/>
        </w:rPr>
        <w:t>Nach Berücksichtigung des durchschnittlichen Lohnkostensatzes auf Bundes- beziehungsweise Landesebene (44,40 Euro pro Stunde und 46,70 Euro pro Stunde) errechnet sich somit ein jährlicher Erfüllu</w:t>
      </w:r>
      <w:r w:rsidR="00897D8E">
        <w:rPr>
          <w:rFonts w:eastAsia="Times New Roman"/>
          <w:lang w:eastAsia="de-DE"/>
        </w:rPr>
        <w:t>ngsaufwand in Höhe von rund 192.000 Euro (lfd. Nr. 3.2) und 78.</w:t>
      </w:r>
      <w:r>
        <w:rPr>
          <w:rFonts w:eastAsia="Times New Roman"/>
          <w:lang w:eastAsia="de-DE"/>
        </w:rPr>
        <w:t>000 (lfd. Nr. 3.3.).</w:t>
      </w:r>
    </w:p>
    <w:p w14:paraId="47DDDB32" w14:textId="77777777" w:rsidR="00610CF6" w:rsidRPr="00BB296A" w:rsidRDefault="00610CF6" w:rsidP="00551E2C">
      <w:pPr>
        <w:pStyle w:val="berschriftarabischBegrndung"/>
      </w:pPr>
      <w:r w:rsidRPr="00BB296A">
        <w:t>Weitere Kosten</w:t>
      </w:r>
    </w:p>
    <w:p w14:paraId="252ED76C" w14:textId="77777777" w:rsidR="00610CF6" w:rsidRPr="00BB296A" w:rsidRDefault="007A069B" w:rsidP="00551E2C">
      <w:pPr>
        <w:pStyle w:val="Text"/>
      </w:pPr>
      <w:r>
        <w:t>Kosten, die über die aufgeführten Ausgaben und den genannten Erfüllungsaufwand hinausgehen, entstehen</w:t>
      </w:r>
      <w:r w:rsidR="00AD54BF">
        <w:t xml:space="preserve"> durch den Gesetzentwurf nicht.</w:t>
      </w:r>
    </w:p>
    <w:p w14:paraId="110AFDF0" w14:textId="77777777" w:rsidR="00610CF6" w:rsidRPr="00BB296A" w:rsidRDefault="00610CF6" w:rsidP="00551E2C">
      <w:pPr>
        <w:pStyle w:val="berschriftarabischBegrndung"/>
      </w:pPr>
      <w:r w:rsidRPr="00BB296A">
        <w:t>Weitere Gesetzesfolgen</w:t>
      </w:r>
    </w:p>
    <w:p w14:paraId="6DBCA066" w14:textId="77777777" w:rsidR="00710755" w:rsidRDefault="00546592" w:rsidP="002E66DF">
      <w:pPr>
        <w:pStyle w:val="Text"/>
      </w:pPr>
      <w:r w:rsidRPr="00F72DCC">
        <w:t xml:space="preserve">Der Entwurf hat keine gleichstellungspolitischen Auswirkungen. Die Regelungen sind inhaltlich geschlechtsneutral und betreffen Frauen und Männer in gleicher Weise. </w:t>
      </w:r>
      <w:r w:rsidR="002E66DF">
        <w:t xml:space="preserve">Durch die bessere Nutzung von </w:t>
      </w:r>
      <w:r w:rsidR="00132B41">
        <w:t>Daten der öffentlichen Hand</w:t>
      </w:r>
      <w:r w:rsidR="002E66DF">
        <w:t xml:space="preserve"> </w:t>
      </w:r>
      <w:r w:rsidR="003D07F8">
        <w:t xml:space="preserve">für Forschungszwecke </w:t>
      </w:r>
      <w:r w:rsidR="002E66DF">
        <w:t xml:space="preserve">wird ermöglicht, dass neue wissenschaftliche Erkenntnisse generiert, </w:t>
      </w:r>
      <w:r w:rsidR="00132B41">
        <w:t>Erkenntnisse aus der Vergangenheit überprüft und validiert</w:t>
      </w:r>
      <w:r w:rsidR="003D07F8">
        <w:t xml:space="preserve"> werden können</w:t>
      </w:r>
      <w:r w:rsidR="00132B41">
        <w:t xml:space="preserve"> und Deutschland als Forschungsstandort in Zukunft für Forscherinnen und Forscher attraktiver wird. </w:t>
      </w:r>
      <w:r w:rsidR="0090361D">
        <w:t>Dies stärkt die evidenzbasierte Politikgestaltung</w:t>
      </w:r>
      <w:r w:rsidR="00132B41">
        <w:t xml:space="preserve"> </w:t>
      </w:r>
      <w:r w:rsidR="0090361D">
        <w:t xml:space="preserve">gerade in der Wirtschafts- und Finanzpolitik, der Arbeits- und Sozialpolitik sowie der Umweltpolitik </w:t>
      </w:r>
      <w:r w:rsidR="00132B41">
        <w:t xml:space="preserve">und </w:t>
      </w:r>
      <w:r w:rsidR="0090361D">
        <w:t xml:space="preserve">befördert den gesellschaftspolitischen </w:t>
      </w:r>
      <w:r w:rsidR="00132B41">
        <w:t xml:space="preserve">Fortschritt. </w:t>
      </w:r>
      <w:r w:rsidR="00BF4D20">
        <w:t>Demografische Auswi</w:t>
      </w:r>
      <w:r w:rsidR="00B84FDF">
        <w:t>rkungen sind nicht zu erwarten.</w:t>
      </w:r>
    </w:p>
    <w:p w14:paraId="78625C71" w14:textId="77777777" w:rsidR="00610CF6" w:rsidRPr="00BB296A" w:rsidRDefault="00610CF6" w:rsidP="00551E2C">
      <w:pPr>
        <w:pStyle w:val="berschriftrmischBegrndung"/>
      </w:pPr>
      <w:r w:rsidRPr="00BB296A">
        <w:t>Befristung; Evaluierung</w:t>
      </w:r>
    </w:p>
    <w:p w14:paraId="708150C3" w14:textId="77777777" w:rsidR="004D6AA6" w:rsidRPr="003841A4" w:rsidRDefault="004D6AA6" w:rsidP="004D6AA6">
      <w:pPr>
        <w:pStyle w:val="Hinweistext"/>
        <w:keepNext/>
        <w:rPr>
          <w:color w:val="auto"/>
        </w:rPr>
      </w:pPr>
      <w:r w:rsidRPr="003841A4">
        <w:rPr>
          <w:color w:val="auto"/>
        </w:rPr>
        <w:t>Eine Befristung ist nicht vorgesehen, da eine Notwendigkeit der Regelungen a</w:t>
      </w:r>
      <w:r w:rsidR="005776E5">
        <w:rPr>
          <w:color w:val="auto"/>
        </w:rPr>
        <w:t>uch in Zukunft zu erwarten ist.</w:t>
      </w:r>
    </w:p>
    <w:p w14:paraId="2C043078" w14:textId="77777777" w:rsidR="004B4049" w:rsidRPr="004B4049" w:rsidRDefault="004D6AA6" w:rsidP="00AB5644">
      <w:pPr>
        <w:pStyle w:val="Text"/>
      </w:pPr>
      <w:r w:rsidRPr="004D6AA6">
        <w:t>Das Gesetz verfolgt das Ziel</w:t>
      </w:r>
      <w:r>
        <w:t>,</w:t>
      </w:r>
      <w:r w:rsidRPr="004D6AA6">
        <w:t xml:space="preserve"> den Zugang und die Zusammenführung von Daten für die Forschung zu </w:t>
      </w:r>
      <w:r w:rsidRPr="003841A4">
        <w:t xml:space="preserve">verbessern. Dafür wird ein </w:t>
      </w:r>
      <w:r w:rsidR="00935E61" w:rsidRPr="003841A4">
        <w:t xml:space="preserve">Deutsches Zentrum für Mikrodaten </w:t>
      </w:r>
      <w:r w:rsidRPr="003841A4">
        <w:t>am Statistischen Bundesamt neu</w:t>
      </w:r>
      <w:r w:rsidR="003841A4" w:rsidRPr="003841A4">
        <w:t xml:space="preserve"> </w:t>
      </w:r>
      <w:r w:rsidR="004526AC" w:rsidRPr="003841A4">
        <w:t>eingerichtet</w:t>
      </w:r>
      <w:r w:rsidRPr="003841A4">
        <w:t xml:space="preserve">. Das Ziel, </w:t>
      </w:r>
      <w:r w:rsidR="00AB5644" w:rsidRPr="003841A4">
        <w:t>den Zugang zu und die Zusammenführung</w:t>
      </w:r>
      <w:r w:rsidRPr="003841A4">
        <w:t xml:space="preserve"> von Daten </w:t>
      </w:r>
      <w:r w:rsidR="00AB5644" w:rsidRPr="003841A4">
        <w:t>zu</w:t>
      </w:r>
      <w:r w:rsidRPr="003841A4">
        <w:t xml:space="preserve"> Forschungszwecke</w:t>
      </w:r>
      <w:r w:rsidR="00AB5644" w:rsidRPr="003841A4">
        <w:t>n</w:t>
      </w:r>
      <w:r w:rsidRPr="003841A4">
        <w:t xml:space="preserve"> zu verbessern</w:t>
      </w:r>
      <w:r>
        <w:t xml:space="preserve">, stellt </w:t>
      </w:r>
      <w:r w:rsidR="004B4049">
        <w:t xml:space="preserve">eine Daueraufgabe dar. Die Zielerreichung bedarf daher einer kontinuierlichen Überprüfung sowie </w:t>
      </w:r>
      <w:r w:rsidR="005E11E9">
        <w:t>etwaigen</w:t>
      </w:r>
      <w:r w:rsidR="004B4049">
        <w:t xml:space="preserve"> Anpassung</w:t>
      </w:r>
      <w:r w:rsidR="00AB5644">
        <w:t xml:space="preserve"> und </w:t>
      </w:r>
      <w:r w:rsidR="00A07D16">
        <w:t xml:space="preserve">ist </w:t>
      </w:r>
      <w:r w:rsidR="00AB5644">
        <w:t>in einer Evaluierung näher</w:t>
      </w:r>
      <w:r w:rsidR="00A07D16">
        <w:t xml:space="preserve"> zu betrachten</w:t>
      </w:r>
      <w:r w:rsidR="00AB5644">
        <w:t>.</w:t>
      </w:r>
    </w:p>
    <w:p w14:paraId="37C4272A" w14:textId="77777777" w:rsidR="004B4049" w:rsidRPr="004B4049" w:rsidRDefault="00AB5644" w:rsidP="004B4049">
      <w:pPr>
        <w:pStyle w:val="Text"/>
      </w:pPr>
      <w:r>
        <w:t>Das Bundesminis</w:t>
      </w:r>
      <w:r w:rsidRPr="00AB5644">
        <w:t>terium für Forschung</w:t>
      </w:r>
      <w:r w:rsidR="004C2FE5">
        <w:t>, Technologie und Raumfahrt</w:t>
      </w:r>
      <w:r w:rsidRPr="00AB5644">
        <w:t xml:space="preserve"> evaluiert </w:t>
      </w:r>
      <w:r w:rsidR="00F84398">
        <w:t>fünf</w:t>
      </w:r>
      <w:r w:rsidR="00F84398" w:rsidRPr="00AB5644">
        <w:t xml:space="preserve"> </w:t>
      </w:r>
      <w:r w:rsidRPr="00AB5644">
        <w:t xml:space="preserve">Jahre nach Inkrafttreten </w:t>
      </w:r>
      <w:r w:rsidR="0070110A">
        <w:t xml:space="preserve">der letzten Regelung </w:t>
      </w:r>
      <w:r w:rsidRPr="00AB5644">
        <w:t xml:space="preserve">dieses Gesetzes die Wirkung </w:t>
      </w:r>
      <w:r>
        <w:t>dieser</w:t>
      </w:r>
      <w:r w:rsidR="005776E5">
        <w:t xml:space="preserve"> Ziele.</w:t>
      </w:r>
    </w:p>
    <w:p w14:paraId="7B1F393E" w14:textId="77777777" w:rsidR="00610CF6" w:rsidRPr="00BB296A" w:rsidRDefault="00610CF6" w:rsidP="00551E2C">
      <w:pPr>
        <w:pStyle w:val="BegrndungBesondererTeil"/>
      </w:pPr>
      <w:r w:rsidRPr="00BB296A">
        <w:t>B. Besonderer Teil</w:t>
      </w:r>
    </w:p>
    <w:p w14:paraId="77E3E832" w14:textId="77777777" w:rsidR="00B21C9E" w:rsidRPr="00B21C9E" w:rsidRDefault="00B21C9E" w:rsidP="00B21C9E">
      <w:pPr>
        <w:pStyle w:val="VerweisBegrndung"/>
      </w:pPr>
      <w:r w:rsidRPr="00B21C9E">
        <w:t xml:space="preserve">Zu </w:t>
      </w:r>
      <w:r w:rsidRPr="00B42D8F">
        <w:rPr>
          <w:rStyle w:val="Binnenverweis"/>
        </w:rPr>
        <w:fldChar w:fldCharType="begin"/>
      </w:r>
      <w:r w:rsidRPr="00B42D8F">
        <w:rPr>
          <w:rStyle w:val="Binnenverweis"/>
        </w:rPr>
        <w:instrText xml:space="preserve"> DOCVARIABLE "eNV_F1B0B46C1083465BA967BD796A68E8B4" \* MERGEFORMAT </w:instrText>
      </w:r>
      <w:r w:rsidRPr="00B42D8F">
        <w:rPr>
          <w:rStyle w:val="Binnenverweis"/>
        </w:rPr>
        <w:fldChar w:fldCharType="separate"/>
      </w:r>
      <w:r w:rsidRPr="00B42D8F">
        <w:rPr>
          <w:rStyle w:val="Binnenverweis"/>
        </w:rPr>
        <w:t>Artikel 1</w:t>
      </w:r>
      <w:r w:rsidRPr="00B42D8F">
        <w:rPr>
          <w:rStyle w:val="Binnenverweis"/>
        </w:rPr>
        <w:fldChar w:fldCharType="end"/>
      </w:r>
      <w:r w:rsidRPr="00B42D8F">
        <w:t xml:space="preserve"> (Gesetz zum Zugang zu und zur Nutzung von Daten für die Forschung)</w:t>
      </w:r>
    </w:p>
    <w:p w14:paraId="7D4FBCEC" w14:textId="77777777" w:rsidR="00465EF6" w:rsidRPr="00BB296A" w:rsidRDefault="00465EF6" w:rsidP="00465EF6">
      <w:pPr>
        <w:pStyle w:val="VerweisBegrndung"/>
      </w:pPr>
      <w:r w:rsidRPr="00BB296A">
        <w:t xml:space="preserve">Zu </w:t>
      </w:r>
      <w:r w:rsidRPr="005F7661">
        <w:rPr>
          <w:rStyle w:val="Binnenverweis"/>
        </w:rPr>
        <w:fldChar w:fldCharType="begin"/>
      </w:r>
      <w:r w:rsidRPr="005F7661">
        <w:rPr>
          <w:rStyle w:val="Binnenverweis"/>
        </w:rPr>
        <w:instrText xml:space="preserve"> DOCVARIABLE "eNV_56E2ACE8D4AD439C90011AC2E00E0003" \* MERGEFORMAT </w:instrText>
      </w:r>
      <w:r w:rsidRPr="005F7661">
        <w:rPr>
          <w:rStyle w:val="Binnenverweis"/>
        </w:rPr>
        <w:fldChar w:fldCharType="separate"/>
      </w:r>
      <w:r w:rsidRPr="005F7661">
        <w:rPr>
          <w:rStyle w:val="Binnenverweis"/>
        </w:rPr>
        <w:t>Teil 1</w:t>
      </w:r>
      <w:r w:rsidRPr="005F7661">
        <w:rPr>
          <w:rStyle w:val="Binnenverweis"/>
        </w:rPr>
        <w:fldChar w:fldCharType="end"/>
      </w:r>
      <w:r w:rsidRPr="00BB296A">
        <w:t xml:space="preserve"> </w:t>
      </w:r>
      <w:r w:rsidR="00FF4C86" w:rsidRPr="00BB296A">
        <w:t>(Allgemeine Bestimmungen)</w:t>
      </w:r>
    </w:p>
    <w:p w14:paraId="770FA630" w14:textId="77777777" w:rsidR="00E63D7B" w:rsidRPr="00BB296A" w:rsidRDefault="00E63D7B" w:rsidP="00E63D7B">
      <w:pPr>
        <w:pStyle w:val="VerweisBegrndung"/>
      </w:pPr>
      <w:r w:rsidRPr="00BB296A">
        <w:t xml:space="preserve">Zu </w:t>
      </w:r>
      <w:r w:rsidRPr="005F7661">
        <w:rPr>
          <w:rStyle w:val="Binnenverweis"/>
        </w:rPr>
        <w:fldChar w:fldCharType="begin"/>
      </w:r>
      <w:r w:rsidRPr="005F7661">
        <w:rPr>
          <w:rStyle w:val="Binnenverweis"/>
        </w:rPr>
        <w:instrText xml:space="preserve"> DOCVARIABLE "eNV_414A496CA5CB4C91910FAC84A2F69D17" \* MERGEFORMAT </w:instrText>
      </w:r>
      <w:r w:rsidRPr="005F7661">
        <w:rPr>
          <w:rStyle w:val="Binnenverweis"/>
        </w:rPr>
        <w:fldChar w:fldCharType="separate"/>
      </w:r>
      <w:r w:rsidRPr="005F7661">
        <w:rPr>
          <w:rStyle w:val="Binnenverweis"/>
        </w:rPr>
        <w:t>§ 1</w:t>
      </w:r>
      <w:r w:rsidRPr="005F7661">
        <w:rPr>
          <w:rStyle w:val="Binnenverweis"/>
        </w:rPr>
        <w:fldChar w:fldCharType="end"/>
      </w:r>
      <w:r w:rsidRPr="00BB296A">
        <w:t xml:space="preserve"> </w:t>
      </w:r>
      <w:r w:rsidR="00F21ECD" w:rsidRPr="00BB296A">
        <w:t>(Zweck des Gesetzes; Anwendungsbereich)</w:t>
      </w:r>
    </w:p>
    <w:p w14:paraId="2E677467" w14:textId="77777777" w:rsidR="000F013E" w:rsidRPr="00BB296A" w:rsidRDefault="000F013E" w:rsidP="000F013E">
      <w:pPr>
        <w:pStyle w:val="VerweisBegrndung"/>
      </w:pPr>
      <w:r w:rsidRPr="00BB296A">
        <w:t xml:space="preserve">Zu </w:t>
      </w:r>
      <w:r w:rsidRPr="005F7661">
        <w:rPr>
          <w:rStyle w:val="Binnenverweis"/>
        </w:rPr>
        <w:fldChar w:fldCharType="begin"/>
      </w:r>
      <w:r w:rsidRPr="005F7661">
        <w:rPr>
          <w:rStyle w:val="Binnenverweis"/>
        </w:rPr>
        <w:instrText xml:space="preserve"> DOCVARIABLE "eNV_F6D1CDCCCA854CE5B5E873BD58D53D5F" \* MERGEFORMAT </w:instrText>
      </w:r>
      <w:r w:rsidRPr="005F7661">
        <w:rPr>
          <w:rStyle w:val="Binnenverweis"/>
        </w:rPr>
        <w:fldChar w:fldCharType="separate"/>
      </w:r>
      <w:r w:rsidRPr="005F7661">
        <w:rPr>
          <w:rStyle w:val="Binnenverweis"/>
        </w:rPr>
        <w:t>Absatz 1</w:t>
      </w:r>
      <w:r w:rsidRPr="005F7661">
        <w:rPr>
          <w:rStyle w:val="Binnenverweis"/>
        </w:rPr>
        <w:fldChar w:fldCharType="end"/>
      </w:r>
    </w:p>
    <w:p w14:paraId="51E95BB9" w14:textId="77777777" w:rsidR="00426D44" w:rsidRPr="00BB296A" w:rsidRDefault="000F013E" w:rsidP="000F013E">
      <w:pPr>
        <w:pStyle w:val="Text"/>
      </w:pPr>
      <w:r w:rsidRPr="00BB296A">
        <w:t xml:space="preserve">Forschung </w:t>
      </w:r>
      <w:r w:rsidR="00DC5EBD">
        <w:t>ist zur Förderung des Gemeinwohls und zur Lösung gesamtgesellschaftlicher Herausforderung</w:t>
      </w:r>
      <w:r w:rsidR="00681FE1">
        <w:t>en</w:t>
      </w:r>
      <w:r w:rsidR="00DC5EBD">
        <w:t xml:space="preserve"> von großer Bedeutung</w:t>
      </w:r>
      <w:r w:rsidRPr="00BB296A">
        <w:t xml:space="preserve">. Für die datenbasierte Forschung sind der Zugang </w:t>
      </w:r>
      <w:r w:rsidR="00BB1319">
        <w:t xml:space="preserve">zu </w:t>
      </w:r>
      <w:r w:rsidRPr="00BB296A">
        <w:t xml:space="preserve">und die </w:t>
      </w:r>
      <w:r w:rsidR="00F34065">
        <w:t>Zusammenführung</w:t>
      </w:r>
      <w:r w:rsidRPr="00BB296A">
        <w:t xml:space="preserve"> von Daten essentiell. </w:t>
      </w:r>
      <w:r w:rsidR="00EC5088">
        <w:t xml:space="preserve">Insbesondere die Möglichkeit </w:t>
      </w:r>
      <w:r w:rsidR="00D04425">
        <w:t xml:space="preserve">zur </w:t>
      </w:r>
      <w:r w:rsidR="00365642">
        <w:t xml:space="preserve">Datenzusammenführung </w:t>
      </w:r>
      <w:r w:rsidR="00EC5088">
        <w:t xml:space="preserve">ermöglicht es Forscherinnen und Forschern, Daten bereichsübergreifend zu analysieren und dadurch wichtige Erkenntnisse von gesellschaftlichem Interesse zu gewinnen. </w:t>
      </w:r>
      <w:r w:rsidR="00604318">
        <w:t xml:space="preserve">Hierdurch kann </w:t>
      </w:r>
      <w:r w:rsidR="00426D44" w:rsidRPr="00BB296A">
        <w:t>d</w:t>
      </w:r>
      <w:r w:rsidRPr="00BB296A">
        <w:t xml:space="preserve">as Potential von datenbasierter Forschung </w:t>
      </w:r>
      <w:r w:rsidR="00604318">
        <w:t>voll ausgeschöpft</w:t>
      </w:r>
      <w:r w:rsidR="00426D44" w:rsidRPr="00BB296A">
        <w:t xml:space="preserve"> und die Forschung entscheidend gefördert</w:t>
      </w:r>
      <w:r w:rsidR="00604318">
        <w:t xml:space="preserve"> werden</w:t>
      </w:r>
      <w:r w:rsidR="00426D44" w:rsidRPr="00BB296A">
        <w:t xml:space="preserve">. Mit dem </w:t>
      </w:r>
      <w:r w:rsidR="00881980">
        <w:t>FDG</w:t>
      </w:r>
      <w:r w:rsidR="00426D44" w:rsidRPr="00BB296A">
        <w:t xml:space="preserve"> soll die Forschung </w:t>
      </w:r>
      <w:r w:rsidR="008B4E72">
        <w:t xml:space="preserve">öffentlicher Träger </w:t>
      </w:r>
      <w:r w:rsidR="00426D44" w:rsidRPr="00BB296A">
        <w:t>und die Forschung an privaten Einrichtungen und Unternehmen gleichermaße</w:t>
      </w:r>
      <w:r w:rsidR="000036E0">
        <w:t>n in den Blick genommen werden.</w:t>
      </w:r>
    </w:p>
    <w:p w14:paraId="0070ACEA" w14:textId="77777777" w:rsidR="000F013E" w:rsidRPr="00BB296A" w:rsidRDefault="000F013E" w:rsidP="000F013E">
      <w:pPr>
        <w:pStyle w:val="Text"/>
      </w:pPr>
      <w:r w:rsidRPr="00BB296A">
        <w:t xml:space="preserve">Zweck des Gesetzes ist es, den Zugang </w:t>
      </w:r>
      <w:r w:rsidR="00426D44" w:rsidRPr="00BB296A">
        <w:t xml:space="preserve">zu </w:t>
      </w:r>
      <w:r w:rsidRPr="00BB296A">
        <w:t xml:space="preserve">und die </w:t>
      </w:r>
      <w:r w:rsidR="00F34065">
        <w:t>Zusammenführung</w:t>
      </w:r>
      <w:r w:rsidRPr="00BB296A">
        <w:t xml:space="preserve"> von Daten zu Forschungszwecken </w:t>
      </w:r>
      <w:r w:rsidR="00681FE1">
        <w:t>grundlegend zu erleichtern</w:t>
      </w:r>
      <w:r w:rsidR="009812FD" w:rsidRPr="00BB296A">
        <w:t xml:space="preserve">, </w:t>
      </w:r>
      <w:r w:rsidR="00F90B4B">
        <w:t>die Nutzbarkeit der Daten</w:t>
      </w:r>
      <w:r w:rsidR="00F90B4B" w:rsidRPr="00BB296A">
        <w:t xml:space="preserve"> </w:t>
      </w:r>
      <w:r w:rsidR="009812FD" w:rsidRPr="00BB296A">
        <w:t xml:space="preserve">also </w:t>
      </w:r>
      <w:r w:rsidR="00F90B4B">
        <w:t>zu erhöhen</w:t>
      </w:r>
      <w:r w:rsidRPr="00BB296A">
        <w:t xml:space="preserve">. </w:t>
      </w:r>
      <w:r w:rsidR="00426D44" w:rsidRPr="00BB296A">
        <w:t xml:space="preserve">Für den Zugang zu und die </w:t>
      </w:r>
      <w:r w:rsidR="00F34065">
        <w:t>Zusammenführung</w:t>
      </w:r>
      <w:r w:rsidR="00426D44" w:rsidRPr="00BB296A">
        <w:t xml:space="preserve"> von Daten werden einheitliche Rechtsgrundlagen sowie datenschutzrechtliche Grundlagen geschaffen</w:t>
      </w:r>
      <w:r w:rsidR="0054026A">
        <w:t xml:space="preserve">, </w:t>
      </w:r>
      <w:r w:rsidR="0054026A" w:rsidRPr="0054026A">
        <w:t>soweit Nutzungsmöglichkeiten der betrof</w:t>
      </w:r>
      <w:r w:rsidR="00ED39C8">
        <w:t>fenen Daten noch nicht bestehen</w:t>
      </w:r>
      <w:r w:rsidR="00426D44" w:rsidRPr="00BB296A">
        <w:t>.</w:t>
      </w:r>
      <w:r w:rsidR="00F90B4B">
        <w:t xml:space="preserve"> </w:t>
      </w:r>
      <w:r w:rsidR="0094327F" w:rsidRPr="00BB296A">
        <w:t>Darüber</w:t>
      </w:r>
      <w:r w:rsidR="00881980">
        <w:t xml:space="preserve"> </w:t>
      </w:r>
      <w:r w:rsidR="0094327F" w:rsidRPr="00BB296A">
        <w:t>hinaus</w:t>
      </w:r>
      <w:r w:rsidRPr="00BB296A">
        <w:t xml:space="preserve"> </w:t>
      </w:r>
      <w:r w:rsidR="00681FE1">
        <w:t xml:space="preserve">trägt </w:t>
      </w:r>
      <w:r w:rsidRPr="00BB296A">
        <w:t xml:space="preserve">das </w:t>
      </w:r>
      <w:r w:rsidR="00881980">
        <w:t>FDG</w:t>
      </w:r>
      <w:r w:rsidRPr="00BB296A">
        <w:t xml:space="preserve"> den besonderen Belangen der Forschung mittels Regelungen</w:t>
      </w:r>
      <w:r w:rsidR="00F90B4B">
        <w:t xml:space="preserve"> zur Datenschutzaufsicht bei länderübergreifenden Forschungsvorhaben</w:t>
      </w:r>
      <w:r w:rsidRPr="00BB296A">
        <w:t xml:space="preserve"> </w:t>
      </w:r>
      <w:r w:rsidR="007D6F93">
        <w:t>Rechnung</w:t>
      </w:r>
      <w:r w:rsidR="000036E0">
        <w:t>.</w:t>
      </w:r>
    </w:p>
    <w:p w14:paraId="7DA64547" w14:textId="77777777" w:rsidR="00135081" w:rsidRPr="00135081" w:rsidRDefault="00135081" w:rsidP="00135081">
      <w:pPr>
        <w:pStyle w:val="VerweisBegrndung"/>
      </w:pPr>
      <w:r w:rsidRPr="00135081">
        <w:t xml:space="preserve">Zu </w:t>
      </w:r>
      <w:r w:rsidRPr="00F90B4B">
        <w:rPr>
          <w:rStyle w:val="Binnenverweis"/>
        </w:rPr>
        <w:fldChar w:fldCharType="begin"/>
      </w:r>
      <w:r w:rsidRPr="00F90B4B">
        <w:rPr>
          <w:rStyle w:val="Binnenverweis"/>
        </w:rPr>
        <w:instrText xml:space="preserve"> DOCVARIABLE "eNV_9D8B236105E64166A3C17CD7B5EC1829" \* MERGEFORMAT </w:instrText>
      </w:r>
      <w:r w:rsidRPr="00F90B4B">
        <w:rPr>
          <w:rStyle w:val="Binnenverweis"/>
        </w:rPr>
        <w:fldChar w:fldCharType="separate"/>
      </w:r>
      <w:r w:rsidRPr="00F90B4B">
        <w:rPr>
          <w:rStyle w:val="Binnenverweis"/>
        </w:rPr>
        <w:t>Absatz 2</w:t>
      </w:r>
      <w:r w:rsidRPr="00F90B4B">
        <w:rPr>
          <w:rStyle w:val="Binnenverweis"/>
        </w:rPr>
        <w:fldChar w:fldCharType="end"/>
      </w:r>
    </w:p>
    <w:p w14:paraId="6EBC9E71" w14:textId="77777777" w:rsidR="00135081" w:rsidRPr="00135081" w:rsidRDefault="00F90B4B" w:rsidP="008122F4">
      <w:pPr>
        <w:pStyle w:val="Text"/>
      </w:pPr>
      <w:r>
        <w:t>In Einzelfällen hat der Gesetzgeber die Verarbeitung von Daten zu Forschungszwecken ausdrücklich ausgeschlossen. Beispielsweise dürfen nach § 21 Absatz 2 Satz 2 in Verbindung mit Absatz 1 Satz 2 BKAG personenbezogene Daten, die durch einen verdeckten Einsatz technischer Mittel in oder aus Wohnungen oder durch einen verdeckten Eingriff in informationstechnische Systeme erlangt wurden (§ 12 Absatz 3 BKAG), nicht zu Forschungszwecken weiterverarbeitet werden. Diese Wertung muss auch unter dem FDG fortgelten.</w:t>
      </w:r>
    </w:p>
    <w:p w14:paraId="55173EC6" w14:textId="77777777" w:rsidR="00465EF6" w:rsidRPr="00BB296A" w:rsidRDefault="00465EF6" w:rsidP="00465EF6">
      <w:pPr>
        <w:pStyle w:val="VerweisBegrndung"/>
      </w:pPr>
      <w:r w:rsidRPr="00BB296A">
        <w:t xml:space="preserve">Zu </w:t>
      </w:r>
      <w:r w:rsidRPr="00604318">
        <w:rPr>
          <w:rStyle w:val="Binnenverweis"/>
        </w:rPr>
        <w:fldChar w:fldCharType="begin"/>
      </w:r>
      <w:r w:rsidRPr="00604318">
        <w:rPr>
          <w:rStyle w:val="Binnenverweis"/>
        </w:rPr>
        <w:instrText xml:space="preserve"> DOCVARIABLE "eNV_E3554D6FC0E64128BAEECFDE6023F231" \* MERGEFORMAT </w:instrText>
      </w:r>
      <w:r w:rsidRPr="00604318">
        <w:rPr>
          <w:rStyle w:val="Binnenverweis"/>
        </w:rPr>
        <w:fldChar w:fldCharType="separate"/>
      </w:r>
      <w:r w:rsidRPr="00604318">
        <w:rPr>
          <w:rStyle w:val="Binnenverweis"/>
        </w:rPr>
        <w:t>§ 2</w:t>
      </w:r>
      <w:r w:rsidRPr="00604318">
        <w:rPr>
          <w:rStyle w:val="Binnenverweis"/>
        </w:rPr>
        <w:fldChar w:fldCharType="end"/>
      </w:r>
      <w:r w:rsidRPr="00BB296A">
        <w:t xml:space="preserve"> </w:t>
      </w:r>
      <w:r w:rsidR="00DA2BC9" w:rsidRPr="00BB296A">
        <w:t>(Begriffsbestimmungen)</w:t>
      </w:r>
    </w:p>
    <w:p w14:paraId="77D01728" w14:textId="77777777" w:rsidR="00A93E56" w:rsidRPr="00BB296A" w:rsidRDefault="008122F4" w:rsidP="00A93E56">
      <w:pPr>
        <w:pStyle w:val="Text"/>
      </w:pPr>
      <w:r w:rsidRPr="008122F4">
        <w:t xml:space="preserve">Die in </w:t>
      </w:r>
      <w:r w:rsidRPr="008122F4">
        <w:rPr>
          <w:rStyle w:val="Binnenverweis"/>
        </w:rPr>
        <w:fldChar w:fldCharType="begin"/>
      </w:r>
      <w:r w:rsidRPr="008122F4">
        <w:rPr>
          <w:rStyle w:val="Binnenverweis"/>
        </w:rPr>
        <w:instrText xml:space="preserve"> DOCVARIABLE "eNV_651AC116029B40298BC4A99C7D541A9C" \* MERGEFORMAT </w:instrText>
      </w:r>
      <w:r w:rsidRPr="008122F4">
        <w:rPr>
          <w:rStyle w:val="Binnenverweis"/>
        </w:rPr>
        <w:fldChar w:fldCharType="separate"/>
      </w:r>
      <w:r w:rsidRPr="008122F4">
        <w:rPr>
          <w:rStyle w:val="Binnenverweis"/>
        </w:rPr>
        <w:t>§ 2</w:t>
      </w:r>
      <w:r w:rsidRPr="008122F4">
        <w:rPr>
          <w:rStyle w:val="Binnenverweis"/>
        </w:rPr>
        <w:fldChar w:fldCharType="end"/>
      </w:r>
      <w:r w:rsidRPr="008122F4">
        <w:t xml:space="preserve"> </w:t>
      </w:r>
      <w:r w:rsidR="00681FE1">
        <w:t xml:space="preserve">genannten </w:t>
      </w:r>
      <w:r w:rsidRPr="008122F4">
        <w:t>Rechtsbegriffe werden für die Zwecke des FDG legaldefiniert sowie durch Verweisungen auf bestehende Legaldefinitionen klargestellt. Soweit sachgerecht, wird auf unionsrechtliche Definitionen verwiesen, auch um auf eine weitere Harmonisierung im Datenrecht hinzuwirken.</w:t>
      </w:r>
    </w:p>
    <w:p w14:paraId="05154296" w14:textId="77777777" w:rsidR="00135081" w:rsidRPr="00135081" w:rsidRDefault="00135081">
      <w:pPr>
        <w:pStyle w:val="VerweisBegrndung"/>
      </w:pPr>
      <w:r w:rsidRPr="00135081">
        <w:t xml:space="preserve">Zu </w:t>
      </w:r>
      <w:r w:rsidRPr="00541658">
        <w:rPr>
          <w:rStyle w:val="Binnenverweis"/>
        </w:rPr>
        <w:fldChar w:fldCharType="begin"/>
      </w:r>
      <w:r w:rsidRPr="00541658">
        <w:rPr>
          <w:rStyle w:val="Binnenverweis"/>
        </w:rPr>
        <w:instrText xml:space="preserve"> DOCVARIABLE "eNV_E9A6D2CB850446EFA5084E71FF217BB9" \* MERGEFORMAT </w:instrText>
      </w:r>
      <w:r w:rsidRPr="00541658">
        <w:rPr>
          <w:rStyle w:val="Binnenverweis"/>
        </w:rPr>
        <w:fldChar w:fldCharType="separate"/>
      </w:r>
      <w:r w:rsidRPr="00541658">
        <w:rPr>
          <w:rStyle w:val="Binnenverweis"/>
        </w:rPr>
        <w:t>Nummer 6</w:t>
      </w:r>
      <w:r w:rsidRPr="00541658">
        <w:rPr>
          <w:rStyle w:val="Binnenverweis"/>
        </w:rPr>
        <w:fldChar w:fldCharType="end"/>
      </w:r>
    </w:p>
    <w:p w14:paraId="1BA81B15" w14:textId="77777777" w:rsidR="00135081" w:rsidRPr="00135081" w:rsidRDefault="00541658" w:rsidP="00541658">
      <w:pPr>
        <w:pStyle w:val="Text"/>
      </w:pPr>
      <w:r w:rsidRPr="00541658">
        <w:t>Diese Nummer verweist auf den Begriff der Pseudonymisierung in der DSGVO</w:t>
      </w:r>
      <w:r w:rsidR="005427AB">
        <w:t xml:space="preserve"> und bezieht sich folglich lediglich auf</w:t>
      </w:r>
      <w:r w:rsidRPr="00541658">
        <w:t xml:space="preserve">personenbezogene Daten. Im Kontext von nicht personenbezogenen Daten </w:t>
      </w:r>
      <w:r w:rsidR="00C04F9D">
        <w:t>wird im</w:t>
      </w:r>
      <w:r w:rsidRPr="00541658">
        <w:t xml:space="preserve"> FDG die Bezeichnung Erstellung von Pseudonymen</w:t>
      </w:r>
      <w:r w:rsidR="00C04F9D">
        <w:t xml:space="preserve"> verwendet</w:t>
      </w:r>
      <w:r w:rsidRPr="00541658">
        <w:t>.</w:t>
      </w:r>
    </w:p>
    <w:p w14:paraId="1B23BD03" w14:textId="77777777" w:rsidR="006247E4" w:rsidRPr="006247E4" w:rsidRDefault="006247E4" w:rsidP="006247E4">
      <w:pPr>
        <w:pStyle w:val="VerweisBegrndung"/>
      </w:pPr>
      <w:r w:rsidRPr="006247E4">
        <w:t xml:space="preserve">Zu </w:t>
      </w:r>
      <w:r w:rsidRPr="006247E4">
        <w:rPr>
          <w:rStyle w:val="Binnenverweis"/>
        </w:rPr>
        <w:fldChar w:fldCharType="begin"/>
      </w:r>
      <w:r w:rsidRPr="006247E4">
        <w:rPr>
          <w:rStyle w:val="Binnenverweis"/>
        </w:rPr>
        <w:instrText xml:space="preserve"> DOCVARIABLE "eNV_E1B91FBB6AA1431283FE760831F37916" \* MERGEFORMAT </w:instrText>
      </w:r>
      <w:r w:rsidRPr="006247E4">
        <w:rPr>
          <w:rStyle w:val="Binnenverweis"/>
        </w:rPr>
        <w:fldChar w:fldCharType="separate"/>
      </w:r>
      <w:r w:rsidRPr="006247E4">
        <w:rPr>
          <w:rStyle w:val="Binnenverweis"/>
        </w:rPr>
        <w:t>Nummer 7</w:t>
      </w:r>
      <w:r w:rsidRPr="006247E4">
        <w:rPr>
          <w:rStyle w:val="Binnenverweis"/>
        </w:rPr>
        <w:fldChar w:fldCharType="end"/>
      </w:r>
    </w:p>
    <w:p w14:paraId="4516E166" w14:textId="77777777" w:rsidR="006247E4" w:rsidRPr="006247E4" w:rsidRDefault="006247E4" w:rsidP="006247E4">
      <w:pPr>
        <w:pStyle w:val="Text"/>
      </w:pPr>
      <w:r>
        <w:t>Der Begriff „</w:t>
      </w:r>
      <w:r w:rsidRPr="00033240">
        <w:t>Forscher</w:t>
      </w:r>
      <w:r>
        <w:t>innen und Forscher“</w:t>
      </w:r>
      <w:r w:rsidRPr="00033240">
        <w:t xml:space="preserve"> </w:t>
      </w:r>
      <w:r>
        <w:t>bezeichnet</w:t>
      </w:r>
      <w:r w:rsidRPr="00033240">
        <w:t xml:space="preserve"> natürliche Person</w:t>
      </w:r>
      <w:r>
        <w:t>en</w:t>
      </w:r>
      <w:r w:rsidRPr="00033240">
        <w:t>, die einer Hochschule (</w:t>
      </w:r>
      <w:r w:rsidR="00F700A5" w:rsidRPr="00F700A5">
        <w:rPr>
          <w:rStyle w:val="Binnenverweis"/>
        </w:rPr>
        <w:fldChar w:fldCharType="begin"/>
      </w:r>
      <w:r w:rsidR="00F700A5" w:rsidRPr="009637EF">
        <w:rPr>
          <w:rStyle w:val="Binnenverweis"/>
        </w:rPr>
        <w:instrText xml:space="preserve"> DOCVARIABLE "eNV_8AC77F30D6404EF5BE214FEDA2C51B6F" \* MERGEFORMAT </w:instrText>
      </w:r>
      <w:r w:rsidR="00F700A5" w:rsidRPr="00F700A5">
        <w:rPr>
          <w:rStyle w:val="Binnenverweis"/>
        </w:rPr>
        <w:fldChar w:fldCharType="separate"/>
      </w:r>
      <w:r w:rsidR="00F700A5" w:rsidRPr="00F700A5">
        <w:rPr>
          <w:rStyle w:val="Binnenverweis"/>
        </w:rPr>
        <w:t>Nummern 8 und </w:t>
      </w:r>
      <w:r w:rsidR="00F700A5" w:rsidRPr="009637EF">
        <w:rPr>
          <w:rStyle w:val="Binnenverweis"/>
        </w:rPr>
        <w:t>9</w:t>
      </w:r>
      <w:r w:rsidR="00F700A5" w:rsidRPr="00F700A5">
        <w:fldChar w:fldCharType="end"/>
      </w:r>
      <w:r w:rsidRPr="00F700A5">
        <w:t xml:space="preserve"> </w:t>
      </w:r>
      <w:r w:rsidRPr="00033240">
        <w:t>), Forschungseinrichtung (</w:t>
      </w:r>
      <w:r w:rsidRPr="00033240">
        <w:rPr>
          <w:rStyle w:val="Binnenverweis"/>
        </w:rPr>
        <w:fldChar w:fldCharType="begin"/>
      </w:r>
      <w:r w:rsidRPr="00D96EFC">
        <w:rPr>
          <w:rStyle w:val="Binnenverweis"/>
        </w:rPr>
        <w:instrText xml:space="preserve"> DOCVARIABLE "eNV_D0CC8F853D134C7E8C0FD92F56B6BFD6" \* MERGEFORMAT </w:instrText>
      </w:r>
      <w:r w:rsidRPr="00033240">
        <w:rPr>
          <w:rStyle w:val="Binnenverweis"/>
        </w:rPr>
        <w:fldChar w:fldCharType="separate"/>
      </w:r>
      <w:r w:rsidR="00F700A5">
        <w:rPr>
          <w:rStyle w:val="Binnenverweis"/>
        </w:rPr>
        <w:t>Nummer 10</w:t>
      </w:r>
      <w:r w:rsidRPr="00033240">
        <w:fldChar w:fldCharType="end"/>
      </w:r>
      <w:r w:rsidRPr="00033240">
        <w:t>), sonstigen Forschungseinrichtung (</w:t>
      </w:r>
      <w:bookmarkStart w:id="640" w:name="DQCSBV02F42741E9EF3C4A7F96B2A3C1D9635449"/>
      <w:bookmarkStart w:id="641" w:name="DQCSBV02631359CBDC194FFFA3602AEF50303CAF"/>
      <w:r w:rsidR="006F4F21" w:rsidRPr="006F4F21">
        <w:rPr>
          <w:rStyle w:val="Binnenverweis"/>
        </w:rPr>
        <w:fldChar w:fldCharType="begin"/>
      </w:r>
      <w:r w:rsidR="006F4F21" w:rsidRPr="006F4F21">
        <w:rPr>
          <w:rStyle w:val="Binnenverweis"/>
        </w:rPr>
        <w:instrText xml:space="preserve"> DOCVARIABLE "eNV_D13A3E8DD1854C219BB52B487E68DA22" \* MERGEFORMAT </w:instrText>
      </w:r>
      <w:r w:rsidR="006F4F21" w:rsidRPr="006F4F21">
        <w:rPr>
          <w:rStyle w:val="Binnenverweis"/>
        </w:rPr>
        <w:fldChar w:fldCharType="separate"/>
      </w:r>
      <w:r w:rsidR="006F4F21" w:rsidRPr="006F4F21">
        <w:rPr>
          <w:rStyle w:val="Binnenverweis"/>
        </w:rPr>
        <w:t>Nummer 10</w:t>
      </w:r>
      <w:r w:rsidR="006F4F21" w:rsidRPr="006F4F21">
        <w:rPr>
          <w:rStyle w:val="Binnenverweis"/>
        </w:rPr>
        <w:fldChar w:fldCharType="end"/>
      </w:r>
      <w:bookmarkEnd w:id="640"/>
      <w:bookmarkEnd w:id="641"/>
      <w:r w:rsidRPr="00033240">
        <w:t>)</w:t>
      </w:r>
      <w:r w:rsidR="00F700A5">
        <w:t xml:space="preserve"> </w:t>
      </w:r>
      <w:r w:rsidRPr="00033240">
        <w:t>oder einem Unternehmen (</w:t>
      </w:r>
      <w:r w:rsidRPr="00033240">
        <w:rPr>
          <w:rStyle w:val="Binnenverweis"/>
        </w:rPr>
        <w:fldChar w:fldCharType="begin"/>
      </w:r>
      <w:r w:rsidRPr="00D96EFC">
        <w:rPr>
          <w:rStyle w:val="Binnenverweis"/>
        </w:rPr>
        <w:instrText xml:space="preserve"> DOCVARIABLE "eNV_4598E5C6FFE545BABDC09B92B32B8438" \* MERGEFORMAT </w:instrText>
      </w:r>
      <w:r w:rsidRPr="00033240">
        <w:rPr>
          <w:rStyle w:val="Binnenverweis"/>
        </w:rPr>
        <w:fldChar w:fldCharType="separate"/>
      </w:r>
      <w:r w:rsidR="009637EF">
        <w:rPr>
          <w:rStyle w:val="Binnenverweis"/>
        </w:rPr>
        <w:t>Nummer 11</w:t>
      </w:r>
      <w:r w:rsidRPr="00033240">
        <w:fldChar w:fldCharType="end"/>
      </w:r>
      <w:r w:rsidRPr="00033240">
        <w:t>) angehör</w:t>
      </w:r>
      <w:r>
        <w:t>en</w:t>
      </w:r>
      <w:r w:rsidRPr="00033240">
        <w:t xml:space="preserve">. </w:t>
      </w:r>
      <w:r>
        <w:t>Einer solchen</w:t>
      </w:r>
      <w:r w:rsidR="0054026A">
        <w:t xml:space="preserve"> Einrichtung gehören</w:t>
      </w:r>
      <w:r>
        <w:t xml:space="preserve"> die Forscherin</w:t>
      </w:r>
      <w:r w:rsidR="00C04F9D">
        <w:t>nen</w:t>
      </w:r>
      <w:r>
        <w:t xml:space="preserve"> </w:t>
      </w:r>
      <w:r w:rsidR="005427AB">
        <w:t xml:space="preserve">oder </w:t>
      </w:r>
      <w:r>
        <w:t xml:space="preserve">Forscher an, wenn sie zu </w:t>
      </w:r>
      <w:r w:rsidR="00C04F9D">
        <w:t xml:space="preserve">dieser </w:t>
      </w:r>
      <w:r>
        <w:t>in einem Arbeits-, Beamten-</w:t>
      </w:r>
      <w:r w:rsidR="009A3CFA">
        <w:t xml:space="preserve">, </w:t>
      </w:r>
      <w:r w:rsidRPr="00033240">
        <w:t xml:space="preserve">Promotionsverhältnis </w:t>
      </w:r>
      <w:r w:rsidR="009A3CFA">
        <w:t xml:space="preserve">oder Habilitationsverhältnis </w:t>
      </w:r>
      <w:r w:rsidRPr="00033240">
        <w:t>steh</w:t>
      </w:r>
      <w:r w:rsidR="00C04F9D">
        <w:t>en</w:t>
      </w:r>
      <w:r w:rsidRPr="00033240">
        <w:t>.</w:t>
      </w:r>
      <w:r>
        <w:t xml:space="preserve"> </w:t>
      </w:r>
      <w:r w:rsidR="00C04F9D">
        <w:t>Ergänzend</w:t>
      </w:r>
      <w:r w:rsidR="009A3CFA">
        <w:t xml:space="preserve"> </w:t>
      </w:r>
      <w:r w:rsidRPr="00033240">
        <w:t xml:space="preserve">muss die </w:t>
      </w:r>
      <w:r w:rsidRPr="00F700A5">
        <w:t>ausgeübte Tätigkeit zudem darauf ausgerichtet sein, mit wissenschaftlichen Methoden Erkenntnisse zu gewinnen</w:t>
      </w:r>
      <w:r w:rsidRPr="00033240">
        <w:t xml:space="preserve">. Wissenschaftliche </w:t>
      </w:r>
      <w:r w:rsidRPr="00F700A5">
        <w:t>Methoden sind solche, die nach Inhalt und Form einen ernsthaften und rationalen Versuch zur Gewinnung</w:t>
      </w:r>
      <w:r w:rsidR="00C94F55">
        <w:t xml:space="preserve"> </w:t>
      </w:r>
      <w:r w:rsidRPr="00F700A5">
        <w:t>(vorläufiger) Erkenntnisse</w:t>
      </w:r>
      <w:r w:rsidRPr="00033240">
        <w:t xml:space="preserve"> darstellen. Damit sollen wissenschaftlich tätige Personen von nicht wissenschaftlich Tätigen abgegrenzt werden.</w:t>
      </w:r>
    </w:p>
    <w:p w14:paraId="19D1E092" w14:textId="77777777" w:rsidR="00541658" w:rsidRPr="00541658" w:rsidRDefault="00541658" w:rsidP="00541658">
      <w:pPr>
        <w:pStyle w:val="VerweisBegrndung"/>
      </w:pPr>
      <w:r w:rsidRPr="00541658">
        <w:t xml:space="preserve">Zu </w:t>
      </w:r>
      <w:r w:rsidRPr="00541658">
        <w:rPr>
          <w:rStyle w:val="Binnenverweis"/>
        </w:rPr>
        <w:fldChar w:fldCharType="begin"/>
      </w:r>
      <w:r w:rsidRPr="00541658">
        <w:rPr>
          <w:rStyle w:val="Binnenverweis"/>
        </w:rPr>
        <w:instrText xml:space="preserve"> DOCVARIABLE "eNV_2C149F716F134D4C92C0D9B386C63D6B" \* MERGEFORMAT </w:instrText>
      </w:r>
      <w:r w:rsidRPr="00541658">
        <w:rPr>
          <w:rStyle w:val="Binnenverweis"/>
        </w:rPr>
        <w:fldChar w:fldCharType="separate"/>
      </w:r>
      <w:r w:rsidRPr="00541658">
        <w:rPr>
          <w:rStyle w:val="Binnenverweis"/>
        </w:rPr>
        <w:t>Nummer 8</w:t>
      </w:r>
      <w:r w:rsidRPr="00541658">
        <w:rPr>
          <w:rStyle w:val="Binnenverweis"/>
        </w:rPr>
        <w:fldChar w:fldCharType="end"/>
      </w:r>
    </w:p>
    <w:p w14:paraId="23A104B4" w14:textId="77777777" w:rsidR="00541658" w:rsidRPr="00541658" w:rsidRDefault="00541658" w:rsidP="00541658">
      <w:pPr>
        <w:pStyle w:val="Text"/>
      </w:pPr>
      <w:r>
        <w:t>Hochschulen der Länder sind alle staatlichen Hochschulen in Trägerschaft der Länder.</w:t>
      </w:r>
      <w:r w:rsidR="0054026A">
        <w:t xml:space="preserve"> </w:t>
      </w:r>
      <w:r w:rsidR="0054026A" w:rsidRPr="0054026A">
        <w:t>Hochschulen des Bundes umfassen alle Hochschulen des Bundes. Hierzu gehören insbesondere die Universitäten der Bundeswehr, die Hochschule des Bundes für öffentliche Verwaltung, die Hochschule der Bundesagentur für Arbeit und die Hochschule der Bundesbank.</w:t>
      </w:r>
    </w:p>
    <w:p w14:paraId="733E21B0" w14:textId="77777777" w:rsidR="00135081" w:rsidRDefault="00135081" w:rsidP="00135081">
      <w:pPr>
        <w:pStyle w:val="VerweisBegrndung"/>
        <w:rPr>
          <w:rStyle w:val="Binnenverweis"/>
        </w:rPr>
      </w:pPr>
      <w:r w:rsidRPr="00135081">
        <w:t xml:space="preserve">Zu </w:t>
      </w:r>
      <w:r w:rsidRPr="006F2A3E">
        <w:rPr>
          <w:rStyle w:val="Binnenverweis"/>
        </w:rPr>
        <w:fldChar w:fldCharType="begin"/>
      </w:r>
      <w:r w:rsidRPr="006F2A3E">
        <w:rPr>
          <w:rStyle w:val="Binnenverweis"/>
        </w:rPr>
        <w:instrText xml:space="preserve"> DOCVARIABLE "eNV_78C4EED93A4B4E98B2FAC1FEB3171FB2" \* MERGEFORMAT </w:instrText>
      </w:r>
      <w:r w:rsidRPr="006F2A3E">
        <w:rPr>
          <w:rStyle w:val="Binnenverweis"/>
        </w:rPr>
        <w:fldChar w:fldCharType="separate"/>
      </w:r>
      <w:r w:rsidR="00541658">
        <w:rPr>
          <w:rStyle w:val="Binnenverweis"/>
        </w:rPr>
        <w:t>Nummer 9</w:t>
      </w:r>
      <w:r w:rsidRPr="006F2A3E">
        <w:rPr>
          <w:rStyle w:val="Binnenverweis"/>
        </w:rPr>
        <w:fldChar w:fldCharType="end"/>
      </w:r>
    </w:p>
    <w:p w14:paraId="319F54E6" w14:textId="77777777" w:rsidR="005B2165" w:rsidRPr="005B2165" w:rsidRDefault="005B2165" w:rsidP="005B2165">
      <w:pPr>
        <w:pStyle w:val="Text"/>
      </w:pPr>
      <w:r w:rsidRPr="005B2165">
        <w:t>Privatrechtlich organisierte Hochschulen sind alle nicht-staatlichen Hochschulen, d.h. private Hochschulen, die vom Wissenschaftsrat institutionell akkreditiert sind.</w:t>
      </w:r>
    </w:p>
    <w:p w14:paraId="4888CE0D" w14:textId="77777777" w:rsidR="00537493" w:rsidRPr="00BB296A" w:rsidRDefault="00537493" w:rsidP="00537493">
      <w:pPr>
        <w:pStyle w:val="VerweisBegrndung"/>
      </w:pPr>
      <w:r w:rsidRPr="00BB296A">
        <w:t xml:space="preserve">Zu </w:t>
      </w:r>
      <w:r w:rsidRPr="00604318">
        <w:rPr>
          <w:rStyle w:val="Binnenverweis"/>
        </w:rPr>
        <w:fldChar w:fldCharType="begin"/>
      </w:r>
      <w:r w:rsidRPr="00604318">
        <w:rPr>
          <w:rStyle w:val="Binnenverweis"/>
        </w:rPr>
        <w:instrText xml:space="preserve"> DOCVARIABLE "eNV_6BB92779348A461FAB586B9AC4534072" \* MERGEFORMAT </w:instrText>
      </w:r>
      <w:r w:rsidRPr="00604318">
        <w:rPr>
          <w:rStyle w:val="Binnenverweis"/>
        </w:rPr>
        <w:fldChar w:fldCharType="separate"/>
      </w:r>
      <w:r w:rsidR="006F2A3E">
        <w:rPr>
          <w:rStyle w:val="Binnenverweis"/>
        </w:rPr>
        <w:t>Nummer 10</w:t>
      </w:r>
      <w:r w:rsidRPr="00604318">
        <w:rPr>
          <w:rStyle w:val="Binnenverweis"/>
        </w:rPr>
        <w:fldChar w:fldCharType="end"/>
      </w:r>
    </w:p>
    <w:p w14:paraId="4355A20A" w14:textId="77777777" w:rsidR="00537493" w:rsidRPr="00BB296A" w:rsidRDefault="00537493" w:rsidP="002404BD">
      <w:pPr>
        <w:pStyle w:val="Text"/>
      </w:pPr>
      <w:r w:rsidRPr="00BB296A">
        <w:t xml:space="preserve">Die Forschungseinrichtungen im Sinne dieses Gesetzes sind </w:t>
      </w:r>
      <w:r w:rsidR="00B37BED" w:rsidRPr="00BB296A">
        <w:t>die Fraunhofer-Gesellschaft zur Förderung der angewandten Forschung eingetragener Verein e.V. (FhG)</w:t>
      </w:r>
      <w:r w:rsidR="00B37BED">
        <w:t>,</w:t>
      </w:r>
      <w:r w:rsidR="00B37BED" w:rsidRPr="00BB296A">
        <w:t xml:space="preserve"> die Max-Planck-Gesellschaft zur Förderung der Wissenschaften e.V. (MPG), </w:t>
      </w:r>
      <w:r w:rsidRPr="00BB296A">
        <w:t>die Mitgliedseinrichtungen der Hermann von Helmholtz-Gemeinschaft Deutscher Forschungszen</w:t>
      </w:r>
      <w:r w:rsidR="0054026A">
        <w:t>tren e.V. (HGF)</w:t>
      </w:r>
      <w:r w:rsidRPr="00BB296A">
        <w:t xml:space="preserve"> und die Mitglied</w:t>
      </w:r>
      <w:r w:rsidR="009E7C18" w:rsidRPr="00BB296A">
        <w:t>s</w:t>
      </w:r>
      <w:r w:rsidRPr="00BB296A">
        <w:t>einrichtungen der Wissenschaftsgemeinschaft Gottfried Wilhelm Leibniz e.V. (WGL).</w:t>
      </w:r>
    </w:p>
    <w:p w14:paraId="473620E4" w14:textId="77777777" w:rsidR="00033240" w:rsidRDefault="002404BD" w:rsidP="00537493">
      <w:pPr>
        <w:pStyle w:val="Text"/>
      </w:pPr>
      <w:r>
        <w:t xml:space="preserve">Erfasst sind </w:t>
      </w:r>
      <w:r w:rsidR="00681FE1">
        <w:t xml:space="preserve">zudem </w:t>
      </w:r>
      <w:r>
        <w:t>andere Einrichtungen, deren Hauptzweck darin besteht, F</w:t>
      </w:r>
      <w:r w:rsidR="006D6230">
        <w:t>orschung zu betreiben. Dazu zäh</w:t>
      </w:r>
      <w:r w:rsidR="005427AB">
        <w:t>l</w:t>
      </w:r>
      <w:r w:rsidR="006D6230">
        <w:t>en</w:t>
      </w:r>
      <w:r>
        <w:t xml:space="preserve"> auch </w:t>
      </w:r>
      <w:r w:rsidR="00071C8C" w:rsidRPr="00033240">
        <w:t xml:space="preserve">Forschungseinrichtungen, </w:t>
      </w:r>
      <w:r w:rsidR="00537493" w:rsidRPr="00033240">
        <w:t xml:space="preserve">die </w:t>
      </w:r>
      <w:r w:rsidR="009E7C18" w:rsidRPr="00033240">
        <w:t>i</w:t>
      </w:r>
      <w:r w:rsidR="00537493" w:rsidRPr="00033240">
        <w:t xml:space="preserve">hren </w:t>
      </w:r>
      <w:r w:rsidR="005157E6">
        <w:t>Sitz</w:t>
      </w:r>
      <w:r w:rsidR="005157E6" w:rsidRPr="00033240">
        <w:t xml:space="preserve"> </w:t>
      </w:r>
      <w:r w:rsidR="00537493" w:rsidRPr="00033240">
        <w:t>innerhalb der Europäischen Union haben</w:t>
      </w:r>
      <w:r w:rsidR="0058498F" w:rsidRPr="00033240">
        <w:t>. Weiterhin sind Forschungseinrichtungen erfasst,</w:t>
      </w:r>
      <w:r w:rsidR="00525733">
        <w:t xml:space="preserve"> </w:t>
      </w:r>
      <w:r w:rsidR="0058498F" w:rsidRPr="00033240">
        <w:t xml:space="preserve">welche </w:t>
      </w:r>
      <w:r w:rsidR="00E642D2" w:rsidRPr="00033240">
        <w:t>i</w:t>
      </w:r>
      <w:r w:rsidR="0058498F" w:rsidRPr="00033240">
        <w:t>hren Hauptsitz in</w:t>
      </w:r>
      <w:r w:rsidR="00537493" w:rsidRPr="00033240">
        <w:t xml:space="preserve"> Drittstaaten</w:t>
      </w:r>
      <w:r w:rsidR="0058498F" w:rsidRPr="00033240">
        <w:t xml:space="preserve"> haben</w:t>
      </w:r>
      <w:r w:rsidR="00537493" w:rsidRPr="00033240">
        <w:t>, die ein</w:t>
      </w:r>
      <w:r w:rsidR="0058498F" w:rsidRPr="00033240">
        <w:t xml:space="preserve"> mit dem europäischen</w:t>
      </w:r>
      <w:r w:rsidR="00537493" w:rsidRPr="00033240">
        <w:t xml:space="preserve"> vergleichbares Dat</w:t>
      </w:r>
      <w:r w:rsidR="00397EF9">
        <w:t>enschutzniveau verankert haben.</w:t>
      </w:r>
    </w:p>
    <w:p w14:paraId="02989AB5" w14:textId="77777777" w:rsidR="00537493" w:rsidRPr="00033240" w:rsidRDefault="00537493" w:rsidP="00537493">
      <w:pPr>
        <w:pStyle w:val="Text"/>
      </w:pPr>
      <w:r w:rsidRPr="00033240">
        <w:t>Hiermit wird dem Umstand Rechnung getragen, dass Forschung</w:t>
      </w:r>
      <w:r w:rsidR="00071C8C" w:rsidRPr="00033240">
        <w:t xml:space="preserve">stätigkeiten </w:t>
      </w:r>
      <w:r w:rsidR="00295B22">
        <w:t xml:space="preserve">oftmals </w:t>
      </w:r>
      <w:r w:rsidRPr="00033240">
        <w:t xml:space="preserve">europäisch </w:t>
      </w:r>
      <w:r w:rsidR="00894FF3">
        <w:t>beziehungsweise</w:t>
      </w:r>
      <w:r w:rsidRPr="00033240">
        <w:t xml:space="preserve"> international stattfinde</w:t>
      </w:r>
      <w:r w:rsidR="00071C8C" w:rsidRPr="00033240">
        <w:t>n</w:t>
      </w:r>
      <w:r w:rsidRPr="00033240">
        <w:t xml:space="preserve">. Innerhalb der Europäischen Union ist über die </w:t>
      </w:r>
      <w:r w:rsidR="00033240">
        <w:t xml:space="preserve">DSGVO </w:t>
      </w:r>
      <w:r w:rsidRPr="00033240">
        <w:t>das zu sichernde Datenschutzniveau verbindlich festgelegt. Um dies auch in Forschungskooperationen mit internationalen Partnern abzusichern, sollen nur solche</w:t>
      </w:r>
      <w:r w:rsidR="0058498F" w:rsidRPr="00033240">
        <w:t xml:space="preserve"> Forschungseinrichtungen aus Drittstaaten erfasst sein</w:t>
      </w:r>
      <w:r w:rsidRPr="00033240">
        <w:t xml:space="preserve">, die ein vergleichbares Datenschutzniveau über </w:t>
      </w:r>
      <w:r w:rsidR="00033240">
        <w:t>einen</w:t>
      </w:r>
      <w:r w:rsidRPr="00033240">
        <w:t xml:space="preserve"> Angeme</w:t>
      </w:r>
      <w:r w:rsidR="00397EF9">
        <w:t>ssenheitsbeschluss garantieren.</w:t>
      </w:r>
    </w:p>
    <w:p w14:paraId="3373B6FF" w14:textId="77777777" w:rsidR="00537493" w:rsidRPr="00604318" w:rsidRDefault="00537493" w:rsidP="00537493">
      <w:pPr>
        <w:pStyle w:val="VerweisBegrndung"/>
        <w:rPr>
          <w:rStyle w:val="Binnenverweis"/>
          <w:b w:val="0"/>
        </w:rPr>
      </w:pPr>
      <w:r w:rsidRPr="00604318">
        <w:rPr>
          <w:shd w:val="clear" w:color="auto" w:fill="E0E0E0"/>
        </w:rPr>
        <w:t xml:space="preserve">Zu </w:t>
      </w:r>
      <w:r w:rsidRPr="00604318">
        <w:rPr>
          <w:rStyle w:val="Binnenverweis"/>
        </w:rPr>
        <w:fldChar w:fldCharType="begin"/>
      </w:r>
      <w:r w:rsidRPr="00604318">
        <w:rPr>
          <w:rStyle w:val="Binnenverweis"/>
        </w:rPr>
        <w:instrText xml:space="preserve"> DOCVARIABLE "eNV_5CC885B6A7324E96A37D681F5A2DAB43" \* MERGEFORMAT </w:instrText>
      </w:r>
      <w:r w:rsidRPr="00604318">
        <w:rPr>
          <w:rStyle w:val="Binnenverweis"/>
        </w:rPr>
        <w:fldChar w:fldCharType="separate"/>
      </w:r>
      <w:r w:rsidR="006D6230">
        <w:rPr>
          <w:rStyle w:val="Binnenverweis"/>
        </w:rPr>
        <w:t>Nummer 11</w:t>
      </w:r>
      <w:r w:rsidRPr="00604318">
        <w:rPr>
          <w:rStyle w:val="Binnenverweis"/>
        </w:rPr>
        <w:fldChar w:fldCharType="end"/>
      </w:r>
    </w:p>
    <w:p w14:paraId="794012AD" w14:textId="77777777" w:rsidR="00537493" w:rsidRPr="00033240" w:rsidRDefault="00F75456" w:rsidP="00537493">
      <w:pPr>
        <w:pStyle w:val="Text"/>
      </w:pPr>
      <w:r w:rsidRPr="00033240">
        <w:rPr>
          <w:rStyle w:val="Binnenverweis"/>
        </w:rPr>
        <w:fldChar w:fldCharType="begin"/>
      </w:r>
      <w:r w:rsidRPr="00D96EFC">
        <w:rPr>
          <w:rStyle w:val="Binnenverweis"/>
        </w:rPr>
        <w:instrText xml:space="preserve"> DOCVARIABLE "eNV_83E3433070874BCE939F19E75CE286C3" \* MERGEFORMAT </w:instrText>
      </w:r>
      <w:r w:rsidRPr="00033240">
        <w:rPr>
          <w:rStyle w:val="Binnenverweis"/>
        </w:rPr>
        <w:fldChar w:fldCharType="separate"/>
      </w:r>
      <w:r w:rsidR="006D6230">
        <w:rPr>
          <w:rStyle w:val="Binnenverweis"/>
        </w:rPr>
        <w:t>Nummer 11</w:t>
      </w:r>
      <w:r w:rsidRPr="00033240">
        <w:fldChar w:fldCharType="end"/>
      </w:r>
      <w:r w:rsidR="00537493" w:rsidRPr="00033240">
        <w:t xml:space="preserve"> erfasst privatrechtlich organisierte Entitäten, die Forschung betreiben. Zur Sicherung des angemessenen Datenschutzniveaus ist es erforderlich, dass das Unternehmen seinen Haupt- oder Verwaltungssitz auf dem Gebiet der Europäischen Union hat oder in einem Drittstaat, für den ein Angemessenheitsbeschluss der Europäischen Kommission</w:t>
      </w:r>
      <w:r w:rsidR="00033240">
        <w:t xml:space="preserve"> nach Artikel 45 der DSGVO</w:t>
      </w:r>
      <w:r w:rsidR="00537493" w:rsidRPr="00033240">
        <w:t xml:space="preserve"> besteht.</w:t>
      </w:r>
    </w:p>
    <w:p w14:paraId="2A1976FA" w14:textId="77777777" w:rsidR="00A24CF5" w:rsidRPr="00A24CF5" w:rsidRDefault="00A24CF5" w:rsidP="00A24CF5">
      <w:pPr>
        <w:pStyle w:val="VerweisBegrndung"/>
      </w:pPr>
      <w:r w:rsidRPr="00A24CF5">
        <w:t xml:space="preserve">Zu </w:t>
      </w:r>
      <w:r w:rsidRPr="00A24CF5">
        <w:rPr>
          <w:rStyle w:val="Binnenverweis"/>
        </w:rPr>
        <w:fldChar w:fldCharType="begin"/>
      </w:r>
      <w:r w:rsidRPr="00A24CF5">
        <w:rPr>
          <w:rStyle w:val="Binnenverweis"/>
        </w:rPr>
        <w:instrText xml:space="preserve"> DOCVARIABLE "eNV_29D95DF4ED764AF9B8A48B7833983ACD" \* MERGEFORMAT </w:instrText>
      </w:r>
      <w:r w:rsidRPr="00A24CF5">
        <w:rPr>
          <w:rStyle w:val="Binnenverweis"/>
        </w:rPr>
        <w:fldChar w:fldCharType="separate"/>
      </w:r>
      <w:r w:rsidR="006D6230">
        <w:rPr>
          <w:rStyle w:val="Binnenverweis"/>
        </w:rPr>
        <w:t>Nummer 12</w:t>
      </w:r>
      <w:r w:rsidRPr="00A24CF5">
        <w:rPr>
          <w:rStyle w:val="Binnenverweis"/>
        </w:rPr>
        <w:fldChar w:fldCharType="end"/>
      </w:r>
    </w:p>
    <w:p w14:paraId="2DF61FAD" w14:textId="77777777" w:rsidR="00397EF9" w:rsidRPr="00A24CF5" w:rsidRDefault="007A1314" w:rsidP="00A24CF5">
      <w:pPr>
        <w:pStyle w:val="Text"/>
      </w:pPr>
      <w:r w:rsidRPr="007A1314">
        <w:rPr>
          <w:rStyle w:val="Binnenverweis"/>
        </w:rPr>
        <w:fldChar w:fldCharType="begin"/>
      </w:r>
      <w:r w:rsidRPr="007A1314">
        <w:rPr>
          <w:rStyle w:val="Binnenverweis"/>
        </w:rPr>
        <w:instrText xml:space="preserve"> DOCVARIABLE "eNV_A8FA78266EBA4E28AD1572DBAA5771E0" \* MERGEFORMAT </w:instrText>
      </w:r>
      <w:r w:rsidRPr="007A1314">
        <w:rPr>
          <w:rStyle w:val="Binnenverweis"/>
        </w:rPr>
        <w:fldChar w:fldCharType="separate"/>
      </w:r>
      <w:r w:rsidR="006D6230">
        <w:rPr>
          <w:rStyle w:val="Binnenverweis"/>
        </w:rPr>
        <w:t>Nummer 12</w:t>
      </w:r>
      <w:r w:rsidRPr="007A1314">
        <w:rPr>
          <w:rStyle w:val="Binnenverweis"/>
        </w:rPr>
        <w:fldChar w:fldCharType="end"/>
      </w:r>
      <w:r w:rsidR="00A24CF5" w:rsidRPr="00D22C83">
        <w:t xml:space="preserve"> enthält eine </w:t>
      </w:r>
      <w:r w:rsidR="00A018BA">
        <w:t xml:space="preserve">auf </w:t>
      </w:r>
      <w:r w:rsidR="00A24CF5" w:rsidRPr="00D22C83">
        <w:t>die Zwecke des FDG zugeschnittene</w:t>
      </w:r>
      <w:r w:rsidR="00A018BA">
        <w:t>, d.h.</w:t>
      </w:r>
      <w:r w:rsidR="00A24CF5" w:rsidRPr="00D22C83">
        <w:t xml:space="preserve"> datenbezogene Begriffsbestimmung des Begriffs „Forschungsvorhaben“.</w:t>
      </w:r>
    </w:p>
    <w:p w14:paraId="5629F4EE" w14:textId="77777777" w:rsidR="00D7597C" w:rsidRPr="00D7597C" w:rsidRDefault="00D7597C" w:rsidP="00D7597C">
      <w:pPr>
        <w:pStyle w:val="VerweisBegrndung"/>
      </w:pPr>
      <w:r w:rsidRPr="00D7597C">
        <w:t xml:space="preserve">Zu </w:t>
      </w:r>
      <w:r w:rsidRPr="00D7597C">
        <w:rPr>
          <w:rStyle w:val="Binnenverweis"/>
        </w:rPr>
        <w:fldChar w:fldCharType="begin"/>
      </w:r>
      <w:r w:rsidRPr="00D7597C">
        <w:rPr>
          <w:rStyle w:val="Binnenverweis"/>
        </w:rPr>
        <w:instrText xml:space="preserve"> DOCVARIABLE "eNV_049AC30B23F8491ABFD58ED63C129E89" \* MERGEFORMAT </w:instrText>
      </w:r>
      <w:r w:rsidRPr="00D7597C">
        <w:rPr>
          <w:rStyle w:val="Binnenverweis"/>
        </w:rPr>
        <w:fldChar w:fldCharType="separate"/>
      </w:r>
      <w:r w:rsidRPr="00D7597C">
        <w:rPr>
          <w:rStyle w:val="Binnenverweis"/>
        </w:rPr>
        <w:t>Nummer 13</w:t>
      </w:r>
      <w:r w:rsidRPr="00D7597C">
        <w:rPr>
          <w:rStyle w:val="Binnenverweis"/>
        </w:rPr>
        <w:fldChar w:fldCharType="end"/>
      </w:r>
    </w:p>
    <w:p w14:paraId="22A63A6F" w14:textId="77777777" w:rsidR="00D7597C" w:rsidRPr="00D7597C" w:rsidRDefault="004E52B1" w:rsidP="00D7597C">
      <w:pPr>
        <w:pStyle w:val="Text"/>
      </w:pPr>
      <w:r w:rsidRPr="004E52B1">
        <w:t xml:space="preserve">Einige datenhaltende Stellen besitzen keine eigenständige Rechtspersönlichkeit. </w:t>
      </w:r>
      <w:r w:rsidR="00A018BA">
        <w:t xml:space="preserve">In diesem Fall sind </w:t>
      </w:r>
      <w:r w:rsidRPr="004E52B1">
        <w:t xml:space="preserve">ihre </w:t>
      </w:r>
      <w:r>
        <w:t xml:space="preserve">rechtsfähigen </w:t>
      </w:r>
      <w:r w:rsidRPr="004E52B1">
        <w:t xml:space="preserve">Träger </w:t>
      </w:r>
      <w:r w:rsidR="00A018BA">
        <w:t>Adressat</w:t>
      </w:r>
      <w:r w:rsidR="003A11C3">
        <w:t>en</w:t>
      </w:r>
      <w:r w:rsidR="00A018BA">
        <w:t xml:space="preserve"> der in diesem Ges</w:t>
      </w:r>
      <w:r w:rsidR="006F4F21">
        <w:t>etz geregelten Verpflichtungen.</w:t>
      </w:r>
    </w:p>
    <w:p w14:paraId="5E1C8459" w14:textId="77777777" w:rsidR="00D22C83" w:rsidRPr="00D22C83" w:rsidRDefault="00D22C83" w:rsidP="00D22C83">
      <w:pPr>
        <w:pStyle w:val="VerweisBegrndung"/>
      </w:pPr>
      <w:r w:rsidRPr="00D22C83">
        <w:t xml:space="preserve">Zu </w:t>
      </w:r>
      <w:r w:rsidRPr="00D22C83">
        <w:rPr>
          <w:rStyle w:val="Binnenverweis"/>
        </w:rPr>
        <w:fldChar w:fldCharType="begin"/>
      </w:r>
      <w:r w:rsidRPr="00D22C83">
        <w:rPr>
          <w:rStyle w:val="Binnenverweis"/>
        </w:rPr>
        <w:instrText xml:space="preserve"> DOCVARIABLE "eNV_7F38457550814D5DB5A69CDB588BEFD3" \* MERGEFORMAT </w:instrText>
      </w:r>
      <w:r w:rsidRPr="00D22C83">
        <w:rPr>
          <w:rStyle w:val="Binnenverweis"/>
        </w:rPr>
        <w:fldChar w:fldCharType="separate"/>
      </w:r>
      <w:r w:rsidR="006D6230">
        <w:rPr>
          <w:rStyle w:val="Binnenverweis"/>
        </w:rPr>
        <w:t>Nummer 14</w:t>
      </w:r>
      <w:r w:rsidRPr="00D22C83">
        <w:rPr>
          <w:rStyle w:val="Binnenverweis"/>
        </w:rPr>
        <w:fldChar w:fldCharType="end"/>
      </w:r>
    </w:p>
    <w:p w14:paraId="070E23E0" w14:textId="77777777" w:rsidR="00397EF9" w:rsidRPr="00D22C83" w:rsidRDefault="00D22C83" w:rsidP="00D22C83">
      <w:pPr>
        <w:pStyle w:val="Text"/>
      </w:pPr>
      <w:r>
        <w:t>Datena</w:t>
      </w:r>
      <w:r w:rsidR="005427AB">
        <w:t>n</w:t>
      </w:r>
      <w:r>
        <w:t xml:space="preserve">bietende Stellen im Sinne dieses Gesetzes </w:t>
      </w:r>
      <w:r w:rsidR="00691010">
        <w:t xml:space="preserve">zeichnen sich </w:t>
      </w:r>
      <w:r>
        <w:t xml:space="preserve">durch </w:t>
      </w:r>
      <w:r w:rsidR="00D7597C">
        <w:t>K</w:t>
      </w:r>
      <w:r>
        <w:t xml:space="preserve">enntnisse </w:t>
      </w:r>
      <w:r w:rsidR="00691010">
        <w:t xml:space="preserve">bezüglich der </w:t>
      </w:r>
      <w:r w:rsidR="00D7597C">
        <w:t xml:space="preserve">Nutzung der </w:t>
      </w:r>
      <w:r w:rsidR="00691010">
        <w:t>von ihnen</w:t>
      </w:r>
      <w:r>
        <w:t xml:space="preserve"> angebotenen Daten </w:t>
      </w:r>
      <w:r w:rsidR="00D7597C">
        <w:t xml:space="preserve">zu </w:t>
      </w:r>
      <w:r w:rsidR="00ED39C8">
        <w:t>Forschungsz</w:t>
      </w:r>
      <w:r w:rsidR="00D7597C">
        <w:t xml:space="preserve">wecken </w:t>
      </w:r>
      <w:r w:rsidR="00691010">
        <w:t>aus</w:t>
      </w:r>
      <w:r w:rsidR="005427AB">
        <w:t>. Sie sind in der Lage,</w:t>
      </w:r>
      <w:r>
        <w:t xml:space="preserve"> der Forschung (in der Regel pseudonymisierte) Mikrodaten in geeigneter Form und mit sachlich richtigen und vollständigen Metadaten und einer geeigneten Dokumentation an</w:t>
      </w:r>
      <w:r w:rsidR="005427AB">
        <w:t>zu</w:t>
      </w:r>
      <w:r>
        <w:t>bieten, die eine Datennutzung durch Dritte ermöglicht. Sie prüfen die Mikrodaten sowie Metadaten und elektronische Dokumentation auf Qualität und Güte und ergreifen geeignete Maßnahmen, die das Re</w:t>
      </w:r>
      <w:r w:rsidR="00334677">
        <w:t>-I</w:t>
      </w:r>
      <w:r>
        <w:t>dentifikationsrisiko minimieren. Zu solchen Maßnahmen zählen technische Vorkehrungen ebenso wie organisatorische Regelungen, welche den Inhalt der Daten nicht grundlegend verfälschen und die wissenschaftliche Nutzung ermöglichen. Zudem beraten sie zu den Daten und begleiten die datenschutzkonforme wissenschaftliche Nutzung der Daten. Zu diesen Stellen gehören die Forschungsdatenzentren.</w:t>
      </w:r>
      <w:r w:rsidR="004E52B1">
        <w:t xml:space="preserve"> </w:t>
      </w:r>
      <w:r w:rsidR="00F63B92">
        <w:t>Da d</w:t>
      </w:r>
      <w:r w:rsidR="004E52B1">
        <w:t xml:space="preserve">iese in der Regel über </w:t>
      </w:r>
      <w:r w:rsidR="00F63B92">
        <w:t>k</w:t>
      </w:r>
      <w:r w:rsidR="004E52B1">
        <w:t>eine eigenständige Rechtspersönlichkeit</w:t>
      </w:r>
      <w:r w:rsidR="00F63B92">
        <w:t xml:space="preserve"> verfügen</w:t>
      </w:r>
      <w:r w:rsidR="004E52B1">
        <w:t>, w</w:t>
      </w:r>
      <w:r w:rsidR="005C08F5">
        <w:t>ird</w:t>
      </w:r>
      <w:r w:rsidR="004E52B1">
        <w:t xml:space="preserve"> auch bei ihnen die dahinter stehende</w:t>
      </w:r>
      <w:r w:rsidR="005427AB">
        <w:t>, rechtsfähige</w:t>
      </w:r>
      <w:r w:rsidR="004E52B1">
        <w:t xml:space="preserve"> Einheit adressiert.</w:t>
      </w:r>
    </w:p>
    <w:p w14:paraId="4482FE2C" w14:textId="77777777" w:rsidR="00194A09" w:rsidRPr="00194A09" w:rsidRDefault="00194A09" w:rsidP="00194A09">
      <w:pPr>
        <w:pStyle w:val="VerweisBegrndung"/>
      </w:pPr>
      <w:r w:rsidRPr="00194A09">
        <w:t xml:space="preserve">Zu </w:t>
      </w:r>
      <w:r w:rsidRPr="00194A09">
        <w:rPr>
          <w:rStyle w:val="Binnenverweis"/>
        </w:rPr>
        <w:fldChar w:fldCharType="begin"/>
      </w:r>
      <w:r w:rsidRPr="00194A09">
        <w:rPr>
          <w:rStyle w:val="Binnenverweis"/>
        </w:rPr>
        <w:instrText xml:space="preserve"> DOCVARIABLE "eNV_71933E5818D54F04B479B323D111F612" \* MERGEFORMAT </w:instrText>
      </w:r>
      <w:r w:rsidRPr="00194A09">
        <w:rPr>
          <w:rStyle w:val="Binnenverweis"/>
        </w:rPr>
        <w:fldChar w:fldCharType="separate"/>
      </w:r>
      <w:r w:rsidR="006D6230">
        <w:rPr>
          <w:rStyle w:val="Binnenverweis"/>
        </w:rPr>
        <w:t>Nummer 15</w:t>
      </w:r>
      <w:r w:rsidRPr="00194A09">
        <w:rPr>
          <w:rStyle w:val="Binnenverweis"/>
        </w:rPr>
        <w:fldChar w:fldCharType="end"/>
      </w:r>
    </w:p>
    <w:p w14:paraId="705DC7DB" w14:textId="77777777" w:rsidR="00194A09" w:rsidRPr="00194A09" w:rsidRDefault="00194A09" w:rsidP="00194A09">
      <w:pPr>
        <w:pStyle w:val="Text"/>
      </w:pPr>
      <w:r>
        <w:t>Ident</w:t>
      </w:r>
      <w:r w:rsidR="00A41FA7">
        <w:t>ifizierende Merkmale im Sinne dieses Geset</w:t>
      </w:r>
      <w:r w:rsidR="007C4AF1">
        <w:t>z</w:t>
      </w:r>
      <w:r w:rsidR="00A41FA7">
        <w:t>es sind Merkmale, die der Durchführung von Forschungs</w:t>
      </w:r>
      <w:r w:rsidR="00D51565">
        <w:t>vorhaben</w:t>
      </w:r>
      <w:r>
        <w:t xml:space="preserve"> </w:t>
      </w:r>
      <w:r w:rsidR="00A41FA7">
        <w:t>dienen</w:t>
      </w:r>
      <w:r w:rsidR="006D6230">
        <w:t xml:space="preserve"> und für Datenzusammenführungen benötigt werden. Sie beschreiben</w:t>
      </w:r>
      <w:r w:rsidR="00A41FA7">
        <w:t xml:space="preserve"> einen Merkmalsträger – eine Person, eine Sache oder eine Kategorie –</w:t>
      </w:r>
      <w:r w:rsidR="00ED39C8">
        <w:t xml:space="preserve"> </w:t>
      </w:r>
      <w:r w:rsidR="007C4AF1">
        <w:t xml:space="preserve">oder </w:t>
      </w:r>
      <w:r w:rsidR="006D6230">
        <w:t xml:space="preserve">lassen </w:t>
      </w:r>
      <w:r w:rsidR="007C4AF1">
        <w:t>die Zuordnung zu ihm zu</w:t>
      </w:r>
      <w:r w:rsidR="00A41FA7">
        <w:t xml:space="preserve">. </w:t>
      </w:r>
      <w:r w:rsidR="006D6230">
        <w:t xml:space="preserve">Beispiele </w:t>
      </w:r>
      <w:r w:rsidR="00A018BA">
        <w:t xml:space="preserve">sind </w:t>
      </w:r>
      <w:r w:rsidR="006D6230">
        <w:t xml:space="preserve">der Name oder das Geburtsdatum einer Person, der Name eines Unternehmens oder die Anschrift. </w:t>
      </w:r>
      <w:r>
        <w:t>Fachliche Merkmale</w:t>
      </w:r>
      <w:r w:rsidR="00DE3108">
        <w:t xml:space="preserve"> umfassen alle inhaltlichen Angaben über sachliche und persönliche Verhältnisse, die über einen </w:t>
      </w:r>
      <w:r w:rsidR="00A41FA7">
        <w:t xml:space="preserve">Merkmalsträger </w:t>
      </w:r>
      <w:r w:rsidR="00DE3108">
        <w:t xml:space="preserve">erhoben wurden und im Rahmen dieses Gesetzes für </w:t>
      </w:r>
      <w:r w:rsidR="006D6230">
        <w:t>die Beantwortung der Forschungsfrage</w:t>
      </w:r>
      <w:r w:rsidR="00CB21D4">
        <w:t xml:space="preserve"> </w:t>
      </w:r>
      <w:r w:rsidR="006D6230">
        <w:t>nutzbar s</w:t>
      </w:r>
      <w:r w:rsidR="00DE3108">
        <w:t>ind</w:t>
      </w:r>
      <w:r w:rsidR="006D6230">
        <w:t xml:space="preserve">, beispielsweise </w:t>
      </w:r>
      <w:r w:rsidR="00D51565">
        <w:t xml:space="preserve">der </w:t>
      </w:r>
      <w:r w:rsidR="006D6230">
        <w:t>Ausbildungsabschluss oder</w:t>
      </w:r>
      <w:r w:rsidR="00D51565">
        <w:t xml:space="preserve"> das</w:t>
      </w:r>
      <w:r w:rsidR="006D6230">
        <w:t xml:space="preserve"> Einkommen. Einige Merkmale können auch gleichzeitig beiden Zwecken dienen, beispielsweise der Wirtschaftszweig eines Unternehmens.</w:t>
      </w:r>
    </w:p>
    <w:p w14:paraId="58C90FA6" w14:textId="77777777" w:rsidR="009A3392" w:rsidRPr="00BB296A" w:rsidRDefault="009A3392" w:rsidP="009A3392">
      <w:pPr>
        <w:pStyle w:val="VerweisBegrndung"/>
      </w:pPr>
      <w:r w:rsidRPr="00BB296A">
        <w:t xml:space="preserve">Zu </w:t>
      </w:r>
      <w:r w:rsidRPr="00604318">
        <w:rPr>
          <w:rStyle w:val="Binnenverweis"/>
        </w:rPr>
        <w:fldChar w:fldCharType="begin"/>
      </w:r>
      <w:r w:rsidRPr="00604318">
        <w:rPr>
          <w:rStyle w:val="Binnenverweis"/>
        </w:rPr>
        <w:instrText xml:space="preserve"> DOCVARIABLE "eNV_49A7906E716A4BCC86DB5E2ADBE709BC" \* MERGEFORMAT </w:instrText>
      </w:r>
      <w:r w:rsidRPr="00604318">
        <w:rPr>
          <w:rStyle w:val="Binnenverweis"/>
        </w:rPr>
        <w:fldChar w:fldCharType="separate"/>
      </w:r>
      <w:r w:rsidRPr="00604318">
        <w:rPr>
          <w:rStyle w:val="Binnenverweis"/>
        </w:rPr>
        <w:t>Teil 2</w:t>
      </w:r>
      <w:r w:rsidRPr="00604318">
        <w:rPr>
          <w:rStyle w:val="Binnenverweis"/>
        </w:rPr>
        <w:fldChar w:fldCharType="end"/>
      </w:r>
      <w:r w:rsidRPr="00BB296A">
        <w:t xml:space="preserve"> </w:t>
      </w:r>
      <w:r w:rsidR="00090557" w:rsidRPr="00BB296A">
        <w:t>(Zugang zu und Zusammenführung von Daten zum Zwecke der Fors</w:t>
      </w:r>
      <w:r w:rsidR="00644A63">
        <w:t>chung über das Deutsche Zentrum für Mikrodaten)</w:t>
      </w:r>
    </w:p>
    <w:p w14:paraId="346A2D25" w14:textId="77777777" w:rsidR="00B21C9E" w:rsidRPr="002C5676" w:rsidRDefault="00B21C9E" w:rsidP="002C5676">
      <w:pPr>
        <w:pStyle w:val="VerweisBegrndung"/>
      </w:pPr>
      <w:r w:rsidRPr="002C5676">
        <w:t xml:space="preserve">Zu </w:t>
      </w:r>
      <w:r w:rsidRPr="00B42D8F">
        <w:rPr>
          <w:rStyle w:val="Binnenverweis"/>
        </w:rPr>
        <w:fldChar w:fldCharType="begin"/>
      </w:r>
      <w:r w:rsidRPr="00B42D8F">
        <w:rPr>
          <w:rStyle w:val="Binnenverweis"/>
        </w:rPr>
        <w:instrText xml:space="preserve"> DOCVARIABLE "eNV_6E649C16DDAB46D3B07B5436E5657EF6" \* MERGEFORMAT </w:instrText>
      </w:r>
      <w:r w:rsidRPr="00B42D8F">
        <w:rPr>
          <w:rStyle w:val="Binnenverweis"/>
        </w:rPr>
        <w:fldChar w:fldCharType="separate"/>
      </w:r>
      <w:r w:rsidRPr="00B42D8F">
        <w:rPr>
          <w:rStyle w:val="Binnenverweis"/>
        </w:rPr>
        <w:t>§ 3</w:t>
      </w:r>
      <w:r w:rsidRPr="00B42D8F">
        <w:rPr>
          <w:rStyle w:val="Binnenverweis"/>
        </w:rPr>
        <w:fldChar w:fldCharType="end"/>
      </w:r>
      <w:r w:rsidRPr="00B42D8F">
        <w:t xml:space="preserve"> </w:t>
      </w:r>
      <w:r w:rsidR="00135081">
        <w:t>(Errichtung und Aufgaben des Deutschen Zentrums für Mikrodaten; Verordnungsermächtigung )</w:t>
      </w:r>
    </w:p>
    <w:p w14:paraId="6852B61C" w14:textId="77777777" w:rsidR="00C34B92" w:rsidRPr="00BB296A" w:rsidRDefault="00C34B92" w:rsidP="00C34B92">
      <w:pPr>
        <w:pStyle w:val="VerweisBegrndung"/>
      </w:pPr>
      <w:r w:rsidRPr="00BB296A">
        <w:t xml:space="preserve">Zu </w:t>
      </w:r>
      <w:r w:rsidRPr="00604318">
        <w:rPr>
          <w:rStyle w:val="Binnenverweis"/>
        </w:rPr>
        <w:fldChar w:fldCharType="begin"/>
      </w:r>
      <w:r w:rsidRPr="00604318">
        <w:rPr>
          <w:rStyle w:val="Binnenverweis"/>
        </w:rPr>
        <w:instrText xml:space="preserve"> DOCVARIABLE "eNV_2323CD5AEF0147A99AD90E1A12715B22" \* MERGEFORMAT </w:instrText>
      </w:r>
      <w:r w:rsidRPr="00604318">
        <w:rPr>
          <w:rStyle w:val="Binnenverweis"/>
        </w:rPr>
        <w:fldChar w:fldCharType="separate"/>
      </w:r>
      <w:r w:rsidRPr="00604318">
        <w:rPr>
          <w:rStyle w:val="Binnenverweis"/>
        </w:rPr>
        <w:t>Absatz 1</w:t>
      </w:r>
      <w:r w:rsidRPr="00604318">
        <w:rPr>
          <w:rStyle w:val="Binnenverweis"/>
        </w:rPr>
        <w:fldChar w:fldCharType="end"/>
      </w:r>
    </w:p>
    <w:p w14:paraId="48214FED" w14:textId="77777777" w:rsidR="00C34B92" w:rsidRPr="00BB296A" w:rsidRDefault="00C34B92" w:rsidP="00C34B92">
      <w:pPr>
        <w:pStyle w:val="Text"/>
      </w:pPr>
      <w:r w:rsidRPr="00BB296A">
        <w:t xml:space="preserve">Bislang gibt es in Deutschland </w:t>
      </w:r>
      <w:r w:rsidR="008C1E24" w:rsidRPr="00BB296A">
        <w:t>keine</w:t>
      </w:r>
      <w:r w:rsidRPr="00BB296A">
        <w:t xml:space="preserve"> </w:t>
      </w:r>
      <w:r w:rsidRPr="008D5890">
        <w:t xml:space="preserve">neutrale </w:t>
      </w:r>
      <w:r w:rsidR="00240192" w:rsidRPr="008D5890">
        <w:t>S</w:t>
      </w:r>
      <w:r w:rsidRPr="008D5890">
        <w:t xml:space="preserve">telle, die </w:t>
      </w:r>
      <w:r w:rsidR="004947D7" w:rsidRPr="008D5890">
        <w:t>als Datentreuhä</w:t>
      </w:r>
      <w:r w:rsidR="00240192" w:rsidRPr="008D5890">
        <w:t>nd</w:t>
      </w:r>
      <w:r w:rsidR="008D5890" w:rsidRPr="008D5890">
        <w:t>er</w:t>
      </w:r>
      <w:r w:rsidR="00240192">
        <w:t xml:space="preserve"> </w:t>
      </w:r>
      <w:r w:rsidR="003C3609">
        <w:t xml:space="preserve">Forscherinnen und </w:t>
      </w:r>
      <w:r w:rsidR="008C1E24" w:rsidRPr="00BB296A">
        <w:t xml:space="preserve">Forschern </w:t>
      </w:r>
      <w:r w:rsidR="00D22700" w:rsidRPr="00BB296A">
        <w:t xml:space="preserve">übergreifend und zentral gebündelt </w:t>
      </w:r>
      <w:r w:rsidRPr="00BB296A">
        <w:t>den Zugang zu Daten</w:t>
      </w:r>
      <w:r w:rsidR="008C1E24" w:rsidRPr="00BB296A">
        <w:t xml:space="preserve"> verschafft</w:t>
      </w:r>
      <w:r w:rsidR="008D5890">
        <w:t xml:space="preserve"> und die </w:t>
      </w:r>
      <w:r w:rsidR="00397EF9">
        <w:t xml:space="preserve">bereichsübergreifende </w:t>
      </w:r>
      <w:r w:rsidR="00365642">
        <w:t xml:space="preserve">Zusammenführung </w:t>
      </w:r>
      <w:r w:rsidR="008D5890">
        <w:t>von Daten verschiedener Stellen ermöglicht</w:t>
      </w:r>
      <w:r w:rsidRPr="00BB296A">
        <w:t>. Dies erschwert die Forschung in Deutschland vor allem im Bereich der Sozial- und Wirtschaftswissenschaften</w:t>
      </w:r>
      <w:r w:rsidR="00D22700" w:rsidRPr="00BB296A">
        <w:t>,</w:t>
      </w:r>
      <w:r w:rsidRPr="00BB296A">
        <w:t xml:space="preserve"> aber auch in </w:t>
      </w:r>
      <w:r w:rsidR="001E2937">
        <w:t>anderen</w:t>
      </w:r>
      <w:r w:rsidR="003F6959">
        <w:t xml:space="preserve"> </w:t>
      </w:r>
      <w:r w:rsidRPr="00BB296A">
        <w:t>Fachbereichen</w:t>
      </w:r>
      <w:r w:rsidR="009E7C18" w:rsidRPr="00BB296A">
        <w:t>,</w:t>
      </w:r>
      <w:r w:rsidRPr="00BB296A">
        <w:t xml:space="preserve"> die von allgemein gesellschaftliche</w:t>
      </w:r>
      <w:r w:rsidR="001F177E" w:rsidRPr="00BB296A">
        <w:t>m</w:t>
      </w:r>
      <w:r w:rsidRPr="00BB296A">
        <w:t xml:space="preserve"> Interesse sind</w:t>
      </w:r>
      <w:r w:rsidR="00D22700" w:rsidRPr="00BB296A">
        <w:t>,</w:t>
      </w:r>
      <w:r w:rsidRPr="00BB296A">
        <w:t xml:space="preserve"> wie </w:t>
      </w:r>
      <w:r w:rsidR="001F177E" w:rsidRPr="00BB296A">
        <w:t xml:space="preserve">etwa </w:t>
      </w:r>
      <w:r w:rsidRPr="00BB296A">
        <w:t>Bildung, Gesundheit</w:t>
      </w:r>
      <w:r w:rsidR="00D7597C">
        <w:t xml:space="preserve"> und</w:t>
      </w:r>
      <w:r w:rsidRPr="00BB296A">
        <w:t xml:space="preserve"> Klima</w:t>
      </w:r>
      <w:r w:rsidR="001F177E" w:rsidRPr="00BB296A">
        <w:t>.</w:t>
      </w:r>
      <w:r w:rsidR="00525733">
        <w:t xml:space="preserve"> </w:t>
      </w:r>
      <w:r w:rsidR="00D22700" w:rsidRPr="00BB296A">
        <w:t>De</w:t>
      </w:r>
      <w:r w:rsidR="001F177E" w:rsidRPr="00BB296A">
        <w:t>m</w:t>
      </w:r>
      <w:r w:rsidR="00D22700" w:rsidRPr="00BB296A">
        <w:t xml:space="preserve"> </w:t>
      </w:r>
      <w:r w:rsidRPr="00BB296A">
        <w:t xml:space="preserve">internationalen Vergleich kann die gegenwärtige Rechtslage bezüglich der datengetriebenen Forschung nicht </w:t>
      </w:r>
      <w:r w:rsidR="00D22700" w:rsidRPr="00BB296A">
        <w:t>standhalten</w:t>
      </w:r>
      <w:r w:rsidRPr="00BB296A">
        <w:t xml:space="preserve">, mit der Folge, dass </w:t>
      </w:r>
      <w:r w:rsidR="00D00BA8" w:rsidRPr="00BB296A">
        <w:t xml:space="preserve">Forscherinnen und Forscher </w:t>
      </w:r>
      <w:r w:rsidRPr="00BB296A">
        <w:t xml:space="preserve">für Forschungsfragen </w:t>
      </w:r>
      <w:r w:rsidR="00710266">
        <w:t>auf Datenbestände aus dem</w:t>
      </w:r>
      <w:r w:rsidRPr="00BB296A">
        <w:t xml:space="preserve"> Ausland zurückgreifen müssen. </w:t>
      </w:r>
      <w:r w:rsidR="009A127A" w:rsidRPr="00BB296A">
        <w:t xml:space="preserve">Die im Ausland herangezogenen Datenbestände lassen jedoch nicht ohne weiteres Rückschlüsse auf Forschungsfragen zu, die einen nationalen Bezug haben. Damit werden Forschungsergebnisse für den Standort Deutschland und die evidenz- und faktenbasierte Politikberatung erschwert. Zudem wirkt sich die Abwanderung von </w:t>
      </w:r>
      <w:r w:rsidR="003C3609">
        <w:t xml:space="preserve">Forscherinnen und </w:t>
      </w:r>
      <w:r w:rsidR="009A127A" w:rsidRPr="00BB296A">
        <w:t xml:space="preserve">Forschern ins Ausland wegen der dort besser verfügbaren Daten </w:t>
      </w:r>
      <w:r w:rsidRPr="00BB296A">
        <w:t xml:space="preserve">nachteilig </w:t>
      </w:r>
      <w:r w:rsidR="001F177E" w:rsidRPr="00BB296A">
        <w:t>auf</w:t>
      </w:r>
      <w:r w:rsidR="00525733">
        <w:t xml:space="preserve"> </w:t>
      </w:r>
      <w:r w:rsidRPr="00BB296A">
        <w:t xml:space="preserve">den Forschungsstandort Deutschland </w:t>
      </w:r>
      <w:r w:rsidR="009A127A" w:rsidRPr="00BB296A">
        <w:t>aus.</w:t>
      </w:r>
    </w:p>
    <w:p w14:paraId="41040553" w14:textId="77777777" w:rsidR="009F32AE" w:rsidRPr="00BB296A" w:rsidRDefault="00C34B92" w:rsidP="00C34B92">
      <w:pPr>
        <w:pStyle w:val="Text"/>
      </w:pPr>
      <w:r w:rsidRPr="00BB296A">
        <w:t xml:space="preserve">Aus diesem Grund schafft das </w:t>
      </w:r>
      <w:r w:rsidR="00881980">
        <w:t>FDG</w:t>
      </w:r>
      <w:r w:rsidRPr="00BB296A">
        <w:t xml:space="preserve"> eine </w:t>
      </w:r>
      <w:r w:rsidR="009A127A" w:rsidRPr="00BB296A">
        <w:t>einheitliche und übergreifende</w:t>
      </w:r>
      <w:r w:rsidRPr="00BB296A">
        <w:t xml:space="preserve"> Rechtsgrundlage für den Zugang zu</w:t>
      </w:r>
      <w:r w:rsidR="008D5890">
        <w:t xml:space="preserve"> Daten der öffentlichen Hand wie</w:t>
      </w:r>
      <w:r w:rsidRPr="00BB296A">
        <w:t xml:space="preserve"> </w:t>
      </w:r>
      <w:r w:rsidR="009A127A" w:rsidRPr="00BB296A">
        <w:t>Statistik</w:t>
      </w:r>
      <w:r w:rsidR="00D51565">
        <w:t>-</w:t>
      </w:r>
      <w:r w:rsidR="008D5890">
        <w:t xml:space="preserve"> und</w:t>
      </w:r>
      <w:r w:rsidR="009A127A" w:rsidRPr="00BB296A">
        <w:t xml:space="preserve"> </w:t>
      </w:r>
      <w:r w:rsidR="008D5890">
        <w:t>Registerdaten</w:t>
      </w:r>
      <w:r w:rsidRPr="00BB296A">
        <w:t xml:space="preserve"> </w:t>
      </w:r>
      <w:r w:rsidR="008D5890">
        <w:t>und</w:t>
      </w:r>
      <w:r w:rsidR="009A127A" w:rsidRPr="00BB296A">
        <w:t xml:space="preserve"> </w:t>
      </w:r>
      <w:r w:rsidR="008D5890">
        <w:t xml:space="preserve">Daten der </w:t>
      </w:r>
      <w:r w:rsidRPr="00BB296A">
        <w:t>Forschungsdatenzentren</w:t>
      </w:r>
      <w:r w:rsidR="00A632CB">
        <w:t xml:space="preserve">, sofern der Zugang nicht </w:t>
      </w:r>
      <w:r w:rsidR="00D51565">
        <w:t xml:space="preserve">durch </w:t>
      </w:r>
      <w:r w:rsidR="00A632CB">
        <w:t xml:space="preserve">andere Stellen </w:t>
      </w:r>
      <w:r w:rsidR="00D51565">
        <w:t>gewährt wird</w:t>
      </w:r>
      <w:r w:rsidR="00A632CB">
        <w:t xml:space="preserve">. Die zentrale Verbesserung </w:t>
      </w:r>
      <w:r w:rsidR="00D51565">
        <w:t xml:space="preserve">besteht jedoch in der </w:t>
      </w:r>
      <w:r w:rsidR="00A632CB">
        <w:t xml:space="preserve">Schaffung einer einheitlichen und übergreifenden Rechtsgrundlage für </w:t>
      </w:r>
      <w:r w:rsidR="00CB21D4">
        <w:t xml:space="preserve">die Zusammenführung dieser Daten </w:t>
      </w:r>
      <w:r w:rsidR="00A632CB">
        <w:t xml:space="preserve">sowie </w:t>
      </w:r>
      <w:r w:rsidR="00D51565">
        <w:t xml:space="preserve">der </w:t>
      </w:r>
      <w:r w:rsidR="00A632CB">
        <w:t xml:space="preserve">Regelung der datenschutzrechtlichen Absicherung der </w:t>
      </w:r>
      <w:r w:rsidR="00365642">
        <w:t xml:space="preserve">Zusammenführung </w:t>
      </w:r>
      <w:r w:rsidR="00A632CB">
        <w:t xml:space="preserve">dieser Daten. Zur Umsetzung dieser Aufgaben </w:t>
      </w:r>
      <w:r w:rsidRPr="00BB296A">
        <w:t>soll</w:t>
      </w:r>
      <w:r w:rsidR="00CA7CE1">
        <w:t>en</w:t>
      </w:r>
      <w:r w:rsidRPr="00BB296A">
        <w:t xml:space="preserve"> </w:t>
      </w:r>
      <w:r w:rsidR="009A127A" w:rsidRPr="00BB296A">
        <w:t xml:space="preserve">mit </w:t>
      </w:r>
      <w:r w:rsidR="002565CB">
        <w:t>der Forschungsstelle</w:t>
      </w:r>
      <w:r w:rsidR="009A127A" w:rsidRPr="00BB296A">
        <w:t xml:space="preserve"> </w:t>
      </w:r>
      <w:r w:rsidR="00B37BED">
        <w:t xml:space="preserve">als Teil des Deutschen Zentrums für Mikrodaten </w:t>
      </w:r>
      <w:r w:rsidRPr="00BB296A">
        <w:t xml:space="preserve">eine zentrale und neutrale </w:t>
      </w:r>
      <w:r w:rsidR="009A127A" w:rsidRPr="00BB296A">
        <w:t>Datentreuh</w:t>
      </w:r>
      <w:r w:rsidR="009A127A" w:rsidRPr="008D5890">
        <w:t>änderstelle</w:t>
      </w:r>
      <w:r w:rsidRPr="00BB296A">
        <w:t xml:space="preserve"> beim Statistischen Bundesamt </w:t>
      </w:r>
      <w:r w:rsidR="00CA7CE1">
        <w:t xml:space="preserve">und mit der Vertrauensstelle eine davon unabhängige Einheit zur Unterstützung bei der Pseudonymisierung von sensiblen Daten </w:t>
      </w:r>
      <w:r w:rsidRPr="00BB296A">
        <w:t>eingerichtet werden. D</w:t>
      </w:r>
      <w:r w:rsidR="00CA7CE1">
        <w:t>iese Stellen</w:t>
      </w:r>
      <w:r w:rsidR="008D5890">
        <w:t xml:space="preserve"> soll</w:t>
      </w:r>
      <w:r w:rsidR="00CA7CE1">
        <w:t>en</w:t>
      </w:r>
      <w:r w:rsidR="008D5890">
        <w:t xml:space="preserve"> </w:t>
      </w:r>
      <w:r w:rsidRPr="00BB296A">
        <w:t xml:space="preserve">die datengetriebene Forschung datenschutzkonform und </w:t>
      </w:r>
      <w:r w:rsidR="009F32AE" w:rsidRPr="00BB296A">
        <w:t xml:space="preserve">mit </w:t>
      </w:r>
      <w:r w:rsidRPr="00BB296A">
        <w:t>hoher Nutzerfreundlichkeit</w:t>
      </w:r>
      <w:r w:rsidR="009A127A" w:rsidRPr="00BB296A">
        <w:t xml:space="preserve"> ermöglichen. Die Zurverfügungstellung von </w:t>
      </w:r>
      <w:r w:rsidR="009F32AE" w:rsidRPr="00BB296A">
        <w:t xml:space="preserve">(zusammengeführten) </w:t>
      </w:r>
      <w:r w:rsidR="009A127A" w:rsidRPr="00BB296A">
        <w:t xml:space="preserve">Daten </w:t>
      </w:r>
      <w:r w:rsidR="008D5890">
        <w:t>wird</w:t>
      </w:r>
      <w:r w:rsidR="00C22470">
        <w:t xml:space="preserve"> nach Wahl der Forscherinnen und Forscher auch </w:t>
      </w:r>
      <w:r w:rsidR="00D22700" w:rsidRPr="00BB296A">
        <w:t xml:space="preserve">per Fernzugriff </w:t>
      </w:r>
      <w:r w:rsidR="009A127A" w:rsidRPr="00BB296A">
        <w:t>(Remote Access), digital</w:t>
      </w:r>
      <w:r w:rsidRPr="00BB296A">
        <w:t xml:space="preserve"> </w:t>
      </w:r>
      <w:r w:rsidR="009A127A" w:rsidRPr="00BB296A">
        <w:t xml:space="preserve">und datenschutzkonform in einer </w:t>
      </w:r>
      <w:r w:rsidR="00BE6A74">
        <w:t xml:space="preserve">kontrollierten, </w:t>
      </w:r>
      <w:r w:rsidR="00EC19E8">
        <w:t>besonders ge</w:t>
      </w:r>
      <w:r w:rsidR="009A127A" w:rsidRPr="00BB296A">
        <w:t>sicher</w:t>
      </w:r>
      <w:r w:rsidR="00EC19E8">
        <w:t>t</w:t>
      </w:r>
      <w:r w:rsidR="009A127A" w:rsidRPr="00BB296A">
        <w:t>en Verarbeitungsumgebung realisiert.</w:t>
      </w:r>
    </w:p>
    <w:p w14:paraId="524D0CE7" w14:textId="77777777" w:rsidR="00C34B92" w:rsidRPr="00BB296A" w:rsidRDefault="00506D5C" w:rsidP="00C34B92">
      <w:pPr>
        <w:pStyle w:val="Text"/>
      </w:pPr>
      <w:r>
        <w:t>Das Deutsche Zentrum für Mikrodaten</w:t>
      </w:r>
      <w:r w:rsidR="00EB1550" w:rsidRPr="00CA7CE1">
        <w:t xml:space="preserve"> sol</w:t>
      </w:r>
      <w:r>
        <w:t>l</w:t>
      </w:r>
      <w:r w:rsidR="00457545">
        <w:t xml:space="preserve"> als vom Verwaltungsbereich </w:t>
      </w:r>
      <w:r w:rsidR="00EB1550" w:rsidRPr="00CA7CE1">
        <w:t xml:space="preserve">des Statistischen Bundesamtes </w:t>
      </w:r>
      <w:r w:rsidR="00CD23A3">
        <w:t>getrennte</w:t>
      </w:r>
      <w:r w:rsidR="00EB1550" w:rsidRPr="00CA7CE1">
        <w:t>, eigene und u</w:t>
      </w:r>
      <w:r>
        <w:t>nabhängige Organisationseinheit</w:t>
      </w:r>
      <w:r w:rsidR="00EB1550" w:rsidRPr="00CA7CE1">
        <w:t xml:space="preserve"> aufgebaut und betrieben werden. </w:t>
      </w:r>
      <w:r w:rsidR="00C34B92" w:rsidRPr="00BB296A">
        <w:t xml:space="preserve">Das </w:t>
      </w:r>
      <w:r w:rsidR="00C34B92" w:rsidRPr="00467F6C">
        <w:t xml:space="preserve">Statistische Bundesamt hat </w:t>
      </w:r>
      <w:r w:rsidR="009E7C18" w:rsidRPr="00467F6C">
        <w:t xml:space="preserve">sich </w:t>
      </w:r>
      <w:r w:rsidR="00C34B92" w:rsidRPr="00467F6C">
        <w:t xml:space="preserve">seit den Anfängen der datengetriebenen Gesellschaft und Forschung als </w:t>
      </w:r>
      <w:r w:rsidR="00165932" w:rsidRPr="00467F6C">
        <w:t xml:space="preserve">Behörde mit </w:t>
      </w:r>
      <w:r w:rsidR="00C22470">
        <w:t xml:space="preserve">umfangreicher </w:t>
      </w:r>
      <w:r w:rsidR="00165932" w:rsidRPr="00467F6C">
        <w:t xml:space="preserve">Expertise </w:t>
      </w:r>
      <w:r w:rsidR="00C22470">
        <w:t>im Umgang mit</w:t>
      </w:r>
      <w:r w:rsidR="00165932" w:rsidRPr="00467F6C">
        <w:t xml:space="preserve"> Daten </w:t>
      </w:r>
      <w:r w:rsidR="00C34B92" w:rsidRPr="00467F6C">
        <w:t xml:space="preserve">etabliert. </w:t>
      </w:r>
      <w:r w:rsidR="003D29A7" w:rsidRPr="00BB296A">
        <w:t xml:space="preserve">Das Forschungsdatenzentrum </w:t>
      </w:r>
      <w:r w:rsidR="003D29A7">
        <w:t xml:space="preserve">des Statistischen Bundesamtes </w:t>
      </w:r>
      <w:r w:rsidR="003D29A7" w:rsidRPr="000F285D">
        <w:t>bietet</w:t>
      </w:r>
      <w:r w:rsidR="003D29A7" w:rsidRPr="0020576C">
        <w:t xml:space="preserve"> </w:t>
      </w:r>
      <w:r w:rsidR="003D29A7" w:rsidRPr="000F285D">
        <w:t>gem</w:t>
      </w:r>
      <w:r w:rsidR="003D29A7">
        <w:t>einsam mit dem Forschungsdatenzentrum der Statistischen Ämter der Länder</w:t>
      </w:r>
      <w:r w:rsidR="003D29A7" w:rsidRPr="00BB296A">
        <w:t xml:space="preserve"> der empirisch arbeitenden Wissenschaft bereits heute ein abgestimmtes Daten- und Dienstleistungsangebot aus mehr als 90 Statistiken zu Themen aus Wirtschaft, Finanzen, Umwelt, Soziales und weiteren </w:t>
      </w:r>
      <w:r w:rsidR="003F6959">
        <w:t>G</w:t>
      </w:r>
      <w:r w:rsidR="003D29A7" w:rsidRPr="00BB296A">
        <w:t>ebieten an.</w:t>
      </w:r>
      <w:r w:rsidR="003D29A7">
        <w:t xml:space="preserve"> </w:t>
      </w:r>
      <w:r w:rsidR="00F3766E">
        <w:t>Es</w:t>
      </w:r>
      <w:r w:rsidR="00C22470">
        <w:t xml:space="preserve"> verfügt über einen großen </w:t>
      </w:r>
      <w:r w:rsidR="00C34B92" w:rsidRPr="00467F6C">
        <w:t xml:space="preserve">Erfahrungs- und Datenbestand und baut </w:t>
      </w:r>
      <w:r w:rsidR="00C22470">
        <w:t xml:space="preserve">diesen </w:t>
      </w:r>
      <w:r w:rsidR="00C34B92" w:rsidRPr="00467F6C">
        <w:t>weiter au</w:t>
      </w:r>
      <w:r w:rsidR="00C22470">
        <w:t>s</w:t>
      </w:r>
      <w:r w:rsidR="00C34B92" w:rsidRPr="00467F6C">
        <w:t xml:space="preserve">. </w:t>
      </w:r>
      <w:r w:rsidR="00D51565">
        <w:t xml:space="preserve">Das </w:t>
      </w:r>
      <w:r w:rsidR="009A3990" w:rsidRPr="00467F6C">
        <w:t xml:space="preserve">Statistische Bundesamt und </w:t>
      </w:r>
      <w:r w:rsidR="00D51565">
        <w:t>das</w:t>
      </w:r>
      <w:r w:rsidR="009A3990" w:rsidRPr="00467F6C">
        <w:t xml:space="preserve"> dort angesiedelte Forschungsdatenzentrum </w:t>
      </w:r>
      <w:r w:rsidR="00D51565">
        <w:t xml:space="preserve">verfügen </w:t>
      </w:r>
      <w:r w:rsidR="00C34B92" w:rsidRPr="00467F6C">
        <w:t xml:space="preserve">bereits </w:t>
      </w:r>
      <w:r w:rsidR="00D51565">
        <w:t xml:space="preserve">über </w:t>
      </w:r>
      <w:r w:rsidR="00C34B92" w:rsidRPr="00467F6C">
        <w:t>etablierte Prozesse für die Datennutzung</w:t>
      </w:r>
      <w:r w:rsidR="00C34B92" w:rsidRPr="00BB296A">
        <w:t xml:space="preserve"> auf Basis der geltenden Rechtslage</w:t>
      </w:r>
      <w:r w:rsidR="009A3990" w:rsidRPr="00BB296A">
        <w:t xml:space="preserve">. Die dort gesammelten Erfahrungen und Erkenntnisse können in die aufzubauenden Datenprozesse und Strukturen beim </w:t>
      </w:r>
      <w:r w:rsidR="00644A63">
        <w:t>Deutschen Zentrum für Mikrodaten</w:t>
      </w:r>
      <w:r w:rsidR="009A3990" w:rsidRPr="00BB296A">
        <w:t xml:space="preserve"> einfließen</w:t>
      </w:r>
      <w:r w:rsidR="00C34B92" w:rsidRPr="00BB296A">
        <w:t>. Die Verortung beim Statistischen Bundesamt hat sich auch im europäischen Ausland (Österreich und Niederlande) als wirkungsv</w:t>
      </w:r>
      <w:r w:rsidR="005A7B9F">
        <w:t>oll und praxisgerecht erwiesen.</w:t>
      </w:r>
      <w:r w:rsidR="003D29A7">
        <w:t xml:space="preserve"> </w:t>
      </w:r>
      <w:r w:rsidR="003D29A7" w:rsidRPr="00BB296A">
        <w:t xml:space="preserve">Mit Blick auf die europäische Verbundforschung </w:t>
      </w:r>
      <w:r w:rsidR="00D51565">
        <w:t xml:space="preserve">ist die Schaffung ähnlicher </w:t>
      </w:r>
      <w:r w:rsidR="003D29A7" w:rsidRPr="00BB296A">
        <w:t xml:space="preserve">Strukturen in den Mitgliedstaaten vorteilhaft. </w:t>
      </w:r>
    </w:p>
    <w:p w14:paraId="70F4EC42" w14:textId="77777777" w:rsidR="009A3990" w:rsidRDefault="00EB1550" w:rsidP="009A3990">
      <w:pPr>
        <w:pStyle w:val="Text"/>
      </w:pPr>
      <w:r w:rsidRPr="00CA7CE1">
        <w:t xml:space="preserve">Die </w:t>
      </w:r>
      <w:r w:rsidR="00AB20C4">
        <w:t>Unabhängigkeit des Deutschen Zentrums für Mikrodaten</w:t>
      </w:r>
      <w:r>
        <w:t xml:space="preserve"> </w:t>
      </w:r>
      <w:r w:rsidR="00AB20C4">
        <w:t>vom</w:t>
      </w:r>
      <w:r w:rsidR="00AB20C4" w:rsidRPr="00BB296A">
        <w:t xml:space="preserve"> </w:t>
      </w:r>
      <w:r w:rsidRPr="00BB296A">
        <w:t xml:space="preserve">Statistischen Bundesamt trägt </w:t>
      </w:r>
      <w:r w:rsidR="009A3990" w:rsidRPr="00BB296A">
        <w:t>dem</w:t>
      </w:r>
      <w:r w:rsidR="00525733">
        <w:t xml:space="preserve"> </w:t>
      </w:r>
      <w:r w:rsidR="009A3990" w:rsidRPr="00BB296A">
        <w:t>Abschottungs- und Trennungsgebot Rechnung. Das Abschottungsgebot schützt das Recht auf informationelle Selbstbestimmung und ist damit verfassungsrechtlich geboten. Unter der „Abschottung“ ist die Separierung des Statistikbetriebs bei den statistischen Ämtern von einer Nichtstatistik-Einrichtung zu verstehen. Die Datenverarbeitung bei der Statistikerstellung muss also grundsätzlich organisatorisch von der</w:t>
      </w:r>
      <w:r w:rsidR="00D51565">
        <w:t xml:space="preserve"> Datenverarbeitung</w:t>
      </w:r>
      <w:r w:rsidR="009A3990" w:rsidRPr="00BB296A">
        <w:t xml:space="preserve"> </w:t>
      </w:r>
      <w:r w:rsidR="00AB20C4">
        <w:t>im Deutschen Zentrum für Mikrodaten</w:t>
      </w:r>
      <w:r>
        <w:t xml:space="preserve"> </w:t>
      </w:r>
      <w:r w:rsidR="009A3990" w:rsidRPr="00BB296A">
        <w:t xml:space="preserve">separiert sein. </w:t>
      </w:r>
      <w:r w:rsidR="00D51565">
        <w:t xml:space="preserve">Die </w:t>
      </w:r>
      <w:r w:rsidR="009A3990" w:rsidRPr="00BB296A">
        <w:t xml:space="preserve">Trennung </w:t>
      </w:r>
      <w:r w:rsidR="00D51565">
        <w:t>stellt</w:t>
      </w:r>
      <w:r w:rsidR="009A3990" w:rsidRPr="00BB296A">
        <w:t xml:space="preserve"> sicher, dass der Datensatz von personenbezogenen Angaben entkoppelt wird. Das Trennungs- und Abschottungsgebot, das das Bundesverfassungsgericht als einheitlichen Begriff versteht (BVerfG, Urteil vom 15. Dezember 1983 – I BvR 209/83), sichert die Funktionsfähigkeit der amtlichen Statistik. Denn nur über das Trennungs- und Abschottungsgebot wird das bei de</w:t>
      </w:r>
      <w:r w:rsidR="00AC445A">
        <w:t>n</w:t>
      </w:r>
      <w:r w:rsidR="009A3990" w:rsidRPr="00BB296A">
        <w:t xml:space="preserve"> auskunftspflichtigen </w:t>
      </w:r>
      <w:r w:rsidR="00AC445A">
        <w:t xml:space="preserve">Bürgerinnen und </w:t>
      </w:r>
      <w:r w:rsidR="009A3990" w:rsidRPr="00BB296A">
        <w:t>Bürger</w:t>
      </w:r>
      <w:r w:rsidR="00AC445A">
        <w:t>n</w:t>
      </w:r>
      <w:r w:rsidR="009A3990" w:rsidRPr="00BB296A">
        <w:t xml:space="preserve"> notwendige Vertrauen geschaffen, dass </w:t>
      </w:r>
      <w:r w:rsidR="00AC445A">
        <w:t>ihre</w:t>
      </w:r>
      <w:r w:rsidR="00AC445A" w:rsidRPr="00BB296A">
        <w:t xml:space="preserve"> </w:t>
      </w:r>
      <w:r w:rsidR="009A3990" w:rsidRPr="00BB296A">
        <w:t>Daten nur für statistische Zwecke verwendet werden. Dieses Vertrauen ist notwendig, um die Bereitschaft der Auskunftspflichtigen zu genauen und wahrheits</w:t>
      </w:r>
      <w:r w:rsidR="005A38CE">
        <w:t>nah</w:t>
      </w:r>
      <w:r w:rsidR="009A3990" w:rsidRPr="00BB296A">
        <w:t xml:space="preserve">en Angaben </w:t>
      </w:r>
      <w:r w:rsidR="00D51565">
        <w:t>herzustellen</w:t>
      </w:r>
      <w:r w:rsidR="00045B91">
        <w:t xml:space="preserve">. </w:t>
      </w:r>
      <w:r w:rsidR="00F92A94">
        <w:t>Diese Angaben bilden</w:t>
      </w:r>
      <w:r w:rsidR="009A3990" w:rsidRPr="00BB296A">
        <w:t xml:space="preserve"> die Basis für die Funktionsfähigkeit der amtlichen Statistik. Die Verarbeitung der Daten </w:t>
      </w:r>
      <w:r w:rsidR="003F6959">
        <w:t xml:space="preserve">durch die </w:t>
      </w:r>
      <w:r w:rsidR="007F3EE2">
        <w:t>Forschungsstelle</w:t>
      </w:r>
      <w:r w:rsidR="009A3990" w:rsidRPr="00BB296A">
        <w:t xml:space="preserve"> findet zudem in einer</w:t>
      </w:r>
      <w:r w:rsidR="00EC19E8">
        <w:t xml:space="preserve"> </w:t>
      </w:r>
      <w:r w:rsidR="00BE6A74">
        <w:t xml:space="preserve">kontrollierten, </w:t>
      </w:r>
      <w:r w:rsidR="00EC19E8">
        <w:t>besonders</w:t>
      </w:r>
      <w:r w:rsidR="009A3990" w:rsidRPr="00BB296A">
        <w:t xml:space="preserve"> gesicherten Verarbeitung</w:t>
      </w:r>
      <w:r w:rsidR="00A110B2">
        <w:t xml:space="preserve">sumgebung </w:t>
      </w:r>
      <w:r w:rsidR="009A3990" w:rsidRPr="00BB296A">
        <w:t>statt. Diese Umgebung verlassen die Daten zu keinem Zeitpunkt.</w:t>
      </w:r>
    </w:p>
    <w:p w14:paraId="7F1880DB" w14:textId="77777777" w:rsidR="00A00B86" w:rsidRDefault="00A00B86" w:rsidP="009A3990">
      <w:pPr>
        <w:pStyle w:val="Text"/>
      </w:pPr>
      <w:r w:rsidRPr="00E64A44">
        <w:t xml:space="preserve">Liegen die Voraussetzungen für die Datennutzung nach dem FDG vor, sind Datenweitergaben aus dem Verwaltungsbereich des Statistischen Bundesamtes an </w:t>
      </w:r>
      <w:r w:rsidR="00AB20C4">
        <w:t xml:space="preserve">das Deutsche Zentrum für Mikrodaten </w:t>
      </w:r>
      <w:r w:rsidRPr="00E64A44">
        <w:t>in den durch das FDG gezogenen Grenzen zulässig.</w:t>
      </w:r>
    </w:p>
    <w:p w14:paraId="6A144C84" w14:textId="77777777" w:rsidR="00743FCE" w:rsidRPr="00BB296A" w:rsidRDefault="00743FCE" w:rsidP="009A3990">
      <w:pPr>
        <w:pStyle w:val="Text"/>
      </w:pPr>
      <w:r>
        <w:t xml:space="preserve">Die </w:t>
      </w:r>
      <w:r w:rsidRPr="007F3EE2">
        <w:t xml:space="preserve">Rechts- und Fachaufsicht </w:t>
      </w:r>
      <w:r w:rsidRPr="00370829">
        <w:t>über das Deutsche Zentrum für Mikrodaten liegt beim Bundesministerium für Forschung</w:t>
      </w:r>
      <w:r>
        <w:t>, Technologie und Raumfahrt.</w:t>
      </w:r>
    </w:p>
    <w:p w14:paraId="27C840A4" w14:textId="77777777" w:rsidR="00135081" w:rsidRPr="001A7181" w:rsidRDefault="00135081" w:rsidP="00135081">
      <w:pPr>
        <w:pStyle w:val="VerweisBegrndung"/>
      </w:pPr>
      <w:r w:rsidRPr="00135081">
        <w:t xml:space="preserve">Zu </w:t>
      </w:r>
      <w:r w:rsidRPr="001A7181">
        <w:rPr>
          <w:rStyle w:val="Binnenverweis"/>
        </w:rPr>
        <w:fldChar w:fldCharType="begin"/>
      </w:r>
      <w:r w:rsidRPr="001A7181">
        <w:rPr>
          <w:rStyle w:val="Binnenverweis"/>
        </w:rPr>
        <w:instrText xml:space="preserve"> DOCVARIABLE "eNV_3058468C8BE245C48EA4FCAC712FC927" \* MERGEFORMAT </w:instrText>
      </w:r>
      <w:r w:rsidRPr="001A7181">
        <w:rPr>
          <w:rStyle w:val="Binnenverweis"/>
        </w:rPr>
        <w:fldChar w:fldCharType="separate"/>
      </w:r>
      <w:r w:rsidRPr="001A7181">
        <w:rPr>
          <w:rStyle w:val="Binnenverweis"/>
        </w:rPr>
        <w:t>Absatz 2</w:t>
      </w:r>
      <w:r w:rsidRPr="001A7181">
        <w:rPr>
          <w:rStyle w:val="Binnenverweis"/>
        </w:rPr>
        <w:fldChar w:fldCharType="end"/>
      </w:r>
    </w:p>
    <w:p w14:paraId="4864A181" w14:textId="77777777" w:rsidR="00135081" w:rsidRDefault="00CB21D4" w:rsidP="001A7181">
      <w:pPr>
        <w:pStyle w:val="Text"/>
      </w:pPr>
      <w:r>
        <w:t>Die Forschungsstelle</w:t>
      </w:r>
      <w:r w:rsidR="00C839C5">
        <w:t xml:space="preserve"> des Deutschen Zentrums für Mikrodaten</w:t>
      </w:r>
      <w:r w:rsidR="00450D63">
        <w:t xml:space="preserve"> ist zuständig für die Zusammenführung sowie die Verfügungstellung der Daten für die Forscherinnen und Forscher. Zudem übernimmt </w:t>
      </w:r>
      <w:r>
        <w:t>sie</w:t>
      </w:r>
      <w:r w:rsidR="00450D63">
        <w:t xml:space="preserve"> Beratungsfunktionen. </w:t>
      </w:r>
      <w:r w:rsidR="001A7181">
        <w:t xml:space="preserve">Die Einrichtung und Organisation </w:t>
      </w:r>
      <w:r w:rsidR="00FE4854">
        <w:t>einer</w:t>
      </w:r>
      <w:r w:rsidR="001A7181">
        <w:t xml:space="preserve"> separaten </w:t>
      </w:r>
      <w:r w:rsidR="00C839C5">
        <w:t xml:space="preserve">sowie räumlich, organisatorisch und technisch von der Foschungsstelle getrennten </w:t>
      </w:r>
      <w:r w:rsidR="001A7181">
        <w:t xml:space="preserve">Vertrauensstelleträgt der Sensibilität und des Umfangs der </w:t>
      </w:r>
      <w:r w:rsidR="007F3EE2">
        <w:t>in der Forschungsstelle</w:t>
      </w:r>
      <w:r w:rsidR="001A7181">
        <w:t xml:space="preserve"> verarbeiteten Daten Rechnung. Insbesondere </w:t>
      </w:r>
      <w:r w:rsidR="008963AF">
        <w:t xml:space="preserve">Teile der erfassten </w:t>
      </w:r>
      <w:r w:rsidR="001A7181">
        <w:t>Registerdaten sind besonders schutzbedürftig.</w:t>
      </w:r>
      <w:r w:rsidR="00C839C5" w:rsidDel="00C839C5">
        <w:t xml:space="preserve"> Die </w:t>
      </w:r>
      <w:r w:rsidR="00C839C5" w:rsidRPr="00FE4854" w:rsidDel="00C839C5">
        <w:t xml:space="preserve">Vertrauensstelle </w:t>
      </w:r>
      <w:r w:rsidR="00C839C5" w:rsidDel="00C839C5">
        <w:t xml:space="preserve">wirkt </w:t>
      </w:r>
      <w:r w:rsidR="00C839C5" w:rsidRPr="00FE4854" w:rsidDel="00C839C5">
        <w:t>bei der Pseudonymisierung b</w:t>
      </w:r>
      <w:r w:rsidR="00B51ACB">
        <w:t>eziehungsweise</w:t>
      </w:r>
      <w:r w:rsidR="00C839C5" w:rsidRPr="00FE4854" w:rsidDel="00C839C5">
        <w:t xml:space="preserve"> der Erstellung von Pseudonymen mit.</w:t>
      </w:r>
      <w:r w:rsidR="00C839C5" w:rsidDel="00C839C5">
        <w:t xml:space="preserve"> </w:t>
      </w:r>
      <w:r w:rsidR="00C839C5">
        <w:t>Sie</w:t>
      </w:r>
      <w:r w:rsidR="001A7181">
        <w:t xml:space="preserve"> verarbeitet nach der gesetzlichen Konzeption im Grundsatz ausschließlich die unmittelbar </w:t>
      </w:r>
      <w:r w:rsidR="00817ECA">
        <w:t>(</w:t>
      </w:r>
      <w:r w:rsidR="001A7181">
        <w:t>personen</w:t>
      </w:r>
      <w:r w:rsidR="00817ECA">
        <w:t>-)</w:t>
      </w:r>
      <w:r w:rsidR="001A7181">
        <w:t xml:space="preserve">identifizierenden Merkmale </w:t>
      </w:r>
      <w:r w:rsidR="00817ECA">
        <w:t xml:space="preserve">der Datensätze </w:t>
      </w:r>
      <w:r w:rsidR="001A7181">
        <w:t xml:space="preserve">zur Bildung eines Pseudonyms, </w:t>
      </w:r>
      <w:r w:rsidR="007F3EE2">
        <w:t>die Forschungsstelle</w:t>
      </w:r>
      <w:r w:rsidR="001A7181">
        <w:t xml:space="preserve"> lediglich die inhaltlichen Merkmale </w:t>
      </w:r>
      <w:r w:rsidR="00817ECA">
        <w:t xml:space="preserve">der Datensätze </w:t>
      </w:r>
      <w:r w:rsidR="001A7181">
        <w:t xml:space="preserve">ohne unmittelbar </w:t>
      </w:r>
      <w:r w:rsidR="00817ECA">
        <w:t>(</w:t>
      </w:r>
      <w:r w:rsidR="001A7181">
        <w:t>personen</w:t>
      </w:r>
      <w:r w:rsidR="00817ECA">
        <w:t>-)</w:t>
      </w:r>
      <w:r w:rsidR="001A7181">
        <w:t xml:space="preserve">identifizierende Merkmale. Dadurch verarbeitet </w:t>
      </w:r>
      <w:r w:rsidR="00637E41">
        <w:t xml:space="preserve">in dem Grundfall </w:t>
      </w:r>
      <w:r w:rsidR="001A7181">
        <w:t>kein</w:t>
      </w:r>
      <w:r w:rsidR="00C839C5">
        <w:t>e</w:t>
      </w:r>
      <w:r w:rsidR="001A7181">
        <w:t xml:space="preserve"> </w:t>
      </w:r>
      <w:r w:rsidR="00C839C5">
        <w:t xml:space="preserve">der beiden Stellen des Deutschen Zentrums für Mikrodaten </w:t>
      </w:r>
      <w:r w:rsidR="001A7181">
        <w:t xml:space="preserve">vollständige, unmittelbar personenbezogene Rohdaten. Ein ähnliches gesetzlich vorgesehenes Konstrukt der Einbeziehung einer gesonderten Vertrauensstelle findet sich </w:t>
      </w:r>
      <w:r w:rsidR="00817ECA">
        <w:t xml:space="preserve">beispielsweise </w:t>
      </w:r>
      <w:r w:rsidR="001A7181">
        <w:t>in § 4 GDNG in Verbindung mit § 303c SGB V.</w:t>
      </w:r>
    </w:p>
    <w:p w14:paraId="5794A81B" w14:textId="77777777" w:rsidR="00C34B92" w:rsidRPr="00604318" w:rsidRDefault="00C34B92" w:rsidP="00C34B92">
      <w:pPr>
        <w:pStyle w:val="VerweisBegrndung"/>
        <w:rPr>
          <w:rStyle w:val="Binnenverweis"/>
          <w:b w:val="0"/>
        </w:rPr>
      </w:pPr>
      <w:r w:rsidRPr="00604318">
        <w:rPr>
          <w:shd w:val="clear" w:color="auto" w:fill="E0E0E0"/>
        </w:rPr>
        <w:t xml:space="preserve">Zu </w:t>
      </w:r>
      <w:r w:rsidRPr="00604318">
        <w:rPr>
          <w:rStyle w:val="Binnenverweis"/>
        </w:rPr>
        <w:fldChar w:fldCharType="begin"/>
      </w:r>
      <w:r w:rsidRPr="00604318">
        <w:rPr>
          <w:rStyle w:val="Binnenverweis"/>
        </w:rPr>
        <w:instrText xml:space="preserve"> DOCVARIABLE "eNV_57593E69C75E4F5482534913A986B655" \* MERGEFORMAT </w:instrText>
      </w:r>
      <w:r w:rsidRPr="00604318">
        <w:rPr>
          <w:rStyle w:val="Binnenverweis"/>
        </w:rPr>
        <w:fldChar w:fldCharType="separate"/>
      </w:r>
      <w:r w:rsidR="00135081">
        <w:rPr>
          <w:rStyle w:val="Binnenverweis"/>
        </w:rPr>
        <w:t>Absatz 3</w:t>
      </w:r>
      <w:r w:rsidRPr="00604318">
        <w:rPr>
          <w:rStyle w:val="Binnenverweis"/>
        </w:rPr>
        <w:fldChar w:fldCharType="end"/>
      </w:r>
    </w:p>
    <w:p w14:paraId="7D01F044" w14:textId="77777777" w:rsidR="00C34B92" w:rsidRPr="00BB296A" w:rsidRDefault="00C839C5" w:rsidP="00C34B92">
      <w:pPr>
        <w:pStyle w:val="Text"/>
      </w:pPr>
      <w:r>
        <w:t>Das Deutsche Zentrum für Mikrodaten</w:t>
      </w:r>
      <w:r w:rsidR="00C34B92" w:rsidRPr="00BB296A">
        <w:t xml:space="preserve"> wird als forschungsfördernde Einrichtung aufgebaut </w:t>
      </w:r>
      <w:r w:rsidR="005C18B9" w:rsidRPr="00BB296A">
        <w:t>und hat das</w:t>
      </w:r>
      <w:r w:rsidR="00C34B92" w:rsidRPr="00BB296A">
        <w:t xml:space="preserve"> Ziel, die datengetriebene Forschung </w:t>
      </w:r>
      <w:r w:rsidR="00886B6E" w:rsidRPr="00BB296A">
        <w:t xml:space="preserve">in verschiedenen Aspekten </w:t>
      </w:r>
      <w:r w:rsidR="00C34B92" w:rsidRPr="00BB296A">
        <w:t>weiter voranz</w:t>
      </w:r>
      <w:r w:rsidR="00D16DAE" w:rsidRPr="00BB296A">
        <w:t xml:space="preserve">utreiben und zu stärken. </w:t>
      </w:r>
      <w:r w:rsidR="007F3EE2">
        <w:t>Die Forschungsstelle</w:t>
      </w:r>
      <w:r w:rsidR="00C34B92" w:rsidRPr="00BB296A">
        <w:t xml:space="preserve"> </w:t>
      </w:r>
      <w:r>
        <w:t xml:space="preserve">des Deutschen Zentrums für Mikrodaten </w:t>
      </w:r>
      <w:r w:rsidR="00C34B92" w:rsidRPr="00BB296A">
        <w:t xml:space="preserve">wird </w:t>
      </w:r>
      <w:r w:rsidR="00886B6E" w:rsidRPr="00BB296A">
        <w:t xml:space="preserve">nicht nur </w:t>
      </w:r>
      <w:r w:rsidR="00C34B92" w:rsidRPr="00BB296A">
        <w:t xml:space="preserve">als </w:t>
      </w:r>
      <w:r w:rsidR="00DF4F78">
        <w:t xml:space="preserve">zentrale Anlaufstelle </w:t>
      </w:r>
      <w:r w:rsidR="00C34B92" w:rsidRPr="00BB296A">
        <w:t xml:space="preserve">für </w:t>
      </w:r>
      <w:r w:rsidR="00C34B92" w:rsidRPr="00DF4F78">
        <w:t>die Daten</w:t>
      </w:r>
      <w:r w:rsidR="00F34065" w:rsidRPr="00DF4F78">
        <w:t>zusammenführung</w:t>
      </w:r>
      <w:r w:rsidR="00DF4F78">
        <w:t xml:space="preserve"> der im Datenkranz des § 7 Absatz 4 genannten Daten</w:t>
      </w:r>
      <w:r w:rsidR="00C34B92" w:rsidRPr="00DF4F78">
        <w:t xml:space="preserve"> zu Forschungszwecken etabliert</w:t>
      </w:r>
      <w:r w:rsidR="00886B6E" w:rsidRPr="00DF4F78">
        <w:t>, sondern</w:t>
      </w:r>
      <w:r w:rsidR="00B51ACB">
        <w:t xml:space="preserve"> zugleich</w:t>
      </w:r>
      <w:r w:rsidR="00886B6E" w:rsidRPr="00DF4F78">
        <w:t xml:space="preserve"> als </w:t>
      </w:r>
      <w:r w:rsidR="00C34B92" w:rsidRPr="00DF4F78">
        <w:t xml:space="preserve">Beratungs- </w:t>
      </w:r>
      <w:r w:rsidR="00886B6E" w:rsidRPr="00DF4F78">
        <w:t>und Service</w:t>
      </w:r>
      <w:r w:rsidR="00152DB4" w:rsidRPr="00DF4F78">
        <w:t>stelle</w:t>
      </w:r>
      <w:r w:rsidR="00886B6E" w:rsidRPr="00DF4F78">
        <w:t xml:space="preserve"> für </w:t>
      </w:r>
      <w:r w:rsidR="003C3609" w:rsidRPr="00DF4F78">
        <w:t xml:space="preserve">Forscherinnen und </w:t>
      </w:r>
      <w:r w:rsidR="00886B6E" w:rsidRPr="00DF4F78">
        <w:t xml:space="preserve">Forscher aufgebaut. Das </w:t>
      </w:r>
      <w:r w:rsidR="00BC4F7B" w:rsidRPr="00DF4F78">
        <w:t>Deutsche Zentrum für Mikrodaten</w:t>
      </w:r>
      <w:r w:rsidR="00886B6E" w:rsidRPr="00DF4F78">
        <w:t xml:space="preserve"> soll zudem auf nationale</w:t>
      </w:r>
      <w:r w:rsidR="00213E92" w:rsidRPr="00DF4F78">
        <w:t>r</w:t>
      </w:r>
      <w:r w:rsidR="00886B6E" w:rsidRPr="00BB296A">
        <w:t xml:space="preserve"> und europäische</w:t>
      </w:r>
      <w:r w:rsidR="00213E92">
        <w:t>r Ebene die</w:t>
      </w:r>
      <w:r w:rsidR="00886B6E" w:rsidRPr="00BB296A">
        <w:t xml:space="preserve"> Entwicklungen im Datenrecht sowie im Bereich der Verarbeitungsinfrastrukturen </w:t>
      </w:r>
      <w:r w:rsidR="0074429C">
        <w:t>aktiv begleiten</w:t>
      </w:r>
      <w:r w:rsidR="00817ECA">
        <w:t>.</w:t>
      </w:r>
    </w:p>
    <w:p w14:paraId="4E6B6673" w14:textId="77777777" w:rsidR="00C34B92" w:rsidRPr="00BB296A" w:rsidRDefault="00C34B92" w:rsidP="00C34B92">
      <w:pPr>
        <w:pStyle w:val="VerweisBegrndung"/>
      </w:pPr>
      <w:r w:rsidRPr="00BB296A">
        <w:t xml:space="preserve">Zu </w:t>
      </w:r>
      <w:r w:rsidRPr="00604318">
        <w:rPr>
          <w:rStyle w:val="Binnenverweis"/>
        </w:rPr>
        <w:fldChar w:fldCharType="begin"/>
      </w:r>
      <w:r w:rsidRPr="00604318">
        <w:rPr>
          <w:rStyle w:val="Binnenverweis"/>
        </w:rPr>
        <w:instrText xml:space="preserve"> DOCVARIABLE "eNV_7F81AB4A29434AF38108F7B08DE1E6CC" \* MERGEFORMAT </w:instrText>
      </w:r>
      <w:r w:rsidRPr="00604318">
        <w:rPr>
          <w:rStyle w:val="Binnenverweis"/>
        </w:rPr>
        <w:fldChar w:fldCharType="separate"/>
      </w:r>
      <w:r w:rsidRPr="00604318">
        <w:rPr>
          <w:rStyle w:val="Binnenverweis"/>
        </w:rPr>
        <w:t>Nummer 1</w:t>
      </w:r>
      <w:r w:rsidRPr="00604318">
        <w:rPr>
          <w:rStyle w:val="Binnenverweis"/>
        </w:rPr>
        <w:fldChar w:fldCharType="end"/>
      </w:r>
    </w:p>
    <w:p w14:paraId="09462C76" w14:textId="77777777" w:rsidR="00C34B92" w:rsidRPr="00AB1BC5" w:rsidRDefault="00C839C5" w:rsidP="00C34B92">
      <w:pPr>
        <w:pStyle w:val="Text"/>
      </w:pPr>
      <w:r>
        <w:t>Das Deutsche Zentrum für Mikrodaten</w:t>
      </w:r>
      <w:r w:rsidR="00C34B92" w:rsidRPr="0074429C">
        <w:t xml:space="preserve"> </w:t>
      </w:r>
      <w:r w:rsidR="00D16DAE" w:rsidRPr="0074429C">
        <w:t xml:space="preserve">hat die Aufgabe, die Anträge der </w:t>
      </w:r>
      <w:r w:rsidR="003C3609">
        <w:t xml:space="preserve">Forscherinnen und </w:t>
      </w:r>
      <w:r w:rsidR="00C34B92" w:rsidRPr="0074429C">
        <w:t>Forsche</w:t>
      </w:r>
      <w:r w:rsidR="00D16DAE" w:rsidRPr="0074429C">
        <w:t xml:space="preserve">r </w:t>
      </w:r>
      <w:r w:rsidR="00C34B92" w:rsidRPr="0074429C">
        <w:t>auf Datenzugang und Daten</w:t>
      </w:r>
      <w:r w:rsidR="00F34065">
        <w:t>zusammenführung</w:t>
      </w:r>
      <w:r w:rsidR="00C34B92" w:rsidRPr="0074429C">
        <w:t xml:space="preserve"> </w:t>
      </w:r>
      <w:r w:rsidR="001C6F6A">
        <w:t>mittels</w:t>
      </w:r>
      <w:r w:rsidR="00CB21D4">
        <w:t xml:space="preserve"> </w:t>
      </w:r>
      <w:r w:rsidR="006202C2">
        <w:t>geeigneter elektronisc</w:t>
      </w:r>
      <w:r w:rsidR="00CB21D4">
        <w:t xml:space="preserve">her Strukturen entgegenzunehmen </w:t>
      </w:r>
      <w:r w:rsidR="006202C2">
        <w:t>und zu bearbeiten</w:t>
      </w:r>
      <w:r w:rsidR="00C34B92" w:rsidRPr="0074429C">
        <w:t xml:space="preserve">. </w:t>
      </w:r>
      <w:r w:rsidR="00D16DAE" w:rsidRPr="0074429C">
        <w:t xml:space="preserve">Elektronische Strukturen sind hierbei </w:t>
      </w:r>
      <w:r w:rsidR="00C34B92" w:rsidRPr="0074429C">
        <w:t xml:space="preserve">niedrigschwellig zugängliche, nutzerzentrierte </w:t>
      </w:r>
      <w:r w:rsidR="00D16DAE" w:rsidRPr="0074429C">
        <w:t xml:space="preserve">und </w:t>
      </w:r>
      <w:r w:rsidR="00C34B92" w:rsidRPr="0074429C">
        <w:t xml:space="preserve">digitale </w:t>
      </w:r>
      <w:r w:rsidR="00D16DAE" w:rsidRPr="0074429C">
        <w:t xml:space="preserve">Anwendungen, die das gesamte Antragsverfahren ausschließlich digital </w:t>
      </w:r>
      <w:r w:rsidR="00D16DAE" w:rsidRPr="00F50D3F">
        <w:t>ausgestalten (v</w:t>
      </w:r>
      <w:r w:rsidR="00C34B92" w:rsidRPr="00F50D3F">
        <w:t xml:space="preserve">on </w:t>
      </w:r>
      <w:r w:rsidR="00D16DAE" w:rsidRPr="00F50D3F">
        <w:t xml:space="preserve">der </w:t>
      </w:r>
      <w:r w:rsidR="00C34B92" w:rsidRPr="00F50D3F">
        <w:t>Antragsstellung bis zur Entscheidung</w:t>
      </w:r>
      <w:r w:rsidR="00481A69">
        <w:t>sbekanntgabe</w:t>
      </w:r>
      <w:r w:rsidR="00D16DAE" w:rsidRPr="00F50D3F">
        <w:t xml:space="preserve">). Ziel ist es, schnelle und unbürokratische Verfahren für die Datennutzung zu Forschungszwecken zu etablieren und </w:t>
      </w:r>
      <w:r w:rsidR="00485978">
        <w:t>unnötige</w:t>
      </w:r>
      <w:r w:rsidR="00152DB4" w:rsidRPr="00F50D3F">
        <w:t xml:space="preserve"> </w:t>
      </w:r>
      <w:r w:rsidR="00D16DAE" w:rsidRPr="00F50D3F">
        <w:t>Aufwände</w:t>
      </w:r>
      <w:r w:rsidR="00D16DAE" w:rsidRPr="0074429C">
        <w:t xml:space="preserve"> zu vermeiden.</w:t>
      </w:r>
    </w:p>
    <w:p w14:paraId="642466CF" w14:textId="77777777" w:rsidR="00C34B92" w:rsidRPr="00BB296A" w:rsidRDefault="00C34B92" w:rsidP="00C34B92">
      <w:pPr>
        <w:pStyle w:val="VerweisBegrndung"/>
      </w:pPr>
      <w:r w:rsidRPr="00BB296A">
        <w:t xml:space="preserve">Zu </w:t>
      </w:r>
      <w:r w:rsidRPr="00604318">
        <w:rPr>
          <w:rStyle w:val="Binnenverweis"/>
        </w:rPr>
        <w:fldChar w:fldCharType="begin"/>
      </w:r>
      <w:r w:rsidRPr="00604318">
        <w:rPr>
          <w:rStyle w:val="Binnenverweis"/>
        </w:rPr>
        <w:instrText xml:space="preserve"> DOCVARIABLE "eNV_EDE3117C6C324DDF9FA61ABDA325510D" \* MERGEFORMAT </w:instrText>
      </w:r>
      <w:r w:rsidRPr="00604318">
        <w:rPr>
          <w:rStyle w:val="Binnenverweis"/>
        </w:rPr>
        <w:fldChar w:fldCharType="separate"/>
      </w:r>
      <w:r w:rsidRPr="00604318">
        <w:rPr>
          <w:rStyle w:val="Binnenverweis"/>
        </w:rPr>
        <w:t>Nummer 2</w:t>
      </w:r>
      <w:r w:rsidRPr="00604318">
        <w:rPr>
          <w:rStyle w:val="Binnenverweis"/>
        </w:rPr>
        <w:fldChar w:fldCharType="end"/>
      </w:r>
    </w:p>
    <w:p w14:paraId="6388F906" w14:textId="77777777" w:rsidR="00D83309" w:rsidRDefault="00C839C5" w:rsidP="00C34B92">
      <w:pPr>
        <w:pStyle w:val="Text"/>
      </w:pPr>
      <w:r>
        <w:t>Das Deutsche Zentrum für Mikrodaten</w:t>
      </w:r>
      <w:r w:rsidR="00C34B92" w:rsidRPr="00BB296A">
        <w:t xml:space="preserve"> </w:t>
      </w:r>
      <w:r w:rsidR="00F50D3F">
        <w:t xml:space="preserve">hat </w:t>
      </w:r>
      <w:r w:rsidR="00B51689">
        <w:t xml:space="preserve">in seiner Forschungsstelle </w:t>
      </w:r>
      <w:r w:rsidR="00F50D3F">
        <w:t xml:space="preserve">die Anträge der </w:t>
      </w:r>
      <w:r w:rsidR="001C20A6">
        <w:t xml:space="preserve">Forscherinnen und Forscher </w:t>
      </w:r>
      <w:r w:rsidR="00F50D3F">
        <w:t xml:space="preserve">zu prüfen, darüber zu entscheiden und die Verarbeitung der Daten zu ermöglichen. Es </w:t>
      </w:r>
      <w:r w:rsidR="00C34B92" w:rsidRPr="00BB296A">
        <w:t>wird als zentrale Datenz</w:t>
      </w:r>
      <w:r w:rsidR="00F34065">
        <w:t>usammenführung</w:t>
      </w:r>
      <w:r w:rsidR="00C34B92" w:rsidRPr="00BB296A">
        <w:t>sstelle etabliert</w:t>
      </w:r>
      <w:r w:rsidR="004101CA">
        <w:t xml:space="preserve"> </w:t>
      </w:r>
      <w:r w:rsidR="00886B6E" w:rsidRPr="00BB296A">
        <w:t xml:space="preserve">und </w:t>
      </w:r>
      <w:r w:rsidR="0074429C">
        <w:t xml:space="preserve">realisiert </w:t>
      </w:r>
      <w:r w:rsidR="00886B6E" w:rsidRPr="00BB296A">
        <w:t xml:space="preserve">die </w:t>
      </w:r>
      <w:r w:rsidR="00DD034A" w:rsidRPr="00F50D3F">
        <w:t>Datenbereitstellung</w:t>
      </w:r>
      <w:r w:rsidR="00F50D3F">
        <w:t xml:space="preserve"> </w:t>
      </w:r>
      <w:r w:rsidR="00886B6E" w:rsidRPr="00BB296A">
        <w:t>digital und datenschutzkonform</w:t>
      </w:r>
      <w:r w:rsidR="00F50D3F">
        <w:t>.</w:t>
      </w:r>
    </w:p>
    <w:p w14:paraId="18C6559D" w14:textId="77777777" w:rsidR="00107B00" w:rsidRDefault="00897A4F" w:rsidP="00AB1BC5">
      <w:pPr>
        <w:pStyle w:val="Text"/>
      </w:pPr>
      <w:r>
        <w:t>Die Forschungsstelle</w:t>
      </w:r>
      <w:r w:rsidR="007A2DCE">
        <w:t xml:space="preserve"> </w:t>
      </w:r>
      <w:r w:rsidR="00D83309">
        <w:t xml:space="preserve">bindet bei Bedarf die </w:t>
      </w:r>
      <w:r w:rsidR="007A33F2">
        <w:t xml:space="preserve">datenanbietenden Stellen nach </w:t>
      </w:r>
      <w:r w:rsidR="007A33F2" w:rsidRPr="007A33F2">
        <w:rPr>
          <w:rStyle w:val="Binnenverweis"/>
        </w:rPr>
        <w:fldChar w:fldCharType="begin"/>
      </w:r>
      <w:r w:rsidR="007A33F2" w:rsidRPr="007A33F2">
        <w:rPr>
          <w:rStyle w:val="Binnenverweis"/>
        </w:rPr>
        <w:instrText xml:space="preserve"> DOCVARIABLE "eNV_71D57658D0AD4FA988B042D3EBF17ED8" \* MERGEFORMAT </w:instrText>
      </w:r>
      <w:r w:rsidR="007A33F2" w:rsidRPr="007A33F2">
        <w:rPr>
          <w:rStyle w:val="Binnenverweis"/>
        </w:rPr>
        <w:fldChar w:fldCharType="separate"/>
      </w:r>
      <w:r w:rsidR="00224C34">
        <w:rPr>
          <w:rStyle w:val="Binnenverweis"/>
        </w:rPr>
        <w:t>§ 2 Nummer 14</w:t>
      </w:r>
      <w:r w:rsidR="007A33F2" w:rsidRPr="007A33F2">
        <w:rPr>
          <w:rStyle w:val="Binnenverweis"/>
        </w:rPr>
        <w:fldChar w:fldCharType="end"/>
      </w:r>
      <w:r w:rsidR="00AF7DD1">
        <w:t xml:space="preserve"> </w:t>
      </w:r>
      <w:r w:rsidR="00D83309">
        <w:t xml:space="preserve">ein. </w:t>
      </w:r>
      <w:r>
        <w:t>Die Forschungsstelle</w:t>
      </w:r>
      <w:r w:rsidR="00184873">
        <w:t xml:space="preserve"> soll </w:t>
      </w:r>
      <w:r w:rsidR="002E1917">
        <w:t xml:space="preserve">die insbesondere bei den Forschungsdatenzentren </w:t>
      </w:r>
      <w:r w:rsidR="00CB21D4">
        <w:t>vorhandene Expertise</w:t>
      </w:r>
      <w:r w:rsidR="00184873">
        <w:t xml:space="preserve"> </w:t>
      </w:r>
      <w:r w:rsidR="000447C1">
        <w:t xml:space="preserve">durch kooperative Zusammenarbeit mit den datenabietenden Stellen im Rahmen der jeweiligen Zuständigkeiten </w:t>
      </w:r>
      <w:r w:rsidR="00184873">
        <w:t xml:space="preserve">nutzen. </w:t>
      </w:r>
      <w:r w:rsidR="00D83309">
        <w:t>D</w:t>
      </w:r>
      <w:r w:rsidR="00184873">
        <w:t>as</w:t>
      </w:r>
      <w:r w:rsidR="003C1F7E">
        <w:t xml:space="preserve"> betrifft insbesondere die bereichsspezifische</w:t>
      </w:r>
      <w:r w:rsidR="00D83309">
        <w:t xml:space="preserve"> Expertise über die </w:t>
      </w:r>
      <w:r w:rsidR="00184873">
        <w:t xml:space="preserve">von den Stellen gehaltenen </w:t>
      </w:r>
      <w:r w:rsidR="00D83309">
        <w:t xml:space="preserve">Daten. Dies soll dazu beitragen, dass die bisherigen Qualitätsstandards bei der Beratung und </w:t>
      </w:r>
      <w:r w:rsidR="007A33F2">
        <w:t xml:space="preserve">der </w:t>
      </w:r>
      <w:r w:rsidR="00B51689">
        <w:t xml:space="preserve">Zusammenführung </w:t>
      </w:r>
      <w:r w:rsidR="00D83309">
        <w:t>gewahrt werden.</w:t>
      </w:r>
      <w:r w:rsidR="00AA5CBF" w:rsidRPr="00AA5CBF">
        <w:t xml:space="preserve"> </w:t>
      </w:r>
    </w:p>
    <w:p w14:paraId="0BCF3A3C" w14:textId="77777777" w:rsidR="00C34B92" w:rsidRPr="00D83309" w:rsidRDefault="00AA5CBF" w:rsidP="00AB1BC5">
      <w:pPr>
        <w:pStyle w:val="Text"/>
      </w:pPr>
      <w:r w:rsidRPr="00AA5CBF">
        <w:t xml:space="preserve">Die kooperative Zusammenarbeit </w:t>
      </w:r>
      <w:r w:rsidR="00AA34F4">
        <w:t xml:space="preserve">ermöglicht </w:t>
      </w:r>
      <w:r w:rsidRPr="00AA5CBF">
        <w:t>eine Abstimmung zum Zwecke des fachlichen Austauschs.</w:t>
      </w:r>
    </w:p>
    <w:p w14:paraId="27F9CD3D" w14:textId="77777777" w:rsidR="00C34B92" w:rsidRPr="00AB1BC5" w:rsidRDefault="00C34B92" w:rsidP="00B21C9E">
      <w:pPr>
        <w:pStyle w:val="VerweisBegrndung"/>
      </w:pPr>
      <w:r w:rsidRPr="00AB1BC5">
        <w:t xml:space="preserve">Zu </w:t>
      </w:r>
      <w:r w:rsidR="00EE3067" w:rsidRPr="00B21C9E">
        <w:rPr>
          <w:rStyle w:val="Binnenverweis"/>
        </w:rPr>
        <w:fldChar w:fldCharType="begin"/>
      </w:r>
      <w:r w:rsidR="00EE3067" w:rsidRPr="00B21C9E">
        <w:rPr>
          <w:rStyle w:val="Binnenverweis"/>
        </w:rPr>
        <w:instrText xml:space="preserve"> DOCVARIABLE "eNV_5C0A7269BFEF4E3AA44EB287BF37F739" \* MERGEFORMAT </w:instrText>
      </w:r>
      <w:r w:rsidR="00EE3067" w:rsidRPr="00B21C9E">
        <w:rPr>
          <w:rStyle w:val="Binnenverweis"/>
        </w:rPr>
        <w:fldChar w:fldCharType="separate"/>
      </w:r>
      <w:r w:rsidR="00B12BF0" w:rsidRPr="00B21C9E">
        <w:rPr>
          <w:rStyle w:val="Binnenverweis"/>
        </w:rPr>
        <w:t>Nummer 3</w:t>
      </w:r>
      <w:r w:rsidR="00EE3067" w:rsidRPr="00B21C9E">
        <w:rPr>
          <w:rStyle w:val="Binnenverweis"/>
        </w:rPr>
        <w:fldChar w:fldCharType="end"/>
      </w:r>
    </w:p>
    <w:p w14:paraId="354374E7" w14:textId="77777777" w:rsidR="00C34B92" w:rsidRPr="00B12BF0" w:rsidRDefault="005B4511" w:rsidP="00D83309">
      <w:pPr>
        <w:pStyle w:val="Text"/>
      </w:pPr>
      <w:r w:rsidRPr="00D83309">
        <w:t xml:space="preserve">Es ist erforderlich, dass </w:t>
      </w:r>
      <w:r w:rsidR="00365642">
        <w:t xml:space="preserve">die technischen Voraussetzungen an </w:t>
      </w:r>
      <w:r w:rsidR="00B12BF0" w:rsidRPr="00D83309">
        <w:t>de</w:t>
      </w:r>
      <w:r w:rsidR="00365642">
        <w:t>n</w:t>
      </w:r>
      <w:r w:rsidRPr="00D83309">
        <w:t xml:space="preserve"> </w:t>
      </w:r>
      <w:r w:rsidR="00886B6E" w:rsidRPr="00D83309">
        <w:t>Datenzuga</w:t>
      </w:r>
      <w:r w:rsidR="00B12BF0" w:rsidRPr="00D83309">
        <w:t>ng und die Datenzusammenführung</w:t>
      </w:r>
      <w:r w:rsidR="00886B6E" w:rsidRPr="00D83309">
        <w:t xml:space="preserve"> </w:t>
      </w:r>
      <w:r w:rsidRPr="00D83309">
        <w:t xml:space="preserve">zu Forschungszwecken nach den </w:t>
      </w:r>
      <w:r w:rsidR="003F5ED8">
        <w:rPr>
          <w:rStyle w:val="Binnenverweis"/>
        </w:rPr>
        <w:fldChar w:fldCharType="begin"/>
      </w:r>
      <w:r w:rsidR="003F5ED8" w:rsidRPr="00D96EFC">
        <w:rPr>
          <w:rStyle w:val="Binnenverweis"/>
        </w:rPr>
        <w:instrText xml:space="preserve"> DOCVARIABLE "eNV_063469D257D34CCBA822DDC111C5ABEB" \* MERGEFORMAT </w:instrText>
      </w:r>
      <w:r w:rsidR="003F5ED8">
        <w:rPr>
          <w:rStyle w:val="Binnenverweis"/>
        </w:rPr>
        <w:fldChar w:fldCharType="separate"/>
      </w:r>
      <w:r w:rsidR="00296592">
        <w:rPr>
          <w:rStyle w:val="Binnenverweis"/>
        </w:rPr>
        <w:t>§§ 7 und 9</w:t>
      </w:r>
      <w:r w:rsidR="003F5ED8">
        <w:fldChar w:fldCharType="end"/>
      </w:r>
      <w:r w:rsidR="009B1474" w:rsidRPr="00D83309">
        <w:t xml:space="preserve"> </w:t>
      </w:r>
      <w:r w:rsidR="00365642" w:rsidRPr="00365642">
        <w:t>den Anforderungen an Rechtssicherheit, Datenschutzkonformität und Praktikabilität genügen</w:t>
      </w:r>
      <w:r w:rsidRPr="00930C02">
        <w:t xml:space="preserve">. Hierfür stellt </w:t>
      </w:r>
      <w:r w:rsidR="00897A4F">
        <w:t>die Forschungsstelle</w:t>
      </w:r>
      <w:r w:rsidRPr="00930C02">
        <w:t xml:space="preserve"> eine </w:t>
      </w:r>
      <w:r w:rsidR="00BE6A74" w:rsidRPr="00930C02">
        <w:t xml:space="preserve">kontrollierte, </w:t>
      </w:r>
      <w:r w:rsidR="00B050B1" w:rsidRPr="00930C02">
        <w:t>besonders gesicherte</w:t>
      </w:r>
      <w:r w:rsidR="00886B6E" w:rsidRPr="00930C02">
        <w:t xml:space="preserve"> elektronische </w:t>
      </w:r>
      <w:r w:rsidRPr="00930C02">
        <w:t>Verarbeitungsumgebung bereit, die einerseits den Sicherheits</w:t>
      </w:r>
      <w:r w:rsidR="00184873">
        <w:t>anforderungen</w:t>
      </w:r>
      <w:r w:rsidR="00B12BF0" w:rsidRPr="00930C02">
        <w:t xml:space="preserve"> der datenhaltenden</w:t>
      </w:r>
      <w:r w:rsidRPr="00930C02">
        <w:t xml:space="preserve"> </w:t>
      </w:r>
      <w:r w:rsidR="007A3BDF">
        <w:t xml:space="preserve">und datenanbietenden </w:t>
      </w:r>
      <w:r w:rsidRPr="00930C02">
        <w:t xml:space="preserve">Stellen sowie </w:t>
      </w:r>
      <w:r w:rsidR="009B1474" w:rsidRPr="00930C02">
        <w:t xml:space="preserve">andererseits </w:t>
      </w:r>
      <w:r w:rsidRPr="00930C02">
        <w:t>dem Bedürfnis nach Nutzerfreundlichkeit der Antragstelle</w:t>
      </w:r>
      <w:r w:rsidR="00EE03B5">
        <w:t>r</w:t>
      </w:r>
      <w:r w:rsidR="00042B0B" w:rsidRPr="00930C02">
        <w:t>innen und Antrag</w:t>
      </w:r>
      <w:r w:rsidR="00DF3DBE" w:rsidRPr="00930C02">
        <w:t>steller</w:t>
      </w:r>
      <w:r w:rsidRPr="00930C02">
        <w:t xml:space="preserve"> Rechnung trägt. Hierzu muss in der</w:t>
      </w:r>
      <w:r w:rsidR="00EC19E8" w:rsidRPr="00930C02">
        <w:t xml:space="preserve"> besonders</w:t>
      </w:r>
      <w:r w:rsidRPr="00930C02">
        <w:t xml:space="preserve"> </w:t>
      </w:r>
      <w:r w:rsidR="00EC19E8" w:rsidRPr="00930C02">
        <w:t>ge</w:t>
      </w:r>
      <w:r w:rsidRPr="00930C02">
        <w:t>sicher</w:t>
      </w:r>
      <w:r w:rsidR="00EC19E8" w:rsidRPr="00930C02">
        <w:t>t</w:t>
      </w:r>
      <w:r w:rsidRPr="00930C02">
        <w:t xml:space="preserve">en Verarbeitungsumgebung durch geeignete technische und organisatorische Maßnahmen sichergestellt werden, dass Daten </w:t>
      </w:r>
      <w:r w:rsidR="00C31AF1" w:rsidRPr="00930C02">
        <w:t xml:space="preserve">personengebunden </w:t>
      </w:r>
      <w:r w:rsidRPr="00930C02">
        <w:t xml:space="preserve">nur </w:t>
      </w:r>
      <w:r w:rsidR="00C31AF1">
        <w:t>den</w:t>
      </w:r>
      <w:r w:rsidR="00570558" w:rsidRPr="00930C02">
        <w:t xml:space="preserve"> jeweiligen</w:t>
      </w:r>
      <w:r w:rsidRPr="00930C02">
        <w:t xml:space="preserve"> Antragsteller</w:t>
      </w:r>
      <w:r w:rsidR="00042B0B" w:rsidRPr="00930C02">
        <w:t xml:space="preserve">innen </w:t>
      </w:r>
      <w:r w:rsidR="00570558" w:rsidRPr="00930C02">
        <w:t>oder</w:t>
      </w:r>
      <w:r w:rsidR="00042B0B" w:rsidRPr="00930C02">
        <w:t xml:space="preserve"> Antrag</w:t>
      </w:r>
      <w:r w:rsidR="00DF3DBE" w:rsidRPr="00930C02">
        <w:t>steller</w:t>
      </w:r>
      <w:r w:rsidR="00C31AF1">
        <w:t>n</w:t>
      </w:r>
      <w:r w:rsidRPr="00930C02">
        <w:t xml:space="preserve"> bereitgestellt werden sowie Daten aus dieser </w:t>
      </w:r>
      <w:r w:rsidR="00EC19E8" w:rsidRPr="00930C02">
        <w:t>besonders ge</w:t>
      </w:r>
      <w:r w:rsidRPr="00930C02">
        <w:t>sicher</w:t>
      </w:r>
      <w:r w:rsidR="00EC19E8" w:rsidRPr="00930C02">
        <w:t>t</w:t>
      </w:r>
      <w:r w:rsidRPr="00930C02">
        <w:t>en Verarbeitungsumgebung nicht</w:t>
      </w:r>
      <w:r w:rsidR="00184873">
        <w:t xml:space="preserve"> entnommen</w:t>
      </w:r>
      <w:r w:rsidR="00365642">
        <w:t xml:space="preserve"> b</w:t>
      </w:r>
      <w:r w:rsidR="00F146AF">
        <w:t>eziehungsweise</w:t>
      </w:r>
      <w:r w:rsidR="00365642">
        <w:t xml:space="preserve"> herausgezogen</w:t>
      </w:r>
      <w:r w:rsidR="00184873">
        <w:t xml:space="preserve"> </w:t>
      </w:r>
      <w:r w:rsidRPr="00930C02">
        <w:t>werden können. De</w:t>
      </w:r>
      <w:r w:rsidR="00886B6E" w:rsidRPr="00930C02">
        <w:t xml:space="preserve">m </w:t>
      </w:r>
      <w:r w:rsidRPr="00930C02">
        <w:t xml:space="preserve">Aspekt der Nutzerfreundlichkeit wird </w:t>
      </w:r>
      <w:r w:rsidR="00886B6E" w:rsidRPr="00930C02">
        <w:t xml:space="preserve">durch </w:t>
      </w:r>
      <w:r w:rsidRPr="00930C02">
        <w:t>die Bereitstellung der Daten mittels elektronische</w:t>
      </w:r>
      <w:r w:rsidR="00BC4F7B" w:rsidRPr="00930C02">
        <w:t>m</w:t>
      </w:r>
      <w:r w:rsidRPr="00930C02">
        <w:t xml:space="preserve"> Fernzugriff (Remote Access) </w:t>
      </w:r>
      <w:r w:rsidR="00886B6E" w:rsidRPr="00930C02">
        <w:t>Rechnung getragen</w:t>
      </w:r>
      <w:r w:rsidRPr="00930C02">
        <w:t xml:space="preserve">. </w:t>
      </w:r>
    </w:p>
    <w:p w14:paraId="77E8904A" w14:textId="77777777" w:rsidR="00C34B92" w:rsidRPr="00BB296A" w:rsidRDefault="00C34B92" w:rsidP="00C34B92">
      <w:pPr>
        <w:pStyle w:val="VerweisBegrndung"/>
      </w:pPr>
      <w:r w:rsidRPr="00BB296A">
        <w:t xml:space="preserve">Zu </w:t>
      </w:r>
      <w:r w:rsidRPr="00604318">
        <w:rPr>
          <w:rStyle w:val="Binnenverweis"/>
        </w:rPr>
        <w:fldChar w:fldCharType="begin"/>
      </w:r>
      <w:r w:rsidRPr="00604318">
        <w:rPr>
          <w:rStyle w:val="Binnenverweis"/>
        </w:rPr>
        <w:instrText xml:space="preserve"> DOCVARIABLE "eNV_C7A9C9128B3248F6964903EE48A5D504" \* MERGEFORMAT </w:instrText>
      </w:r>
      <w:r w:rsidRPr="00604318">
        <w:rPr>
          <w:rStyle w:val="Binnenverweis"/>
        </w:rPr>
        <w:fldChar w:fldCharType="separate"/>
      </w:r>
      <w:r w:rsidR="00B12BF0">
        <w:rPr>
          <w:rStyle w:val="Binnenverweis"/>
        </w:rPr>
        <w:t>Nummer 4</w:t>
      </w:r>
      <w:r w:rsidRPr="00604318">
        <w:rPr>
          <w:rStyle w:val="Binnenverweis"/>
        </w:rPr>
        <w:fldChar w:fldCharType="end"/>
      </w:r>
    </w:p>
    <w:p w14:paraId="2FF466F0" w14:textId="77777777" w:rsidR="00C34B92" w:rsidRPr="00B12BF0" w:rsidRDefault="00365642" w:rsidP="005B4511">
      <w:pPr>
        <w:pStyle w:val="Text"/>
        <w:rPr>
          <w:strike/>
        </w:rPr>
      </w:pPr>
      <w:r>
        <w:t>Das Deutsche Zentrum für Mikrodaten</w:t>
      </w:r>
      <w:r w:rsidR="001C7E9A" w:rsidRPr="003B7FC4">
        <w:t xml:space="preserve"> wird </w:t>
      </w:r>
      <w:r w:rsidR="00B73C1D" w:rsidRPr="003B7FC4">
        <w:t xml:space="preserve">auch </w:t>
      </w:r>
      <w:r w:rsidR="001C7E9A" w:rsidRPr="003B7FC4">
        <w:t>als Beratungs- und Service</w:t>
      </w:r>
      <w:r w:rsidR="00B73C1D" w:rsidRPr="003B7FC4">
        <w:t>stelle</w:t>
      </w:r>
      <w:r w:rsidR="001C7E9A" w:rsidRPr="003B7FC4">
        <w:t xml:space="preserve"> für </w:t>
      </w:r>
      <w:r w:rsidR="00B12BF0" w:rsidRPr="003B7FC4">
        <w:t>Forscherinnen und Forscher</w:t>
      </w:r>
      <w:r w:rsidR="001C7E9A" w:rsidRPr="003B7FC4">
        <w:t xml:space="preserve"> aufgebaut. </w:t>
      </w:r>
      <w:r w:rsidR="00F67224" w:rsidRPr="003B7FC4">
        <w:t>Es</w:t>
      </w:r>
      <w:r w:rsidR="001C7E9A" w:rsidRPr="003B7FC4">
        <w:t xml:space="preserve"> berät </w:t>
      </w:r>
      <w:r w:rsidR="00B73C1D" w:rsidRPr="003B7FC4">
        <w:t xml:space="preserve">und betreut </w:t>
      </w:r>
      <w:r w:rsidR="00D241AD" w:rsidRPr="003B7FC4">
        <w:t>dies</w:t>
      </w:r>
      <w:r w:rsidR="00144B7E" w:rsidRPr="003B7FC4">
        <w:t>e</w:t>
      </w:r>
      <w:r w:rsidR="00D241AD" w:rsidRPr="003B7FC4">
        <w:t xml:space="preserve"> </w:t>
      </w:r>
      <w:r w:rsidR="00F67224" w:rsidRPr="003B7FC4">
        <w:t xml:space="preserve">im Vorfeld sowie </w:t>
      </w:r>
      <w:r w:rsidR="001C7E9A" w:rsidRPr="003B7FC4">
        <w:t xml:space="preserve">bei der Antragsstellung </w:t>
      </w:r>
      <w:r w:rsidR="00F67224" w:rsidRPr="003B7FC4">
        <w:t>nach</w:t>
      </w:r>
      <w:r w:rsidR="001C7E9A" w:rsidRPr="003B7FC4">
        <w:t xml:space="preserve"> </w:t>
      </w:r>
      <w:r w:rsidR="003F5ED8" w:rsidRPr="003B7FC4">
        <w:rPr>
          <w:rStyle w:val="Binnenverweis"/>
        </w:rPr>
        <w:fldChar w:fldCharType="begin"/>
      </w:r>
      <w:r w:rsidR="003F5ED8" w:rsidRPr="003B7FC4">
        <w:rPr>
          <w:rStyle w:val="Binnenverweis"/>
        </w:rPr>
        <w:instrText xml:space="preserve"> DOCVARIABLE "eNV_BB79A839ACD043AE84DC68880F03DEB3" \* MERGEFORMAT </w:instrText>
      </w:r>
      <w:r w:rsidR="003F5ED8" w:rsidRPr="003B7FC4">
        <w:rPr>
          <w:rStyle w:val="Binnenverweis"/>
        </w:rPr>
        <w:fldChar w:fldCharType="separate"/>
      </w:r>
      <w:r w:rsidR="00296592" w:rsidRPr="003B7FC4">
        <w:rPr>
          <w:rStyle w:val="Binnenverweis"/>
        </w:rPr>
        <w:t>§ 7</w:t>
      </w:r>
      <w:r w:rsidR="003F5ED8" w:rsidRPr="003B7FC4">
        <w:fldChar w:fldCharType="end"/>
      </w:r>
      <w:r w:rsidR="001C7E9A" w:rsidRPr="003B7FC4">
        <w:t xml:space="preserve"> sowie </w:t>
      </w:r>
      <w:r w:rsidR="003F5ED8" w:rsidRPr="003B7FC4">
        <w:rPr>
          <w:rStyle w:val="Binnenverweis"/>
        </w:rPr>
        <w:fldChar w:fldCharType="begin"/>
      </w:r>
      <w:r w:rsidR="003F5ED8" w:rsidRPr="003B7FC4">
        <w:rPr>
          <w:rStyle w:val="Binnenverweis"/>
        </w:rPr>
        <w:instrText xml:space="preserve"> DOCVARIABLE "eNV_9003C8C8F4CD498F852601B9171B0358" \* MERGEFORMAT </w:instrText>
      </w:r>
      <w:r w:rsidR="003F5ED8" w:rsidRPr="003B7FC4">
        <w:rPr>
          <w:rStyle w:val="Binnenverweis"/>
        </w:rPr>
        <w:fldChar w:fldCharType="separate"/>
      </w:r>
      <w:r w:rsidR="00296592" w:rsidRPr="003B7FC4">
        <w:rPr>
          <w:rStyle w:val="Binnenverweis"/>
        </w:rPr>
        <w:t>§ 9</w:t>
      </w:r>
      <w:r w:rsidR="003F5ED8" w:rsidRPr="003B7FC4">
        <w:fldChar w:fldCharType="end"/>
      </w:r>
      <w:r w:rsidR="00F67224" w:rsidRPr="003B7FC4">
        <w:t xml:space="preserve">, insbesondere zu den </w:t>
      </w:r>
      <w:r w:rsidR="00213D36" w:rsidRPr="003B7FC4">
        <w:t>Daten</w:t>
      </w:r>
      <w:r w:rsidR="00F67224" w:rsidRPr="003B7FC4">
        <w:t>beständen</w:t>
      </w:r>
      <w:r w:rsidR="00213D36" w:rsidRPr="003B7FC4">
        <w:t xml:space="preserve"> </w:t>
      </w:r>
      <w:r w:rsidR="005A38CE" w:rsidRPr="003B7FC4">
        <w:t>nach</w:t>
      </w:r>
      <w:r w:rsidR="00144B7E" w:rsidRPr="003B7FC4">
        <w:t xml:space="preserve"> </w:t>
      </w:r>
      <w:r w:rsidR="003B7FC4" w:rsidRPr="003B7FC4">
        <w:rPr>
          <w:rStyle w:val="Binnenverweis"/>
        </w:rPr>
        <w:fldChar w:fldCharType="begin"/>
      </w:r>
      <w:r w:rsidR="003B7FC4" w:rsidRPr="003B7FC4">
        <w:rPr>
          <w:rStyle w:val="Binnenverweis"/>
        </w:rPr>
        <w:instrText xml:space="preserve"> DOCVARIABLE "eNV_170712CA1B1D49BA99BA660D6579333D" \* MERGEFORMAT </w:instrText>
      </w:r>
      <w:r w:rsidR="003B7FC4" w:rsidRPr="003B7FC4">
        <w:rPr>
          <w:rStyle w:val="Binnenverweis"/>
        </w:rPr>
        <w:fldChar w:fldCharType="separate"/>
      </w:r>
      <w:r w:rsidR="003B7FC4" w:rsidRPr="003B7FC4">
        <w:rPr>
          <w:rStyle w:val="Binnenverweis"/>
        </w:rPr>
        <w:t>§ 7 Absatz 4</w:t>
      </w:r>
      <w:r w:rsidR="003B7FC4" w:rsidRPr="003B7FC4">
        <w:rPr>
          <w:rStyle w:val="Binnenverweis"/>
        </w:rPr>
        <w:fldChar w:fldCharType="end"/>
      </w:r>
      <w:r w:rsidR="00B73C1D" w:rsidRPr="003B7FC4">
        <w:t>, und bei der anschließenden Verarbeitung der Daten</w:t>
      </w:r>
      <w:r w:rsidR="00213D36" w:rsidRPr="003B7FC4">
        <w:t>.</w:t>
      </w:r>
      <w:r w:rsidR="005B4511" w:rsidRPr="003B7FC4">
        <w:t xml:space="preserve"> </w:t>
      </w:r>
      <w:r w:rsidR="00B73C1D" w:rsidRPr="003B7FC4">
        <w:t xml:space="preserve">Bei Bedarf bindet das Deutsche Zentrum die </w:t>
      </w:r>
      <w:r w:rsidR="003B7FC4">
        <w:t xml:space="preserve">datenanbietenden Stellen nach </w:t>
      </w:r>
      <w:r w:rsidR="003B7FC4" w:rsidRPr="003B7FC4">
        <w:rPr>
          <w:rStyle w:val="Binnenverweis"/>
        </w:rPr>
        <w:fldChar w:fldCharType="begin"/>
      </w:r>
      <w:r w:rsidR="003B7FC4" w:rsidRPr="003B7FC4">
        <w:rPr>
          <w:rStyle w:val="Binnenverweis"/>
        </w:rPr>
        <w:instrText xml:space="preserve"> DOCVARIABLE "eNV_C6A589DD0BED46BCBE6E95C6DF1C20FC" \* MERGEFORMAT </w:instrText>
      </w:r>
      <w:r w:rsidR="003B7FC4" w:rsidRPr="003B7FC4">
        <w:rPr>
          <w:rStyle w:val="Binnenverweis"/>
        </w:rPr>
        <w:fldChar w:fldCharType="separate"/>
      </w:r>
      <w:r w:rsidR="009637EF">
        <w:rPr>
          <w:rStyle w:val="Binnenverweis"/>
        </w:rPr>
        <w:t>§ 2 Nummer 14</w:t>
      </w:r>
      <w:r w:rsidR="003B7FC4" w:rsidRPr="003B7FC4">
        <w:rPr>
          <w:rStyle w:val="Binnenverweis"/>
        </w:rPr>
        <w:fldChar w:fldCharType="end"/>
      </w:r>
      <w:r w:rsidR="003B7FC4">
        <w:t xml:space="preserve"> </w:t>
      </w:r>
      <w:r w:rsidR="00C31AF1" w:rsidRPr="00C31AF1">
        <w:t>in kooperativer und vertrauensvoller Zusammenarb</w:t>
      </w:r>
      <w:r w:rsidR="00C31AF1">
        <w:t>eit im Rahmen der jeweiligen Zu</w:t>
      </w:r>
      <w:r w:rsidR="00C31AF1" w:rsidRPr="00C31AF1">
        <w:t xml:space="preserve">ständigkeiten </w:t>
      </w:r>
      <w:r w:rsidR="00B73C1D" w:rsidRPr="003B7FC4">
        <w:t>ein.</w:t>
      </w:r>
    </w:p>
    <w:p w14:paraId="4E1DC8FF" w14:textId="77777777" w:rsidR="005B4511" w:rsidRPr="00BB296A" w:rsidRDefault="005B4511" w:rsidP="005B4511">
      <w:pPr>
        <w:pStyle w:val="VerweisBegrndung"/>
      </w:pPr>
      <w:r w:rsidRPr="00BB296A">
        <w:t xml:space="preserve">Zu </w:t>
      </w:r>
      <w:r w:rsidRPr="00604318">
        <w:rPr>
          <w:rStyle w:val="Binnenverweis"/>
        </w:rPr>
        <w:fldChar w:fldCharType="begin"/>
      </w:r>
      <w:r w:rsidRPr="00604318">
        <w:rPr>
          <w:rStyle w:val="Binnenverweis"/>
        </w:rPr>
        <w:instrText xml:space="preserve"> DOCVARIABLE "eNV_0F3857335BC242E398C96DE63DB99914" \* MERGEFORMAT </w:instrText>
      </w:r>
      <w:r w:rsidRPr="00604318">
        <w:rPr>
          <w:rStyle w:val="Binnenverweis"/>
        </w:rPr>
        <w:fldChar w:fldCharType="separate"/>
      </w:r>
      <w:r w:rsidR="00B12BF0">
        <w:rPr>
          <w:rStyle w:val="Binnenverweis"/>
        </w:rPr>
        <w:t>Nummer 5</w:t>
      </w:r>
      <w:r w:rsidRPr="00604318">
        <w:rPr>
          <w:rStyle w:val="Binnenverweis"/>
        </w:rPr>
        <w:fldChar w:fldCharType="end"/>
      </w:r>
    </w:p>
    <w:p w14:paraId="67B4C73C" w14:textId="77777777" w:rsidR="005B4511" w:rsidRPr="00F67224" w:rsidRDefault="00271351" w:rsidP="005B4511">
      <w:pPr>
        <w:pStyle w:val="Text"/>
      </w:pPr>
      <w:r w:rsidRPr="00F67224">
        <w:t xml:space="preserve">Um den Nutzen und gesellschaftlichen Mehrwert der </w:t>
      </w:r>
      <w:r w:rsidRPr="00AD6929">
        <w:t>datengetriebenen</w:t>
      </w:r>
      <w:r w:rsidRPr="00F67224">
        <w:t xml:space="preserve"> Forschung in die Öffentlichkeit zu tragen</w:t>
      </w:r>
      <w:r w:rsidR="0066755E">
        <w:t xml:space="preserve"> und Transparenz zu schaffen</w:t>
      </w:r>
      <w:r w:rsidR="00B423A1" w:rsidRPr="00F67224">
        <w:t>,</w:t>
      </w:r>
      <w:r w:rsidRPr="00F67224">
        <w:t xml:space="preserve"> soll das </w:t>
      </w:r>
      <w:r w:rsidR="00BC4F7B">
        <w:t>Deutsche Zentrum für Mikrodaten</w:t>
      </w:r>
      <w:r w:rsidRPr="00F67224">
        <w:t xml:space="preserve"> über die Aktivitäten </w:t>
      </w:r>
      <w:r w:rsidR="0095636E" w:rsidRPr="00F67224">
        <w:t>allgemeinverständlich und allgemeinzugänglich, insbesondere</w:t>
      </w:r>
      <w:r w:rsidRPr="00F67224">
        <w:t xml:space="preserve"> </w:t>
      </w:r>
      <w:r w:rsidR="0095636E" w:rsidRPr="00F67224">
        <w:t>auf der Webseite</w:t>
      </w:r>
      <w:r w:rsidR="00B423A1" w:rsidRPr="00F67224">
        <w:t>,</w:t>
      </w:r>
      <w:r w:rsidR="0095636E" w:rsidRPr="00F67224">
        <w:t xml:space="preserve"> </w:t>
      </w:r>
      <w:r w:rsidRPr="00F67224">
        <w:t>informieren</w:t>
      </w:r>
      <w:r w:rsidR="00F67224">
        <w:t>. Dies soll dazu beitragen, das</w:t>
      </w:r>
      <w:r w:rsidRPr="00F67224">
        <w:t xml:space="preserve"> Verständnis der Gesellschaft über das D</w:t>
      </w:r>
      <w:r w:rsidR="0066755E">
        <w:t xml:space="preserve">atenteilen zu Forschungszwecken </w:t>
      </w:r>
      <w:r w:rsidRPr="00F67224">
        <w:t>zu fördern und</w:t>
      </w:r>
      <w:r w:rsidR="0066755E">
        <w:t xml:space="preserve"> die Akzeptanz</w:t>
      </w:r>
      <w:r w:rsidRPr="00F67224">
        <w:t xml:space="preserve"> </w:t>
      </w:r>
      <w:r w:rsidR="0066755E">
        <w:t xml:space="preserve">dafür weiter </w:t>
      </w:r>
      <w:r w:rsidRPr="00F67224">
        <w:t>zu erhöhen.</w:t>
      </w:r>
      <w:r w:rsidR="00AA5CBF" w:rsidRPr="00AA5CBF">
        <w:t xml:space="preserve"> Die Information </w:t>
      </w:r>
      <w:r w:rsidR="00107B00">
        <w:t xml:space="preserve">umfasst </w:t>
      </w:r>
      <w:r w:rsidR="00AA5CBF" w:rsidRPr="00AA5CBF">
        <w:t>nicht die Hilfspersonen.</w:t>
      </w:r>
    </w:p>
    <w:p w14:paraId="1D4C3884" w14:textId="77777777" w:rsidR="00C34B92" w:rsidRPr="00BB296A" w:rsidRDefault="00C34B92" w:rsidP="00C34B92">
      <w:pPr>
        <w:pStyle w:val="VerweisBegrndung"/>
      </w:pPr>
      <w:r w:rsidRPr="00BB296A">
        <w:t xml:space="preserve">Zu </w:t>
      </w:r>
      <w:r w:rsidRPr="00604318">
        <w:rPr>
          <w:rStyle w:val="Binnenverweis"/>
        </w:rPr>
        <w:fldChar w:fldCharType="begin"/>
      </w:r>
      <w:r w:rsidRPr="00604318">
        <w:rPr>
          <w:rStyle w:val="Binnenverweis"/>
        </w:rPr>
        <w:instrText xml:space="preserve"> DOCVARIABLE "eNV_7C8FC3DA01FE4ADB91F6F2B4B534A0DC" \* MERGEFORMAT </w:instrText>
      </w:r>
      <w:r w:rsidRPr="00604318">
        <w:rPr>
          <w:rStyle w:val="Binnenverweis"/>
        </w:rPr>
        <w:fldChar w:fldCharType="separate"/>
      </w:r>
      <w:r w:rsidR="0020039F">
        <w:rPr>
          <w:rStyle w:val="Binnenverweis"/>
        </w:rPr>
        <w:t>Nummer 6</w:t>
      </w:r>
      <w:r w:rsidRPr="00604318">
        <w:rPr>
          <w:rStyle w:val="Binnenverweis"/>
        </w:rPr>
        <w:fldChar w:fldCharType="end"/>
      </w:r>
    </w:p>
    <w:p w14:paraId="1020F320" w14:textId="77777777" w:rsidR="00C34B92" w:rsidRPr="00BB296A" w:rsidRDefault="00B97C85" w:rsidP="00C34B92">
      <w:pPr>
        <w:pStyle w:val="Text"/>
      </w:pPr>
      <w:r>
        <w:t>Das Deutsche Zentrum für Mikrodaten</w:t>
      </w:r>
      <w:r w:rsidR="001C7E9A" w:rsidRPr="00BB296A">
        <w:t xml:space="preserve"> soll </w:t>
      </w:r>
      <w:r w:rsidR="00C34B92" w:rsidRPr="00BB296A">
        <w:t xml:space="preserve">die Datennutzung zu Forschungszwecken im nationalen und europäischen Raum aktiv </w:t>
      </w:r>
      <w:r w:rsidR="0066755E" w:rsidRPr="00AD6929">
        <w:t xml:space="preserve">befördern. </w:t>
      </w:r>
      <w:r w:rsidR="001C7E9A" w:rsidRPr="00AD6929">
        <w:t xml:space="preserve">Als zentrale Datentreuhänderstelle für die Forschung ist </w:t>
      </w:r>
      <w:r w:rsidR="00024A7A">
        <w:t>die Forschungsstelle</w:t>
      </w:r>
      <w:r w:rsidR="0066755E" w:rsidRPr="00AD6929">
        <w:t xml:space="preserve"> besonder</w:t>
      </w:r>
      <w:r w:rsidR="001C7E9A" w:rsidRPr="00AD6929">
        <w:t>s</w:t>
      </w:r>
      <w:r w:rsidR="006C78B5" w:rsidRPr="00AD6929">
        <w:t xml:space="preserve"> geeignet</w:t>
      </w:r>
      <w:r w:rsidR="0066755E" w:rsidRPr="00AD6929">
        <w:t>,</w:t>
      </w:r>
      <w:r w:rsidR="001C7E9A" w:rsidRPr="00AD6929">
        <w:t xml:space="preserve"> </w:t>
      </w:r>
      <w:r w:rsidR="006C78B5" w:rsidRPr="00AD6929">
        <w:t xml:space="preserve">die Bundesregierung mit </w:t>
      </w:r>
      <w:r w:rsidR="001C7E9A" w:rsidRPr="00AD6929">
        <w:t>Empfehlungen und E</w:t>
      </w:r>
      <w:r w:rsidR="0066755E" w:rsidRPr="00AD6929">
        <w:t>inschätzungen zur forschungsfreundlichen Gestaltung</w:t>
      </w:r>
      <w:r w:rsidR="006C78B5" w:rsidRPr="00AD6929">
        <w:t xml:space="preserve"> datenbezogener Vorhaben zu unterstützen</w:t>
      </w:r>
      <w:r w:rsidR="001C7E9A" w:rsidRPr="00AD6929">
        <w:t>.</w:t>
      </w:r>
    </w:p>
    <w:p w14:paraId="5B1BDDED" w14:textId="77777777" w:rsidR="00C34B92" w:rsidRPr="00BB296A" w:rsidRDefault="00C34B92" w:rsidP="00C34B92">
      <w:pPr>
        <w:pStyle w:val="VerweisBegrndung"/>
      </w:pPr>
      <w:r w:rsidRPr="00BB296A">
        <w:t xml:space="preserve">Zu </w:t>
      </w:r>
      <w:r w:rsidRPr="00604318">
        <w:rPr>
          <w:rStyle w:val="Binnenverweis"/>
        </w:rPr>
        <w:fldChar w:fldCharType="begin"/>
      </w:r>
      <w:r w:rsidRPr="00604318">
        <w:rPr>
          <w:rStyle w:val="Binnenverweis"/>
        </w:rPr>
        <w:instrText xml:space="preserve"> DOCVARIABLE "eNV_73F395CB79E44BE5AA5EA505449EA149" \* MERGEFORMAT </w:instrText>
      </w:r>
      <w:r w:rsidRPr="00604318">
        <w:rPr>
          <w:rStyle w:val="Binnenverweis"/>
        </w:rPr>
        <w:fldChar w:fldCharType="separate"/>
      </w:r>
      <w:r w:rsidR="0020039F">
        <w:rPr>
          <w:rStyle w:val="Binnenverweis"/>
        </w:rPr>
        <w:t>Nummer 7</w:t>
      </w:r>
      <w:r w:rsidRPr="00604318">
        <w:rPr>
          <w:rStyle w:val="Binnenverweis"/>
        </w:rPr>
        <w:fldChar w:fldCharType="end"/>
      </w:r>
    </w:p>
    <w:p w14:paraId="571DBBFE" w14:textId="77777777" w:rsidR="00C34B92" w:rsidRPr="003B7FC4" w:rsidRDefault="000C2873" w:rsidP="003B7FC4">
      <w:pPr>
        <w:pStyle w:val="Text"/>
        <w:rPr>
          <w:rStyle w:val="Binnenverweis"/>
          <w:noProof w:val="0"/>
          <w:shd w:val="clear" w:color="auto" w:fill="auto"/>
        </w:rPr>
      </w:pPr>
      <w:r w:rsidRPr="00BB296A">
        <w:t>Um sichere und date</w:t>
      </w:r>
      <w:r w:rsidR="00CE43FA" w:rsidRPr="00BB296A">
        <w:t>n</w:t>
      </w:r>
      <w:r w:rsidRPr="00BB296A">
        <w:t xml:space="preserve">schutzkonforme Forschungsdateninfrastrukturen zu fördern, soll </w:t>
      </w:r>
      <w:r w:rsidR="00B97C85">
        <w:t>das Deutsche Zentrum für Mikrodaten</w:t>
      </w:r>
      <w:r w:rsidRPr="00BB296A">
        <w:t xml:space="preserve"> die</w:t>
      </w:r>
      <w:r w:rsidR="00C34B92" w:rsidRPr="00BB296A">
        <w:t xml:space="preserve"> eigenen praktischen Erfahrungen in all</w:t>
      </w:r>
      <w:r w:rsidR="006F6888">
        <w:t>gemeine Empfehlungen überführen und</w:t>
      </w:r>
      <w:r w:rsidR="00C34B92" w:rsidRPr="00BB296A">
        <w:t xml:space="preserve"> veröffentlichen </w:t>
      </w:r>
      <w:r w:rsidR="006F6888">
        <w:t>sowie</w:t>
      </w:r>
      <w:r w:rsidR="00C34B92" w:rsidRPr="00BB296A">
        <w:t xml:space="preserve"> in den </w:t>
      </w:r>
      <w:r w:rsidRPr="00BB296A">
        <w:t xml:space="preserve">öffentlichen </w:t>
      </w:r>
      <w:r w:rsidR="006F6888">
        <w:t>und</w:t>
      </w:r>
      <w:r w:rsidRPr="00BB296A">
        <w:t xml:space="preserve"> fachlichen </w:t>
      </w:r>
      <w:r w:rsidR="00C34B92" w:rsidRPr="00BB296A">
        <w:t xml:space="preserve">Diskurs </w:t>
      </w:r>
      <w:r w:rsidRPr="00BB296A">
        <w:t xml:space="preserve">über Dateninfrastrukturen </w:t>
      </w:r>
      <w:r w:rsidR="00C34B92" w:rsidRPr="00BB296A">
        <w:t>einbringen.</w:t>
      </w:r>
    </w:p>
    <w:p w14:paraId="2AC1D285" w14:textId="77777777" w:rsidR="005B0B73" w:rsidRPr="005B0B73" w:rsidRDefault="005B0B73" w:rsidP="005B0B73">
      <w:pPr>
        <w:pStyle w:val="VerweisBegrndung"/>
      </w:pPr>
      <w:r w:rsidRPr="005B0B73">
        <w:t xml:space="preserve">Zu </w:t>
      </w:r>
      <w:r w:rsidRPr="005B0B73">
        <w:rPr>
          <w:rStyle w:val="Binnenverweis"/>
        </w:rPr>
        <w:fldChar w:fldCharType="begin"/>
      </w:r>
      <w:r w:rsidRPr="005B0B73">
        <w:rPr>
          <w:rStyle w:val="Binnenverweis"/>
        </w:rPr>
        <w:instrText xml:space="preserve"> DOCVARIABLE "eNV_DBB26EBDEFEC4FB681CFA1B998878EA1" \* MERGEFORMAT </w:instrText>
      </w:r>
      <w:r w:rsidRPr="005B0B73">
        <w:rPr>
          <w:rStyle w:val="Binnenverweis"/>
        </w:rPr>
        <w:fldChar w:fldCharType="separate"/>
      </w:r>
      <w:r w:rsidRPr="005B0B73">
        <w:rPr>
          <w:rStyle w:val="Binnenverweis"/>
        </w:rPr>
        <w:t>Nummer 8</w:t>
      </w:r>
      <w:r w:rsidRPr="005B0B73">
        <w:rPr>
          <w:rStyle w:val="Binnenverweis"/>
        </w:rPr>
        <w:fldChar w:fldCharType="end"/>
      </w:r>
    </w:p>
    <w:p w14:paraId="68B60A96" w14:textId="77777777" w:rsidR="005B0B73" w:rsidRPr="005B0B73" w:rsidRDefault="00B97C85" w:rsidP="005B0B73">
      <w:pPr>
        <w:pStyle w:val="Text"/>
      </w:pPr>
      <w:r>
        <w:t>Das Deutsche Zentrum für Mikrodaten</w:t>
      </w:r>
      <w:r w:rsidR="005B0B73" w:rsidRPr="005B0B73">
        <w:t xml:space="preserve"> trägt im Rahmen </w:t>
      </w:r>
      <w:r>
        <w:t>seiner</w:t>
      </w:r>
      <w:r w:rsidRPr="005B0B73">
        <w:t xml:space="preserve"> </w:t>
      </w:r>
      <w:r w:rsidR="005B0B73" w:rsidRPr="005B0B73">
        <w:t xml:space="preserve">Zuständigkeit der Bedeutung einer hohen Datenqualität Rechnung. Um ein gleichbleibend hohes Maß der Qualität der Datensätze zu gewährleisten, soll </w:t>
      </w:r>
      <w:r w:rsidR="00024A7A">
        <w:t>die Forschungsstelle</w:t>
      </w:r>
      <w:r w:rsidR="005B0B73" w:rsidRPr="005B0B73">
        <w:t xml:space="preserve"> erforderlichenfalls qualitätssichernde Maßnahmen ergreifen. Hierzu zählt beispielsweise auch die Möglichkeit von Rückmeldungen an die datenhaltenden und datenanbietenden Stellen zur Datenbasis und </w:t>
      </w:r>
      <w:r w:rsidR="00616D7D">
        <w:t>Q</w:t>
      </w:r>
      <w:r w:rsidR="005B0B73" w:rsidRPr="005B0B73">
        <w:t>ualität der angeforderten Datensätze und ihrer Nutzbarkeit.</w:t>
      </w:r>
    </w:p>
    <w:p w14:paraId="2AC10744" w14:textId="77777777" w:rsidR="00271351" w:rsidRPr="00604318" w:rsidRDefault="00271351" w:rsidP="00271351">
      <w:pPr>
        <w:pStyle w:val="VerweisBegrndung"/>
        <w:rPr>
          <w:rStyle w:val="Binnenverweis"/>
          <w:b w:val="0"/>
        </w:rPr>
      </w:pPr>
      <w:r w:rsidRPr="00604318">
        <w:rPr>
          <w:shd w:val="clear" w:color="auto" w:fill="E0E0E0"/>
        </w:rPr>
        <w:t xml:space="preserve">Zu </w:t>
      </w:r>
      <w:r w:rsidRPr="00604318">
        <w:rPr>
          <w:rStyle w:val="Binnenverweis"/>
        </w:rPr>
        <w:fldChar w:fldCharType="begin"/>
      </w:r>
      <w:r w:rsidRPr="00604318">
        <w:rPr>
          <w:rStyle w:val="Binnenverweis"/>
        </w:rPr>
        <w:instrText xml:space="preserve"> DOCVARIABLE "eNV_350F20264ECA4008A2A4DA55ED4FF9C2" \* MERGEFORMAT </w:instrText>
      </w:r>
      <w:r w:rsidRPr="00604318">
        <w:rPr>
          <w:rStyle w:val="Binnenverweis"/>
        </w:rPr>
        <w:fldChar w:fldCharType="separate"/>
      </w:r>
      <w:r w:rsidRPr="00604318">
        <w:rPr>
          <w:rStyle w:val="Binnenverweis"/>
        </w:rPr>
        <w:t>Absatz 4</w:t>
      </w:r>
      <w:r w:rsidRPr="00604318">
        <w:rPr>
          <w:rStyle w:val="Binnenverweis"/>
        </w:rPr>
        <w:fldChar w:fldCharType="end"/>
      </w:r>
    </w:p>
    <w:p w14:paraId="4A408F53" w14:textId="77777777" w:rsidR="00271351" w:rsidRPr="00C207A6" w:rsidRDefault="00144B7E" w:rsidP="00271351">
      <w:pPr>
        <w:pStyle w:val="Text"/>
      </w:pPr>
      <w:r w:rsidRPr="00C207A6">
        <w:rPr>
          <w:rStyle w:val="Binnenverweis"/>
        </w:rPr>
        <w:fldChar w:fldCharType="begin"/>
      </w:r>
      <w:r w:rsidRPr="00C207A6">
        <w:rPr>
          <w:rStyle w:val="Binnenverweis"/>
        </w:rPr>
        <w:instrText xml:space="preserve"> DOCVARIABLE "eNV_CB69D19901854EA2917A582EB275E662" \* MERGEFORMAT </w:instrText>
      </w:r>
      <w:r w:rsidRPr="00C207A6">
        <w:rPr>
          <w:rStyle w:val="Binnenverweis"/>
        </w:rPr>
        <w:fldChar w:fldCharType="separate"/>
      </w:r>
      <w:r w:rsidRPr="00C207A6">
        <w:rPr>
          <w:rStyle w:val="Binnenverweis"/>
        </w:rPr>
        <w:t>Absatz 4</w:t>
      </w:r>
      <w:r w:rsidRPr="00C207A6">
        <w:rPr>
          <w:rStyle w:val="Binnenverweis"/>
        </w:rPr>
        <w:fldChar w:fldCharType="end"/>
      </w:r>
      <w:r w:rsidR="00271351" w:rsidRPr="00C207A6">
        <w:t xml:space="preserve"> enthält die Ermächtigung zum Erlass einer Rechtsverordnung </w:t>
      </w:r>
      <w:r w:rsidR="005A38CE" w:rsidRPr="00C207A6">
        <w:t>nach</w:t>
      </w:r>
      <w:r w:rsidR="00271351" w:rsidRPr="00C207A6">
        <w:t xml:space="preserve"> Artikel 80 Absatz 1 GG</w:t>
      </w:r>
      <w:r w:rsidR="00271351" w:rsidRPr="0097484A">
        <w:t>. Hiernach wird das Bundesministerium für Forschung</w:t>
      </w:r>
      <w:r w:rsidR="004C2FE5" w:rsidRPr="0097484A">
        <w:t>, Technologie und Raumfahrt</w:t>
      </w:r>
      <w:r w:rsidR="00271351" w:rsidRPr="0097484A">
        <w:t xml:space="preserve"> ermächtigt</w:t>
      </w:r>
      <w:r w:rsidR="00740360" w:rsidRPr="0097484A">
        <w:t>,</w:t>
      </w:r>
      <w:r w:rsidR="00271351" w:rsidRPr="0097484A">
        <w:t xml:space="preserve"> im</w:t>
      </w:r>
      <w:r w:rsidR="00271351" w:rsidRPr="00C207A6">
        <w:t xml:space="preserve"> </w:t>
      </w:r>
      <w:r w:rsidR="004F67E0">
        <w:t>Einvernehmen</w:t>
      </w:r>
      <w:r w:rsidR="00A3557B">
        <w:t xml:space="preserve"> mit dem Bundesministerium des Innern</w:t>
      </w:r>
      <w:r w:rsidRPr="00C207A6">
        <w:t xml:space="preserve"> die in den</w:t>
      </w:r>
      <w:r w:rsidR="00CF1F8B">
        <w:t xml:space="preserve"> </w:t>
      </w:r>
      <w:r w:rsidR="00CF1F8B" w:rsidRPr="00CF1F8B">
        <w:rPr>
          <w:rStyle w:val="Binnenverweis"/>
        </w:rPr>
        <w:fldChar w:fldCharType="begin"/>
      </w:r>
      <w:r w:rsidR="00CF1F8B" w:rsidRPr="00CF1F8B">
        <w:rPr>
          <w:rStyle w:val="Binnenverweis"/>
        </w:rPr>
        <w:instrText xml:space="preserve"> DOCVARIABLE "eNV_D62CE9C4BB274C3F9088CC93B0D8B8C5" \* MERGEFORMAT </w:instrText>
      </w:r>
      <w:r w:rsidR="00CF1F8B" w:rsidRPr="00CF1F8B">
        <w:rPr>
          <w:rStyle w:val="Binnenverweis"/>
        </w:rPr>
        <w:fldChar w:fldCharType="separate"/>
      </w:r>
      <w:r w:rsidR="00CF1F8B" w:rsidRPr="00CF1F8B">
        <w:rPr>
          <w:rStyle w:val="Binnenverweis"/>
        </w:rPr>
        <w:t>§ 3 Absatz 4 Nummer 1 bis </w:t>
      </w:r>
      <w:r w:rsidR="00AB7C56">
        <w:rPr>
          <w:rStyle w:val="Binnenverweis"/>
        </w:rPr>
        <w:t>4</w:t>
      </w:r>
      <w:r w:rsidR="00CF1F8B" w:rsidRPr="00CF1F8B">
        <w:rPr>
          <w:rStyle w:val="Binnenverweis"/>
        </w:rPr>
        <w:fldChar w:fldCharType="end"/>
      </w:r>
      <w:r w:rsidR="00CF1F8B">
        <w:t xml:space="preserve"> </w:t>
      </w:r>
      <w:r w:rsidR="00271351" w:rsidRPr="00C207A6">
        <w:t xml:space="preserve">näher beschriebenen notwendigen organisatorischen und strukturellen Aspekte sowie Aufgaben </w:t>
      </w:r>
      <w:r w:rsidR="00B97C85">
        <w:t>des Deutschen Zentrums für Mikrodaten</w:t>
      </w:r>
      <w:r w:rsidR="00271351" w:rsidRPr="00C207A6">
        <w:t xml:space="preserve"> über eine Rechtsv</w:t>
      </w:r>
      <w:r w:rsidRPr="00C207A6">
        <w:t xml:space="preserve">erordnung zu regeln. </w:t>
      </w:r>
    </w:p>
    <w:p w14:paraId="29C731E7" w14:textId="77777777" w:rsidR="00271351" w:rsidRPr="00C207A6" w:rsidRDefault="00271351" w:rsidP="00271351">
      <w:pPr>
        <w:pStyle w:val="Text"/>
      </w:pPr>
      <w:r w:rsidRPr="00C207A6">
        <w:t xml:space="preserve">Die Ermächtigung zum Erlass einer </w:t>
      </w:r>
      <w:r w:rsidRPr="00370829">
        <w:t xml:space="preserve">Rechtsverordnung soll </w:t>
      </w:r>
      <w:r w:rsidR="00A3557B" w:rsidRPr="00370829">
        <w:t>den Rahmen für</w:t>
      </w:r>
      <w:r w:rsidRPr="00370829">
        <w:t xml:space="preserve"> </w:t>
      </w:r>
      <w:r w:rsidR="00740360" w:rsidRPr="00370829">
        <w:t xml:space="preserve">weitere </w:t>
      </w:r>
      <w:r w:rsidRPr="00370829">
        <w:t xml:space="preserve">Garantien </w:t>
      </w:r>
      <w:r w:rsidR="00A3557B" w:rsidRPr="00370829">
        <w:t xml:space="preserve">nach </w:t>
      </w:r>
      <w:r w:rsidRPr="00370829">
        <w:t xml:space="preserve">Artikel 89 Absatz 1 der </w:t>
      </w:r>
      <w:r w:rsidR="00A3557B" w:rsidRPr="00370829">
        <w:t>DSGVO</w:t>
      </w:r>
      <w:r w:rsidRPr="00370829">
        <w:t xml:space="preserve"> </w:t>
      </w:r>
      <w:r w:rsidR="00A3557B" w:rsidRPr="00370829">
        <w:t>schaffen</w:t>
      </w:r>
      <w:r w:rsidRPr="00370829">
        <w:t xml:space="preserve">. Technische und organisatorische Maßnahmen sollen </w:t>
      </w:r>
      <w:r w:rsidR="00616D7D">
        <w:t xml:space="preserve">den besonderen Schutzbedarf </w:t>
      </w:r>
      <w:r w:rsidRPr="00370829">
        <w:t xml:space="preserve">personenbezogener Daten </w:t>
      </w:r>
      <w:r w:rsidR="00740360" w:rsidRPr="00370829">
        <w:t xml:space="preserve">bei der Bereitstellung der </w:t>
      </w:r>
      <w:r w:rsidRPr="00370829">
        <w:t xml:space="preserve">Daten über die </w:t>
      </w:r>
      <w:r w:rsidR="00BE6A74" w:rsidRPr="00370829">
        <w:t xml:space="preserve">kontrollierte, </w:t>
      </w:r>
      <w:r w:rsidR="00EC19E8" w:rsidRPr="00370829">
        <w:t>besonders ge</w:t>
      </w:r>
      <w:r w:rsidR="00A3557B" w:rsidRPr="00370829">
        <w:t>sicher</w:t>
      </w:r>
      <w:r w:rsidR="00EC19E8" w:rsidRPr="00370829">
        <w:t>t</w:t>
      </w:r>
      <w:r w:rsidR="00A3557B" w:rsidRPr="00370829">
        <w:t>e Verarbeitungsu</w:t>
      </w:r>
      <w:r w:rsidRPr="00370829">
        <w:t>mgebung sicherstellen, z.</w:t>
      </w:r>
      <w:r w:rsidR="00881980" w:rsidRPr="00370829">
        <w:t xml:space="preserve"> </w:t>
      </w:r>
      <w:r w:rsidRPr="00370829">
        <w:t>B. durch</w:t>
      </w:r>
      <w:r w:rsidRPr="00C207A6">
        <w:t xml:space="preserve"> Vorgaben </w:t>
      </w:r>
      <w:r w:rsidR="00616D7D">
        <w:t xml:space="preserve">betreffend die </w:t>
      </w:r>
      <w:r w:rsidRPr="00C207A6">
        <w:t xml:space="preserve">Zugangsberechtigung, </w:t>
      </w:r>
      <w:r w:rsidR="00616D7D">
        <w:t xml:space="preserve">die </w:t>
      </w:r>
      <w:r w:rsidRPr="00C207A6">
        <w:t>Sperrung risikobehafteter Funktionen wie ein etwaiges Erstellen von Datenkopien.</w:t>
      </w:r>
      <w:r w:rsidR="00370829">
        <w:t xml:space="preserve"> </w:t>
      </w:r>
      <w:r w:rsidR="00D00BA8" w:rsidRPr="00C207A6">
        <w:t>Die Einzelheiten der Personalstrukturen</w:t>
      </w:r>
      <w:r w:rsidR="00040C56">
        <w:t xml:space="preserve"> </w:t>
      </w:r>
      <w:r w:rsidR="00D00BA8" w:rsidRPr="00C207A6">
        <w:t xml:space="preserve">bleiben dem </w:t>
      </w:r>
      <w:r w:rsidR="00A549DF">
        <w:t>Deutschen Zentrum für Mikrodaten</w:t>
      </w:r>
      <w:r w:rsidR="00374354">
        <w:t xml:space="preserve"> selbst überlassen. Darüber</w:t>
      </w:r>
      <w:r w:rsidR="00881980">
        <w:t xml:space="preserve"> </w:t>
      </w:r>
      <w:r w:rsidR="00D00BA8" w:rsidRPr="00C207A6">
        <w:t>hinaus sollen Synergien zum Statistischen Bundesamt gefördert werden.</w:t>
      </w:r>
    </w:p>
    <w:p w14:paraId="59D24116" w14:textId="77777777" w:rsidR="00C34B92" w:rsidRPr="00BB296A" w:rsidRDefault="00C34B92" w:rsidP="00C34B92">
      <w:pPr>
        <w:pStyle w:val="VerweisBegrndung"/>
      </w:pPr>
      <w:r w:rsidRPr="00BB296A">
        <w:t xml:space="preserve">Zu </w:t>
      </w:r>
      <w:r w:rsidRPr="00604318">
        <w:rPr>
          <w:rStyle w:val="Binnenverweis"/>
        </w:rPr>
        <w:fldChar w:fldCharType="begin"/>
      </w:r>
      <w:r w:rsidRPr="00604318">
        <w:rPr>
          <w:rStyle w:val="Binnenverweis"/>
        </w:rPr>
        <w:instrText xml:space="preserve"> DOCVARIABLE "eNV_F2AC3D25B6DD4AAB83800876A2E7802F" \* MERGEFORMAT </w:instrText>
      </w:r>
      <w:r w:rsidRPr="00604318">
        <w:rPr>
          <w:rStyle w:val="Binnenverweis"/>
        </w:rPr>
        <w:fldChar w:fldCharType="separate"/>
      </w:r>
      <w:r w:rsidRPr="00604318">
        <w:rPr>
          <w:rStyle w:val="Binnenverweis"/>
        </w:rPr>
        <w:t>Nummer 1</w:t>
      </w:r>
      <w:r w:rsidRPr="00604318">
        <w:rPr>
          <w:rStyle w:val="Binnenverweis"/>
        </w:rPr>
        <w:fldChar w:fldCharType="end"/>
      </w:r>
    </w:p>
    <w:p w14:paraId="7217BE7C" w14:textId="77777777" w:rsidR="00C34B92" w:rsidRPr="00040C56" w:rsidRDefault="00616D7D" w:rsidP="00C34B92">
      <w:pPr>
        <w:pStyle w:val="Text"/>
      </w:pPr>
      <w:r>
        <w:t>Im Rahmen einer</w:t>
      </w:r>
      <w:r w:rsidR="00C34B92" w:rsidRPr="00040C56">
        <w:t xml:space="preserve"> Rechtsverordnung sollen die Einzelheiten zur Einrichtung und Organisation des </w:t>
      </w:r>
      <w:r w:rsidR="00A549DF">
        <w:t>Deutschen Zentrums für Mikrodaten</w:t>
      </w:r>
      <w:r w:rsidR="00C34B92" w:rsidRPr="00040C56">
        <w:t xml:space="preserve"> geregelt werden. Dies betrifft </w:t>
      </w:r>
      <w:r w:rsidR="00925F49">
        <w:t>u. a.</w:t>
      </w:r>
      <w:r w:rsidR="00C34B92" w:rsidRPr="00040C56">
        <w:t xml:space="preserve"> die Arbeitsweise sowie die Organisationsstruktur</w:t>
      </w:r>
      <w:r w:rsidR="00040C56">
        <w:t xml:space="preserve"> des </w:t>
      </w:r>
      <w:r w:rsidR="00A549DF">
        <w:t>Deutschen Zentrums für Mikrodaten</w:t>
      </w:r>
      <w:r w:rsidR="00C34B92" w:rsidRPr="00040C56">
        <w:t>.</w:t>
      </w:r>
    </w:p>
    <w:p w14:paraId="13F37E8E" w14:textId="77777777" w:rsidR="00C34B92" w:rsidRPr="00BB296A" w:rsidRDefault="00C34B92" w:rsidP="00C34B92">
      <w:pPr>
        <w:pStyle w:val="VerweisBegrndung"/>
      </w:pPr>
      <w:r w:rsidRPr="00BB296A">
        <w:t xml:space="preserve">Zu </w:t>
      </w:r>
      <w:r w:rsidRPr="00604318">
        <w:rPr>
          <w:rStyle w:val="Binnenverweis"/>
        </w:rPr>
        <w:fldChar w:fldCharType="begin"/>
      </w:r>
      <w:r w:rsidRPr="00604318">
        <w:rPr>
          <w:rStyle w:val="Binnenverweis"/>
        </w:rPr>
        <w:instrText xml:space="preserve"> DOCVARIABLE "eNV_27C4653B373D402499AB0960BEED35EB" \* MERGEFORMAT </w:instrText>
      </w:r>
      <w:r w:rsidRPr="00604318">
        <w:rPr>
          <w:rStyle w:val="Binnenverweis"/>
        </w:rPr>
        <w:fldChar w:fldCharType="separate"/>
      </w:r>
      <w:r w:rsidRPr="00604318">
        <w:rPr>
          <w:rStyle w:val="Binnenverweis"/>
        </w:rPr>
        <w:t>Nummer 2</w:t>
      </w:r>
      <w:r w:rsidRPr="00604318">
        <w:rPr>
          <w:rStyle w:val="Binnenverweis"/>
        </w:rPr>
        <w:fldChar w:fldCharType="end"/>
      </w:r>
    </w:p>
    <w:p w14:paraId="7F4AC973" w14:textId="77777777" w:rsidR="000F21F2" w:rsidRPr="00040C56" w:rsidRDefault="00616D7D" w:rsidP="000F21F2">
      <w:pPr>
        <w:pStyle w:val="Text"/>
      </w:pPr>
      <w:r>
        <w:t xml:space="preserve">Im Rahmen einer </w:t>
      </w:r>
      <w:r w:rsidR="000F21F2" w:rsidRPr="00040C56">
        <w:t xml:space="preserve">Rechtsverordnung sollen die Einzelheiten zur </w:t>
      </w:r>
      <w:r>
        <w:t>Aufgabenw</w:t>
      </w:r>
      <w:r w:rsidR="000F21F2" w:rsidRPr="00040C56">
        <w:t xml:space="preserve">ahrnehmung </w:t>
      </w:r>
      <w:r w:rsidR="00B97C85">
        <w:t>des Deutschen Zentrums für Mikrodaten</w:t>
      </w:r>
      <w:r w:rsidR="000F21F2" w:rsidRPr="00040C56">
        <w:t xml:space="preserve"> und </w:t>
      </w:r>
      <w:r w:rsidR="006E27D2">
        <w:t>zu den</w:t>
      </w:r>
      <w:r w:rsidR="000F21F2" w:rsidRPr="00040C56">
        <w:t xml:space="preserve"> Verfahren geregelt werden. Hierdurch wird eine flexibl</w:t>
      </w:r>
      <w:r>
        <w:t>e</w:t>
      </w:r>
      <w:r w:rsidR="000F21F2" w:rsidRPr="00040C56">
        <w:t xml:space="preserve"> und fortwährende Anpassung an </w:t>
      </w:r>
      <w:r>
        <w:t xml:space="preserve">künftige </w:t>
      </w:r>
      <w:r w:rsidR="000F21F2" w:rsidRPr="00040C56">
        <w:t xml:space="preserve">technische </w:t>
      </w:r>
      <w:r>
        <w:t>Entwicklungen</w:t>
      </w:r>
      <w:r w:rsidR="000F21F2" w:rsidRPr="00040C56">
        <w:t xml:space="preserve"> </w:t>
      </w:r>
      <w:r w:rsidR="006B1349" w:rsidRPr="006E27D2">
        <w:t>er</w:t>
      </w:r>
      <w:r w:rsidR="000F21F2" w:rsidRPr="006E27D2">
        <w:t>möglich</w:t>
      </w:r>
      <w:r w:rsidR="006B1349" w:rsidRPr="006E27D2">
        <w:t>t</w:t>
      </w:r>
      <w:r w:rsidR="000F21F2" w:rsidRPr="006E27D2">
        <w:t>.</w:t>
      </w:r>
    </w:p>
    <w:p w14:paraId="731F45FF" w14:textId="77777777" w:rsidR="00B21C9E" w:rsidRDefault="00B21C9E" w:rsidP="002C5676">
      <w:pPr>
        <w:pStyle w:val="VerweisBegrndung"/>
      </w:pPr>
      <w:r w:rsidRPr="002C5676">
        <w:t xml:space="preserve">Zu </w:t>
      </w:r>
      <w:r w:rsidRPr="0001216F">
        <w:rPr>
          <w:rStyle w:val="Binnenverweis"/>
        </w:rPr>
        <w:fldChar w:fldCharType="begin"/>
      </w:r>
      <w:r w:rsidRPr="0001216F">
        <w:rPr>
          <w:rStyle w:val="Binnenverweis"/>
        </w:rPr>
        <w:instrText xml:space="preserve"> DOCVARIABLE "eNV_48A3F89443B74BC4A84DD2A030D1B489" \* MERGEFORMAT </w:instrText>
      </w:r>
      <w:r w:rsidRPr="0001216F">
        <w:rPr>
          <w:rStyle w:val="Binnenverweis"/>
        </w:rPr>
        <w:fldChar w:fldCharType="separate"/>
      </w:r>
      <w:r w:rsidRPr="0001216F">
        <w:rPr>
          <w:rStyle w:val="Binnenverweis"/>
        </w:rPr>
        <w:t>§ 4</w:t>
      </w:r>
      <w:r w:rsidRPr="0001216F">
        <w:rPr>
          <w:rStyle w:val="Binnenverweis"/>
        </w:rPr>
        <w:fldChar w:fldCharType="end"/>
      </w:r>
      <w:r w:rsidRPr="006C3092">
        <w:t xml:space="preserve"> </w:t>
      </w:r>
      <w:r w:rsidR="002B792C">
        <w:t>(Technische und organisatorische Maßnahmen zum Schutz von Daten an der Forschungsstelle des Deutschen Zentrums für Mikrodaten)</w:t>
      </w:r>
    </w:p>
    <w:p w14:paraId="11CD4658" w14:textId="77777777" w:rsidR="00151010" w:rsidRPr="00151010" w:rsidRDefault="00151010" w:rsidP="00B135DB">
      <w:pPr>
        <w:pStyle w:val="Text"/>
      </w:pPr>
      <w:r w:rsidRPr="00B135DB">
        <w:t xml:space="preserve">Die in </w:t>
      </w:r>
      <w:r w:rsidR="00B135DB" w:rsidRPr="00B135DB">
        <w:rPr>
          <w:rStyle w:val="Binnenverweis"/>
        </w:rPr>
        <w:fldChar w:fldCharType="begin"/>
      </w:r>
      <w:r w:rsidR="00B135DB" w:rsidRPr="00B135DB">
        <w:rPr>
          <w:rStyle w:val="Binnenverweis"/>
        </w:rPr>
        <w:instrText xml:space="preserve"> DOCVARIABLE "eNV_631A8AB290704271A383B4375AB5E9C8" \* MERGEFORMAT </w:instrText>
      </w:r>
      <w:r w:rsidR="00B135DB" w:rsidRPr="00B135DB">
        <w:rPr>
          <w:rStyle w:val="Binnenverweis"/>
        </w:rPr>
        <w:fldChar w:fldCharType="separate"/>
      </w:r>
      <w:r w:rsidR="00B135DB" w:rsidRPr="00B135DB">
        <w:rPr>
          <w:rStyle w:val="Binnenverweis"/>
        </w:rPr>
        <w:t>§ 4</w:t>
      </w:r>
      <w:r w:rsidR="00B135DB" w:rsidRPr="00B135DB">
        <w:rPr>
          <w:rStyle w:val="Binnenverweis"/>
        </w:rPr>
        <w:fldChar w:fldCharType="end"/>
      </w:r>
      <w:r w:rsidRPr="00B135DB">
        <w:t xml:space="preserve"> enthaltenen technischen und organisatorischen Schutzmaßnahmen tragen de</w:t>
      </w:r>
      <w:r w:rsidR="009C01A0">
        <w:t>n</w:t>
      </w:r>
      <w:r w:rsidRPr="00B135DB">
        <w:t xml:space="preserve"> </w:t>
      </w:r>
      <w:r w:rsidR="00042B0B" w:rsidRPr="00B135DB">
        <w:t>potent</w:t>
      </w:r>
      <w:r w:rsidR="00BC76C9" w:rsidRPr="00B135DB">
        <w:t xml:space="preserve">iell </w:t>
      </w:r>
      <w:r w:rsidRPr="00B135DB">
        <w:t xml:space="preserve">sensiblen </w:t>
      </w:r>
      <w:r w:rsidR="00BC76C9" w:rsidRPr="00B135DB">
        <w:t>Inhalte</w:t>
      </w:r>
      <w:r w:rsidR="009C01A0">
        <w:t>n</w:t>
      </w:r>
      <w:r w:rsidR="00BC76C9" w:rsidRPr="00B135DB">
        <w:t xml:space="preserve"> </w:t>
      </w:r>
      <w:r w:rsidRPr="00B135DB">
        <w:t>der Daten und de</w:t>
      </w:r>
      <w:r w:rsidR="00BC76C9" w:rsidRPr="00B135DB">
        <w:t>r</w:t>
      </w:r>
      <w:r w:rsidRPr="00B135DB">
        <w:t xml:space="preserve"> daraus erwachsenden </w:t>
      </w:r>
      <w:r w:rsidR="00BC76C9" w:rsidRPr="00B135DB">
        <w:t>Notwendigkeit</w:t>
      </w:r>
      <w:r w:rsidRPr="00B135DB">
        <w:t xml:space="preserve"> </w:t>
      </w:r>
      <w:r w:rsidR="00BC76C9" w:rsidRPr="00B135DB">
        <w:t xml:space="preserve">von </w:t>
      </w:r>
      <w:r w:rsidRPr="00B135DB">
        <w:t>Schutzmaßnahmen Rechnung.</w:t>
      </w:r>
      <w:r w:rsidR="005652F6">
        <w:t xml:space="preserve"> </w:t>
      </w:r>
      <w:r w:rsidR="005652F6" w:rsidRPr="005652F6">
        <w:t xml:space="preserve">Durch die technischen und organisatorischen Schutzmaßnahmen wird die Eingriffsintensität </w:t>
      </w:r>
      <w:r w:rsidR="009C01A0" w:rsidRPr="005652F6">
        <w:t xml:space="preserve">von Datennutzungen zu Forschungszwecken ohne Einwilligung der betroffenen Person </w:t>
      </w:r>
      <w:r w:rsidR="005652F6" w:rsidRPr="005652F6">
        <w:t>in das Grundrecht auf informationelle Selbstbestimmung aus Artikel 2 Absatz 1 in Verbindung mit Artikel 1 Absatz 1 Grundgesetz gesenkt.</w:t>
      </w:r>
      <w:r w:rsidRPr="00B135DB">
        <w:t xml:space="preserve"> Die technischen Maßnahmen werden </w:t>
      </w:r>
      <w:r w:rsidR="00BC76C9" w:rsidRPr="00B135DB">
        <w:t>technikneutral adressiert</w:t>
      </w:r>
      <w:r w:rsidRPr="00B135DB">
        <w:t>.</w:t>
      </w:r>
    </w:p>
    <w:p w14:paraId="0B105771" w14:textId="77777777" w:rsidR="00151010" w:rsidRPr="00151010" w:rsidRDefault="00B135DB" w:rsidP="00B135DB">
      <w:pPr>
        <w:pStyle w:val="Text"/>
      </w:pPr>
      <w:r w:rsidRPr="00B135DB">
        <w:rPr>
          <w:rStyle w:val="Binnenverweis"/>
        </w:rPr>
        <w:t xml:space="preserve">Die Vorschrift </w:t>
      </w:r>
      <w:r w:rsidR="00151010" w:rsidRPr="00B135DB">
        <w:t xml:space="preserve">enthält einen Katalog an Maßnahmen, </w:t>
      </w:r>
      <w:r w:rsidR="009C01A0">
        <w:t>der</w:t>
      </w:r>
      <w:r w:rsidR="009C01A0" w:rsidRPr="00B135DB">
        <w:t xml:space="preserve"> </w:t>
      </w:r>
      <w:r w:rsidR="00151010" w:rsidRPr="00B135DB">
        <w:t xml:space="preserve">bei der Verarbeitung von Daten </w:t>
      </w:r>
      <w:r w:rsidR="00024A7A">
        <w:t>an der Forschungsstelle</w:t>
      </w:r>
      <w:r w:rsidR="00151010">
        <w:t xml:space="preserve"> </w:t>
      </w:r>
      <w:r w:rsidR="00B97C85">
        <w:t xml:space="preserve">des Deutschen Zentrums für Mikrodaten </w:t>
      </w:r>
      <w:r w:rsidR="00151010">
        <w:t>ein</w:t>
      </w:r>
      <w:r w:rsidR="00861D72">
        <w:t xml:space="preserve">zuhalten </w:t>
      </w:r>
      <w:r w:rsidR="009C01A0">
        <w:t>ist</w:t>
      </w:r>
      <w:r w:rsidR="00861D72">
        <w:t>.</w:t>
      </w:r>
    </w:p>
    <w:p w14:paraId="0CF749BE" w14:textId="77777777" w:rsidR="00151010" w:rsidRPr="00151010" w:rsidRDefault="00151010" w:rsidP="00151010">
      <w:pPr>
        <w:pStyle w:val="VerweisBegrndung"/>
      </w:pPr>
      <w:r w:rsidRPr="00151010">
        <w:t xml:space="preserve">Zu </w:t>
      </w:r>
      <w:r w:rsidRPr="00B135DB">
        <w:rPr>
          <w:rStyle w:val="Binnenverweis"/>
        </w:rPr>
        <w:fldChar w:fldCharType="begin"/>
      </w:r>
      <w:r w:rsidRPr="00B135DB">
        <w:rPr>
          <w:rStyle w:val="Binnenverweis"/>
        </w:rPr>
        <w:instrText xml:space="preserve"> DOCVARIABLE "eNV_6D39B97618574B5CA82ACE53EECC666F" \* MERGEFORMAT </w:instrText>
      </w:r>
      <w:r w:rsidRPr="00B135DB">
        <w:rPr>
          <w:rStyle w:val="Binnenverweis"/>
        </w:rPr>
        <w:fldChar w:fldCharType="separate"/>
      </w:r>
      <w:r w:rsidRPr="00B135DB">
        <w:rPr>
          <w:rStyle w:val="Binnenverweis"/>
        </w:rPr>
        <w:t>Nummer 1</w:t>
      </w:r>
      <w:r w:rsidRPr="00B135DB">
        <w:rPr>
          <w:rStyle w:val="Binnenverweis"/>
        </w:rPr>
        <w:fldChar w:fldCharType="end"/>
      </w:r>
    </w:p>
    <w:p w14:paraId="05D4C0A3" w14:textId="77777777" w:rsidR="00151010" w:rsidRPr="00151010" w:rsidRDefault="008F227B" w:rsidP="00B135DB">
      <w:pPr>
        <w:pStyle w:val="Text"/>
      </w:pPr>
      <w:r w:rsidRPr="008F227B">
        <w:rPr>
          <w:rStyle w:val="Binnenverweis"/>
        </w:rPr>
        <w:fldChar w:fldCharType="begin"/>
      </w:r>
      <w:r w:rsidRPr="008F227B">
        <w:rPr>
          <w:rStyle w:val="Binnenverweis"/>
        </w:rPr>
        <w:instrText xml:space="preserve"> DOCVARIABLE "eNV_B487DFD27870465885E69BC2191D4F7F" \* MERGEFORMAT </w:instrText>
      </w:r>
      <w:r w:rsidRPr="008F227B">
        <w:rPr>
          <w:rStyle w:val="Binnenverweis"/>
        </w:rPr>
        <w:fldChar w:fldCharType="separate"/>
      </w:r>
      <w:r w:rsidRPr="008F227B">
        <w:rPr>
          <w:rStyle w:val="Binnenverweis"/>
        </w:rPr>
        <w:t>Nummer 1</w:t>
      </w:r>
      <w:r w:rsidRPr="008F227B">
        <w:rPr>
          <w:rStyle w:val="Binnenverweis"/>
        </w:rPr>
        <w:fldChar w:fldCharType="end"/>
      </w:r>
      <w:r w:rsidR="00B135DB">
        <w:t xml:space="preserve"> beschreibt Maßnahmen, die gewährleisten, dass nachträglich überprüft und festgestellt werden kann, ob, wann und von wem die Daten verarbeitet worden sind. </w:t>
      </w:r>
      <w:r w:rsidR="00CE51AD">
        <w:t>Dies ermöglich</w:t>
      </w:r>
      <w:r w:rsidR="00224C34">
        <w:t xml:space="preserve">t </w:t>
      </w:r>
      <w:r w:rsidR="00CE51AD">
        <w:t xml:space="preserve">es, Datenmissbrauch vorzubeugen und diesen gegebenfalls nachverfolgen zu können. </w:t>
      </w:r>
      <w:r w:rsidR="00851D2D" w:rsidRPr="00B135DB">
        <w:t xml:space="preserve">Als Maßnahmen im Sinne dieser Vorschrift gelten </w:t>
      </w:r>
      <w:r w:rsidR="00865986" w:rsidRPr="00B135DB">
        <w:t xml:space="preserve">beispielsweise </w:t>
      </w:r>
      <w:r w:rsidR="00151010" w:rsidRPr="00B135DB">
        <w:t xml:space="preserve">Protokollierungen der Datenverarbeitungen </w:t>
      </w:r>
      <w:r w:rsidR="00851D2D" w:rsidRPr="00B135DB">
        <w:t>oder</w:t>
      </w:r>
      <w:r w:rsidR="00151010" w:rsidRPr="00B135DB">
        <w:t xml:space="preserve"> Rechte- und Rollenkonzepte</w:t>
      </w:r>
      <w:r w:rsidR="00DD259C">
        <w:t xml:space="preserve">. </w:t>
      </w:r>
    </w:p>
    <w:p w14:paraId="4DEEF30C" w14:textId="77777777" w:rsidR="00151010" w:rsidRPr="00151010" w:rsidRDefault="00151010" w:rsidP="00151010">
      <w:pPr>
        <w:pStyle w:val="VerweisBegrndung"/>
      </w:pPr>
      <w:r w:rsidRPr="00151010">
        <w:t xml:space="preserve">Zu </w:t>
      </w:r>
      <w:r w:rsidRPr="00B135DB">
        <w:rPr>
          <w:rStyle w:val="Binnenverweis"/>
        </w:rPr>
        <w:fldChar w:fldCharType="begin"/>
      </w:r>
      <w:r w:rsidRPr="00B135DB">
        <w:rPr>
          <w:rStyle w:val="Binnenverweis"/>
        </w:rPr>
        <w:instrText xml:space="preserve"> DOCVARIABLE "eNV_DE5AA790F8D44F73910B1304BA137C35" \* MERGEFORMAT </w:instrText>
      </w:r>
      <w:r w:rsidRPr="00B135DB">
        <w:rPr>
          <w:rStyle w:val="Binnenverweis"/>
        </w:rPr>
        <w:fldChar w:fldCharType="separate"/>
      </w:r>
      <w:r w:rsidRPr="00B135DB">
        <w:rPr>
          <w:rStyle w:val="Binnenverweis"/>
        </w:rPr>
        <w:t>Nummer 2</w:t>
      </w:r>
      <w:r w:rsidRPr="00B135DB">
        <w:rPr>
          <w:rStyle w:val="Binnenverweis"/>
        </w:rPr>
        <w:fldChar w:fldCharType="end"/>
      </w:r>
    </w:p>
    <w:p w14:paraId="62EEF849" w14:textId="77777777" w:rsidR="00151010" w:rsidRPr="00151010" w:rsidRDefault="00A92276" w:rsidP="00B135DB">
      <w:pPr>
        <w:pStyle w:val="Text"/>
      </w:pPr>
      <w:r>
        <w:t>Zur</w:t>
      </w:r>
      <w:r w:rsidR="00151010">
        <w:t xml:space="preserve"> Sensibilisierung </w:t>
      </w:r>
      <w:r>
        <w:t>sind die</w:t>
      </w:r>
      <w:r w:rsidR="00151010" w:rsidRPr="00B135DB">
        <w:t xml:space="preserve"> an Verarbeitungsvorgängen Beteiligten hinsichtlich ihrer Pflichten </w:t>
      </w:r>
      <w:r>
        <w:t xml:space="preserve">zu </w:t>
      </w:r>
      <w:r w:rsidR="00151010" w:rsidRPr="00B135DB">
        <w:t>unterrichte</w:t>
      </w:r>
      <w:r>
        <w:t>n</w:t>
      </w:r>
      <w:r w:rsidR="00151010" w:rsidRPr="00B135DB">
        <w:t xml:space="preserve"> und beraten. Die Sensibilisierung kann durch Schulungen, Handlungsanweisungen oder durch Dienstanweisungen erfolgen. Insbesondere </w:t>
      </w:r>
      <w:r w:rsidR="0018600B" w:rsidRPr="00B135DB">
        <w:t xml:space="preserve">ist </w:t>
      </w:r>
      <w:r w:rsidR="00151010" w:rsidRPr="00B135DB">
        <w:t>auf die konkreten Verarbeitungsrisiken und die Rolle, die den an den Verarbeitungsvorgängen Beteiligten dabei zukommt, hin</w:t>
      </w:r>
      <w:r w:rsidR="0018600B" w:rsidRPr="00B135DB">
        <w:t>zuweisen beziehungsweise darüber aufzuklären.</w:t>
      </w:r>
      <w:r w:rsidR="00151010" w:rsidRPr="00B135DB">
        <w:t xml:space="preserve"> Die</w:t>
      </w:r>
      <w:r w:rsidR="00151010">
        <w:t xml:space="preserve"> Maßnahmen sind vor der ersten Verarbeitung durchzuführen und in regelmäßigen Abständen zu wiederholen und gegebenenfalls zu überprüfen.</w:t>
      </w:r>
    </w:p>
    <w:p w14:paraId="04B7FC10" w14:textId="77777777" w:rsidR="00151010" w:rsidRPr="00151010" w:rsidRDefault="00151010" w:rsidP="00151010">
      <w:pPr>
        <w:pStyle w:val="VerweisBegrndung"/>
      </w:pPr>
      <w:r w:rsidRPr="00151010">
        <w:t xml:space="preserve">Zu </w:t>
      </w:r>
      <w:r w:rsidRPr="008F227B">
        <w:rPr>
          <w:rStyle w:val="Binnenverweis"/>
        </w:rPr>
        <w:fldChar w:fldCharType="begin"/>
      </w:r>
      <w:r w:rsidRPr="008F227B">
        <w:rPr>
          <w:rStyle w:val="Binnenverweis"/>
        </w:rPr>
        <w:instrText xml:space="preserve"> DOCVARIABLE "eNV_CD10B0513B1142428127C60CDB08DACA" \* MERGEFORMAT </w:instrText>
      </w:r>
      <w:r w:rsidRPr="008F227B">
        <w:rPr>
          <w:rStyle w:val="Binnenverweis"/>
        </w:rPr>
        <w:fldChar w:fldCharType="separate"/>
      </w:r>
      <w:r w:rsidRPr="008F227B">
        <w:rPr>
          <w:rStyle w:val="Binnenverweis"/>
        </w:rPr>
        <w:t>Nummer 3</w:t>
      </w:r>
      <w:r w:rsidRPr="008F227B">
        <w:rPr>
          <w:rStyle w:val="Binnenverweis"/>
        </w:rPr>
        <w:fldChar w:fldCharType="end"/>
      </w:r>
    </w:p>
    <w:p w14:paraId="214DA8BD" w14:textId="77777777" w:rsidR="00151010" w:rsidRPr="00151010" w:rsidRDefault="00151010" w:rsidP="008F227B">
      <w:pPr>
        <w:pStyle w:val="Text"/>
      </w:pPr>
      <w:r>
        <w:t xml:space="preserve">Die Beschränkung des Zugangs zu den Daten </w:t>
      </w:r>
      <w:r w:rsidR="00024A7A">
        <w:t>bei der Forschungsstelle</w:t>
      </w:r>
      <w:r>
        <w:t xml:space="preserve"> und von Auftragsverarbeitern sowie die </w:t>
      </w:r>
      <w:r w:rsidR="00CE51AD">
        <w:t xml:space="preserve">Beschränkung des Zugangs auf </w:t>
      </w:r>
      <w:r>
        <w:t xml:space="preserve">berechtigte </w:t>
      </w:r>
      <w:r w:rsidRPr="008F227B">
        <w:t>Forscherinnen und Forscher kann durch spezifische Zugangs- und Zugriffs</w:t>
      </w:r>
      <w:r w:rsidR="006E5D1D" w:rsidRPr="008F227B">
        <w:t>maßnahmen</w:t>
      </w:r>
      <w:r w:rsidRPr="008F227B">
        <w:t xml:space="preserve">, wie physische Barrieren und insbesondere Softwarelösungen, </w:t>
      </w:r>
      <w:r w:rsidR="006E5D1D" w:rsidRPr="008F227B">
        <w:t xml:space="preserve">die digital eine Berechtigung überprüfen, </w:t>
      </w:r>
      <w:r w:rsidRPr="008F227B">
        <w:t xml:space="preserve">gewährleistet werden. Dies </w:t>
      </w:r>
      <w:r w:rsidR="006E5D1D" w:rsidRPr="008F227B">
        <w:t>verringert potentielle</w:t>
      </w:r>
      <w:r w:rsidRPr="008F227B">
        <w:t xml:space="preserve"> Verarbeitungs- und Missbrauchsrisiken.</w:t>
      </w:r>
    </w:p>
    <w:p w14:paraId="3B4F139B" w14:textId="77777777" w:rsidR="006352DD" w:rsidRPr="006352DD" w:rsidRDefault="006352DD" w:rsidP="006352DD">
      <w:pPr>
        <w:pStyle w:val="VerweisBegrndung"/>
      </w:pPr>
      <w:r w:rsidRPr="006352DD">
        <w:t xml:space="preserve">Zu </w:t>
      </w:r>
      <w:r w:rsidRPr="006352DD">
        <w:rPr>
          <w:rStyle w:val="Binnenverweis"/>
        </w:rPr>
        <w:fldChar w:fldCharType="begin"/>
      </w:r>
      <w:r w:rsidRPr="006352DD">
        <w:rPr>
          <w:rStyle w:val="Binnenverweis"/>
        </w:rPr>
        <w:instrText xml:space="preserve"> DOCVARIABLE "eNV_83719BE2BE154C4D8721C84778C94D3E" \* MERGEFORMAT </w:instrText>
      </w:r>
      <w:r w:rsidRPr="006352DD">
        <w:rPr>
          <w:rStyle w:val="Binnenverweis"/>
        </w:rPr>
        <w:fldChar w:fldCharType="separate"/>
      </w:r>
      <w:r w:rsidRPr="006352DD">
        <w:rPr>
          <w:rStyle w:val="Binnenverweis"/>
        </w:rPr>
        <w:t>Nummer 4</w:t>
      </w:r>
      <w:r w:rsidRPr="006352DD">
        <w:rPr>
          <w:rStyle w:val="Binnenverweis"/>
        </w:rPr>
        <w:fldChar w:fldCharType="end"/>
      </w:r>
    </w:p>
    <w:p w14:paraId="63AFFCF2" w14:textId="77777777" w:rsidR="00585A6D" w:rsidRPr="006352DD" w:rsidRDefault="008F227B" w:rsidP="006352DD">
      <w:pPr>
        <w:pStyle w:val="Text"/>
      </w:pPr>
      <w:r w:rsidRPr="008F227B">
        <w:t>Die verpflichtend vorzunehmende Pseudonymisierung personenbezogener Daten und besondere</w:t>
      </w:r>
      <w:r w:rsidR="00DD259C">
        <w:t>r</w:t>
      </w:r>
      <w:r w:rsidRPr="008F227B">
        <w:t xml:space="preserve"> Kategorien personenbezogener Daten dient der Umsetzung von Artikel 89 DSGVO, wonach Garantien für die Rechte und Freiheiten der Personen bei der Verarbeitung dieser Daten vorzusehen sind. Die Pseudonymisierung ist eine solche Garantie und trägt dem Grundsatz der Datenminimierung Rechnung. Auch bei nicht personenbezogenen Daten ist durch Zuteilung eines Pseudonyms sicherzustellen, dass eine Zuo</w:t>
      </w:r>
      <w:r w:rsidR="005E091D">
        <w:t>r</w:t>
      </w:r>
      <w:r w:rsidRPr="008F227B">
        <w:t xml:space="preserve">dnung ausgeschlossen werden kann. Sofern der Forschungszweck auch durch die Verwendung anonymisierter Daten erreichbar ist, ist die Nutzung anonymisierter Daten gegenüber der Nutzung pseudonymisierter Daten vorrangig. Dies </w:t>
      </w:r>
      <w:r w:rsidR="00585A6D">
        <w:t>dient dem</w:t>
      </w:r>
      <w:r w:rsidRPr="008F227B">
        <w:t xml:space="preserve"> Schutz sensibler Inhalte</w:t>
      </w:r>
      <w:r w:rsidR="00585A6D">
        <w:t xml:space="preserve"> und entspricht der unionsrechtlichen Konzeption des Schutzes personenbezogener Daten in Art.</w:t>
      </w:r>
      <w:r w:rsidR="005E091D">
        <w:t> </w:t>
      </w:r>
      <w:r w:rsidR="00585A6D">
        <w:t>89 Absatz 1 Satz 4 DSGVO</w:t>
      </w:r>
      <w:r w:rsidR="00861D72">
        <w:t>.</w:t>
      </w:r>
      <w:r w:rsidR="006F5373">
        <w:t xml:space="preserve"> </w:t>
      </w:r>
    </w:p>
    <w:p w14:paraId="7187AF5F" w14:textId="77777777" w:rsidR="00151010" w:rsidRPr="00151010" w:rsidRDefault="00151010" w:rsidP="00151010">
      <w:pPr>
        <w:pStyle w:val="VerweisBegrndung"/>
      </w:pPr>
      <w:r w:rsidRPr="00151010">
        <w:t xml:space="preserve">Zu </w:t>
      </w:r>
      <w:r w:rsidRPr="008F227B">
        <w:rPr>
          <w:rStyle w:val="Binnenverweis"/>
        </w:rPr>
        <w:fldChar w:fldCharType="begin"/>
      </w:r>
      <w:r w:rsidRPr="008F227B">
        <w:rPr>
          <w:rStyle w:val="Binnenverweis"/>
        </w:rPr>
        <w:instrText xml:space="preserve"> DOCVARIABLE "eNV_745F107FE1954C2587066EA1E64F5461" \* MERGEFORMAT </w:instrText>
      </w:r>
      <w:r w:rsidRPr="008F227B">
        <w:rPr>
          <w:rStyle w:val="Binnenverweis"/>
        </w:rPr>
        <w:fldChar w:fldCharType="separate"/>
      </w:r>
      <w:r w:rsidR="00B951D2">
        <w:rPr>
          <w:rStyle w:val="Binnenverweis"/>
        </w:rPr>
        <w:t>Nummer 5</w:t>
      </w:r>
      <w:r w:rsidRPr="008F227B">
        <w:rPr>
          <w:rStyle w:val="Binnenverweis"/>
        </w:rPr>
        <w:fldChar w:fldCharType="end"/>
      </w:r>
    </w:p>
    <w:p w14:paraId="7D5FB915" w14:textId="77777777" w:rsidR="00151010" w:rsidRPr="00151010" w:rsidRDefault="00151010" w:rsidP="008F227B">
      <w:pPr>
        <w:pStyle w:val="Text"/>
      </w:pPr>
      <w:r>
        <w:t xml:space="preserve">Unter die in </w:t>
      </w:r>
      <w:bookmarkStart w:id="642" w:name="DQCSBV323B989E61092A4226B13613945D86C42A"/>
      <w:r w:rsidR="008F227B" w:rsidRPr="008F227B">
        <w:rPr>
          <w:rStyle w:val="Binnenverweis"/>
        </w:rPr>
        <w:fldChar w:fldCharType="begin"/>
      </w:r>
      <w:r w:rsidR="008F227B" w:rsidRPr="008F227B">
        <w:rPr>
          <w:rStyle w:val="Binnenverweis"/>
        </w:rPr>
        <w:instrText xml:space="preserve"> DOCVARIABLE "eNV_D3E26279C0924F2AAAEC0A2278B5F95C" \* MERGEFORMAT </w:instrText>
      </w:r>
      <w:r w:rsidR="008F227B" w:rsidRPr="008F227B">
        <w:rPr>
          <w:rStyle w:val="Binnenverweis"/>
        </w:rPr>
        <w:fldChar w:fldCharType="separate"/>
      </w:r>
      <w:r w:rsidR="008F227B" w:rsidRPr="008F227B">
        <w:rPr>
          <w:rStyle w:val="Binnenverweis"/>
        </w:rPr>
        <w:t>Nummer 5</w:t>
      </w:r>
      <w:r w:rsidR="008F227B" w:rsidRPr="008F227B">
        <w:rPr>
          <w:rStyle w:val="Binnenverweis"/>
        </w:rPr>
        <w:fldChar w:fldCharType="end"/>
      </w:r>
      <w:bookmarkEnd w:id="642"/>
      <w:r>
        <w:t xml:space="preserve"> genannten Maßnahmen fallen insbesondere</w:t>
      </w:r>
      <w:r w:rsidR="00DD65E5">
        <w:t xml:space="preserve"> regelmäßige Penetrationstests sowie</w:t>
      </w:r>
      <w:r>
        <w:t xml:space="preserve"> technische Vorrichtungen wie Antivirensoftware, Firewalls aber auch Systeme, die bei einem Ausfall einzelner Datenspeicher diese kompensieren</w:t>
      </w:r>
      <w:r w:rsidR="005E091D">
        <w:t xml:space="preserve"> b</w:t>
      </w:r>
      <w:r w:rsidR="00F146AF">
        <w:t>eziehungsweise</w:t>
      </w:r>
      <w:r w:rsidR="005E091D">
        <w:t xml:space="preserve"> wiederherstellen</w:t>
      </w:r>
      <w:r>
        <w:t xml:space="preserve"> können.</w:t>
      </w:r>
    </w:p>
    <w:p w14:paraId="5C4C5848" w14:textId="77777777" w:rsidR="00151010" w:rsidRDefault="00151010" w:rsidP="00151010">
      <w:pPr>
        <w:pStyle w:val="VerweisBegrndung"/>
        <w:rPr>
          <w:rStyle w:val="Binnenverweis"/>
        </w:rPr>
      </w:pPr>
      <w:r w:rsidRPr="00151010">
        <w:t xml:space="preserve">Zu </w:t>
      </w:r>
      <w:r w:rsidRPr="008F227B">
        <w:rPr>
          <w:rStyle w:val="Binnenverweis"/>
        </w:rPr>
        <w:fldChar w:fldCharType="begin"/>
      </w:r>
      <w:r w:rsidRPr="008F227B">
        <w:rPr>
          <w:rStyle w:val="Binnenverweis"/>
        </w:rPr>
        <w:instrText xml:space="preserve"> DOCVARIABLE "eNV_7457148E361B4708A79D580E5EA9DAE6" \* MERGEFORMAT </w:instrText>
      </w:r>
      <w:r w:rsidRPr="008F227B">
        <w:rPr>
          <w:rStyle w:val="Binnenverweis"/>
        </w:rPr>
        <w:fldChar w:fldCharType="separate"/>
      </w:r>
      <w:r w:rsidR="00B951D2">
        <w:rPr>
          <w:rStyle w:val="Binnenverweis"/>
        </w:rPr>
        <w:t>Nummer 6</w:t>
      </w:r>
      <w:r w:rsidRPr="008F227B">
        <w:rPr>
          <w:rStyle w:val="Binnenverweis"/>
        </w:rPr>
        <w:fldChar w:fldCharType="end"/>
      </w:r>
    </w:p>
    <w:p w14:paraId="77E3B385" w14:textId="77777777" w:rsidR="008F227B" w:rsidRPr="008F227B" w:rsidRDefault="008F227B" w:rsidP="008F227B">
      <w:pPr>
        <w:pStyle w:val="Text"/>
      </w:pPr>
      <w:r>
        <w:t xml:space="preserve">Die Einrichtung </w:t>
      </w:r>
      <w:r w:rsidR="00CB21D4">
        <w:t>von Verfahren</w:t>
      </w:r>
      <w:r>
        <w:t xml:space="preserve"> im Sinne dieser Nummer dient der Überprüfung der Wirksamkeit der in </w:t>
      </w:r>
      <w:r w:rsidRPr="008F227B">
        <w:rPr>
          <w:rStyle w:val="Binnenverweis"/>
        </w:rPr>
        <w:fldChar w:fldCharType="begin"/>
      </w:r>
      <w:r w:rsidRPr="008F227B">
        <w:rPr>
          <w:rStyle w:val="Binnenverweis"/>
        </w:rPr>
        <w:instrText xml:space="preserve"> DOCVARIABLE "eNV_46DF6B6EA87A44539BCFC58FB81FB5F0" \* MERGEFORMAT </w:instrText>
      </w:r>
      <w:r w:rsidRPr="008F227B">
        <w:rPr>
          <w:rStyle w:val="Binnenverweis"/>
        </w:rPr>
        <w:fldChar w:fldCharType="separate"/>
      </w:r>
      <w:r w:rsidRPr="008F227B">
        <w:rPr>
          <w:rStyle w:val="Binnenverweis"/>
        </w:rPr>
        <w:t>§ 4</w:t>
      </w:r>
      <w:r w:rsidRPr="008F227B">
        <w:rPr>
          <w:rStyle w:val="Binnenverweis"/>
        </w:rPr>
        <w:fldChar w:fldCharType="end"/>
      </w:r>
      <w:r>
        <w:t xml:space="preserve"> genannten Schutzmaßnahmen.</w:t>
      </w:r>
      <w:r w:rsidR="006F0229">
        <w:t xml:space="preserve"> Die Verfahrensevaluation als Maßnahme zur Gewährleistung eines dem Risiko angemessenen Schutzniveaus nennt auch Art. 32 Absatz 1 DSGVO.</w:t>
      </w:r>
    </w:p>
    <w:p w14:paraId="756AEEB3" w14:textId="77777777" w:rsidR="006352DD" w:rsidRPr="006352DD" w:rsidRDefault="006352DD" w:rsidP="006352DD">
      <w:pPr>
        <w:pStyle w:val="VerweisBegrndung"/>
      </w:pPr>
      <w:r w:rsidRPr="006352DD">
        <w:t xml:space="preserve">Zu </w:t>
      </w:r>
      <w:r w:rsidRPr="006352DD">
        <w:rPr>
          <w:rStyle w:val="Binnenverweis"/>
        </w:rPr>
        <w:fldChar w:fldCharType="begin"/>
      </w:r>
      <w:r w:rsidRPr="006352DD">
        <w:rPr>
          <w:rStyle w:val="Binnenverweis"/>
        </w:rPr>
        <w:instrText xml:space="preserve"> DOCVARIABLE "eNV_373F6050917343E1B64E40E23BA84926" \* MERGEFORMAT </w:instrText>
      </w:r>
      <w:r w:rsidRPr="006352DD">
        <w:rPr>
          <w:rStyle w:val="Binnenverweis"/>
        </w:rPr>
        <w:fldChar w:fldCharType="separate"/>
      </w:r>
      <w:r w:rsidRPr="006352DD">
        <w:rPr>
          <w:rStyle w:val="Binnenverweis"/>
        </w:rPr>
        <w:t>Nummer 7</w:t>
      </w:r>
      <w:r w:rsidRPr="006352DD">
        <w:rPr>
          <w:rStyle w:val="Binnenverweis"/>
        </w:rPr>
        <w:fldChar w:fldCharType="end"/>
      </w:r>
    </w:p>
    <w:p w14:paraId="22542CC2" w14:textId="77777777" w:rsidR="006352DD" w:rsidRPr="006352DD" w:rsidRDefault="00A832AF" w:rsidP="006352DD">
      <w:pPr>
        <w:pStyle w:val="Text"/>
      </w:pPr>
      <w:r>
        <w:t xml:space="preserve">Die Maßnahme </w:t>
      </w:r>
      <w:r w:rsidR="007B504B">
        <w:t xml:space="preserve">gewährleistet, dass die </w:t>
      </w:r>
      <w:r>
        <w:t xml:space="preserve">den Forscherinnen und Forschern zur Verfügung gestellten Daten ausschließlich in der besonders gesicherten Verarbeitungsumgebung </w:t>
      </w:r>
      <w:r w:rsidR="00024A7A">
        <w:t>der Forschungsstelle</w:t>
      </w:r>
      <w:r w:rsidR="007B504B">
        <w:t xml:space="preserve"> verarbeitet werden</w:t>
      </w:r>
      <w:r>
        <w:t xml:space="preserve">, sodass diese nicht aus ihr entnommen oder </w:t>
      </w:r>
      <w:r w:rsidR="00DD259C">
        <w:t xml:space="preserve">herausgezogen </w:t>
      </w:r>
      <w:r>
        <w:t xml:space="preserve">werden können. Diese Einschränkung der Verarbeitungsmöglichkeit der Daten trifft auf die anonymisierten Forschungsergebnisse, die in dieser Form die Verarbeitungsumgebung </w:t>
      </w:r>
      <w:r w:rsidR="00024A7A">
        <w:t>der Forschungsstelle</w:t>
      </w:r>
      <w:r>
        <w:t xml:space="preserve"> verlassen können, nicht zu.</w:t>
      </w:r>
    </w:p>
    <w:p w14:paraId="1245DF54" w14:textId="77777777" w:rsidR="006352DD" w:rsidRPr="006352DD" w:rsidRDefault="006352DD" w:rsidP="006352DD">
      <w:pPr>
        <w:pStyle w:val="VerweisBegrndung"/>
      </w:pPr>
      <w:r w:rsidRPr="006352DD">
        <w:t xml:space="preserve">Zu </w:t>
      </w:r>
      <w:r w:rsidRPr="006352DD">
        <w:rPr>
          <w:rStyle w:val="Binnenverweis"/>
        </w:rPr>
        <w:fldChar w:fldCharType="begin"/>
      </w:r>
      <w:r w:rsidRPr="006352DD">
        <w:rPr>
          <w:rStyle w:val="Binnenverweis"/>
        </w:rPr>
        <w:instrText xml:space="preserve"> DOCVARIABLE "eNV_4BBDDD613555446E87B76653E1703DDD" \* MERGEFORMAT </w:instrText>
      </w:r>
      <w:r w:rsidRPr="006352DD">
        <w:rPr>
          <w:rStyle w:val="Binnenverweis"/>
        </w:rPr>
        <w:fldChar w:fldCharType="separate"/>
      </w:r>
      <w:r w:rsidRPr="006352DD">
        <w:rPr>
          <w:rStyle w:val="Binnenverweis"/>
        </w:rPr>
        <w:t>Nummer 8</w:t>
      </w:r>
      <w:r w:rsidRPr="006352DD">
        <w:rPr>
          <w:rStyle w:val="Binnenverweis"/>
        </w:rPr>
        <w:fldChar w:fldCharType="end"/>
      </w:r>
    </w:p>
    <w:p w14:paraId="1D954C9F" w14:textId="77777777" w:rsidR="006352DD" w:rsidRPr="006352DD" w:rsidRDefault="006F0229" w:rsidP="006352DD">
      <w:pPr>
        <w:pStyle w:val="Text"/>
      </w:pPr>
      <w:r>
        <w:t xml:space="preserve">Diese Maßnahme sieht die unverzügliche Löschung der fachlichen Daten vor, sobald diese für die Zwecke des Forschungsvorhabens nicht mehr erforderlich sind. Sie konkretisiert den Grundsatz der </w:t>
      </w:r>
      <w:r w:rsidR="00194A09">
        <w:t xml:space="preserve">Speicherbegrenzung </w:t>
      </w:r>
      <w:r>
        <w:t xml:space="preserve">aus Artikel 5 Absatz 1 Buchstabe </w:t>
      </w:r>
      <w:r w:rsidR="00194A09">
        <w:t>e</w:t>
      </w:r>
      <w:r>
        <w:t>) DSGVO.</w:t>
      </w:r>
    </w:p>
    <w:p w14:paraId="03A91E99" w14:textId="77777777" w:rsidR="00C81742" w:rsidRDefault="00C81742" w:rsidP="00C81742">
      <w:pPr>
        <w:pStyle w:val="VerweisBegrndung"/>
      </w:pPr>
      <w:r w:rsidRPr="00C81742">
        <w:t xml:space="preserve">Zu </w:t>
      </w:r>
      <w:r w:rsidRPr="00C81742">
        <w:rPr>
          <w:rStyle w:val="Binnenverweis"/>
        </w:rPr>
        <w:fldChar w:fldCharType="begin"/>
      </w:r>
      <w:r w:rsidRPr="00C81742">
        <w:rPr>
          <w:rStyle w:val="Binnenverweis"/>
        </w:rPr>
        <w:instrText xml:space="preserve"> DOCVARIABLE "eNV_BE0B7C2C31FB4DF388D9E9B95AE20429" \* MERGEFORMAT </w:instrText>
      </w:r>
      <w:r w:rsidRPr="00C81742">
        <w:rPr>
          <w:rStyle w:val="Binnenverweis"/>
        </w:rPr>
        <w:fldChar w:fldCharType="separate"/>
      </w:r>
      <w:r w:rsidRPr="00C81742">
        <w:rPr>
          <w:rStyle w:val="Binnenverweis"/>
        </w:rPr>
        <w:t>§ 5</w:t>
      </w:r>
      <w:r w:rsidRPr="00C81742">
        <w:rPr>
          <w:rStyle w:val="Binnenverweis"/>
        </w:rPr>
        <w:fldChar w:fldCharType="end"/>
      </w:r>
      <w:r w:rsidRPr="00C81742">
        <w:t xml:space="preserve"> </w:t>
      </w:r>
      <w:r w:rsidR="002B792C">
        <w:t>(Technische und organisatorische Maßnahmen zum Schutz von Daten an der Vertrauensstelle des Deutschen Zentrums für Mikrodaten; Speicherung der Datensätze und Verordnungsermächtigung)</w:t>
      </w:r>
    </w:p>
    <w:p w14:paraId="0A0774DB" w14:textId="77777777" w:rsidR="00135081" w:rsidRPr="00135081" w:rsidRDefault="00ED0622" w:rsidP="00ED0622">
      <w:pPr>
        <w:pStyle w:val="Text"/>
      </w:pPr>
      <w:r w:rsidRPr="00ED0622">
        <w:t>Mit der Vertrauensstelle</w:t>
      </w:r>
      <w:r>
        <w:t xml:space="preserve"> </w:t>
      </w:r>
      <w:r w:rsidR="002B792C">
        <w:t xml:space="preserve">des Deutschen Zentrums für Mikrodaten </w:t>
      </w:r>
      <w:r>
        <w:t xml:space="preserve">wird eine von </w:t>
      </w:r>
      <w:r w:rsidR="003E6ABD">
        <w:t>der Forschungsstelle</w:t>
      </w:r>
      <w:r>
        <w:t xml:space="preserve"> unabhängige Stelle geschaffen, um dem hohen Schutzniveau der teilweise sensiblen Daten gerecht zu werden. </w:t>
      </w:r>
      <w:r w:rsidR="00E86B8C">
        <w:t xml:space="preserve">Durch die </w:t>
      </w:r>
      <w:r w:rsidR="00F97758">
        <w:t xml:space="preserve">Mitwirkung </w:t>
      </w:r>
      <w:r w:rsidR="00E86B8C">
        <w:t xml:space="preserve">der Vertrauensstelle bei der Pseudonymisierung und die technischen und organisatorischen Schutzmaßnahmen wird die Eingriffsintensität </w:t>
      </w:r>
      <w:r w:rsidR="00F97758">
        <w:t xml:space="preserve">von Datennutzungen zu Forschungszwecken ohne Einwilligung der betroffenen Person </w:t>
      </w:r>
      <w:r w:rsidR="00E86B8C">
        <w:t>in das Grundrecht auf informationelle Selbstbestimmung aus Art</w:t>
      </w:r>
      <w:r w:rsidR="005652F6">
        <w:t>ikel</w:t>
      </w:r>
      <w:r w:rsidR="00E86B8C">
        <w:t xml:space="preserve"> 2 Absatz </w:t>
      </w:r>
      <w:r w:rsidR="005652F6">
        <w:t>1</w:t>
      </w:r>
      <w:r w:rsidR="00E86B8C">
        <w:t xml:space="preserve"> in Verbindung mit Artikel 1 Absatz 1 Grundgesetz gesenkt. </w:t>
      </w:r>
      <w:r w:rsidR="00AD1A56">
        <w:t xml:space="preserve">Aufgrund </w:t>
      </w:r>
      <w:r>
        <w:t xml:space="preserve">der Trennung der </w:t>
      </w:r>
      <w:r w:rsidR="00F97758">
        <w:t xml:space="preserve">beiden </w:t>
      </w:r>
      <w:r>
        <w:t xml:space="preserve">Stellen verarbeitet </w:t>
      </w:r>
      <w:r w:rsidR="00D1715B">
        <w:t xml:space="preserve">im Grundsatz </w:t>
      </w:r>
      <w:r>
        <w:t>keine Stelle gleichzeitig fachliche und identifizierende Merkmale.</w:t>
      </w:r>
    </w:p>
    <w:p w14:paraId="5B1A9B8C" w14:textId="77777777" w:rsidR="00135081" w:rsidRPr="00135081" w:rsidRDefault="00135081" w:rsidP="00135081">
      <w:pPr>
        <w:pStyle w:val="VerweisBegrndung"/>
      </w:pPr>
      <w:r w:rsidRPr="00135081">
        <w:t xml:space="preserve">Zu </w:t>
      </w:r>
      <w:r w:rsidRPr="00ED0622">
        <w:rPr>
          <w:rStyle w:val="Binnenverweis"/>
        </w:rPr>
        <w:fldChar w:fldCharType="begin"/>
      </w:r>
      <w:r w:rsidRPr="00ED0622">
        <w:rPr>
          <w:rStyle w:val="Binnenverweis"/>
        </w:rPr>
        <w:instrText xml:space="preserve"> DOCVARIABLE "eNV_92DDDAB54F2F4F2F9CD4F674D185B3DA" \* MERGEFORMAT </w:instrText>
      </w:r>
      <w:r w:rsidRPr="00ED0622">
        <w:rPr>
          <w:rStyle w:val="Binnenverweis"/>
        </w:rPr>
        <w:fldChar w:fldCharType="separate"/>
      </w:r>
      <w:r w:rsidR="00B951D2">
        <w:rPr>
          <w:rStyle w:val="Binnenverweis"/>
        </w:rPr>
        <w:t>Absatz 1</w:t>
      </w:r>
      <w:r w:rsidRPr="00ED0622">
        <w:rPr>
          <w:rStyle w:val="Binnenverweis"/>
        </w:rPr>
        <w:fldChar w:fldCharType="end"/>
      </w:r>
    </w:p>
    <w:p w14:paraId="26CE2739" w14:textId="77777777" w:rsidR="00135081" w:rsidRPr="00135081" w:rsidRDefault="00911C4A" w:rsidP="00ED0622">
      <w:pPr>
        <w:pStyle w:val="Text"/>
      </w:pPr>
      <w:r w:rsidRPr="00911C4A">
        <w:rPr>
          <w:rStyle w:val="Binnenverweis"/>
        </w:rPr>
        <w:fldChar w:fldCharType="begin"/>
      </w:r>
      <w:r w:rsidRPr="00911C4A">
        <w:rPr>
          <w:rStyle w:val="Binnenverweis"/>
        </w:rPr>
        <w:instrText xml:space="preserve"> DOCVARIABLE "eNV_0A8C8FAEDE4A4284900956616E5A9AE8" \* MERGEFORMAT </w:instrText>
      </w:r>
      <w:r w:rsidRPr="00911C4A">
        <w:rPr>
          <w:rStyle w:val="Binnenverweis"/>
        </w:rPr>
        <w:fldChar w:fldCharType="separate"/>
      </w:r>
      <w:r w:rsidRPr="00911C4A">
        <w:rPr>
          <w:rStyle w:val="Binnenverweis"/>
        </w:rPr>
        <w:t>Absatz 1</w:t>
      </w:r>
      <w:r w:rsidRPr="00911C4A">
        <w:rPr>
          <w:rStyle w:val="Binnenverweis"/>
        </w:rPr>
        <w:fldChar w:fldCharType="end"/>
      </w:r>
      <w:r w:rsidR="00ED0622">
        <w:t xml:space="preserve"> beschreibt die Aufgabe der Vertrauensstelle sowie die Zusammenarbeit mit datenanbietenden Stellen mit dem Ziel, deren Expertise</w:t>
      </w:r>
      <w:r w:rsidR="00D1715B">
        <w:t>, z. B.</w:t>
      </w:r>
      <w:r w:rsidR="00ED0622">
        <w:t xml:space="preserve"> in der Minimierung des Re</w:t>
      </w:r>
      <w:r w:rsidR="006C1F91">
        <w:t>-I</w:t>
      </w:r>
      <w:r w:rsidR="00ED0622">
        <w:t>dentifikationsrisikos der betroffenen Personen</w:t>
      </w:r>
      <w:r w:rsidR="00D1715B">
        <w:t>,</w:t>
      </w:r>
      <w:r w:rsidR="00ED0622">
        <w:t xml:space="preserve"> auch für die Forschung über das Deutsche Zentrum für Mik</w:t>
      </w:r>
      <w:r w:rsidR="003633CD">
        <w:t>r</w:t>
      </w:r>
      <w:r w:rsidR="00ED0622">
        <w:t xml:space="preserve">odaten zu nutzen. </w:t>
      </w:r>
      <w:r w:rsidR="003633CD">
        <w:t xml:space="preserve">Für die Mitwirkung der Vertrauensstelle nach Satz 1 wird in Satz 2 die Verarbeitungsbefugnis auf der Grundlage von Artikel 9 Absatz 2 Buchstabe j) der Verordnung (EU) 679/2016 geregelt. </w:t>
      </w:r>
      <w:r w:rsidR="00135081">
        <w:t>Die Vertrauensstelle</w:t>
      </w:r>
      <w:r w:rsidR="00267CA9">
        <w:t xml:space="preserve"> hat die Befugnis</w:t>
      </w:r>
      <w:r w:rsidR="00135081">
        <w:t>, die Daten zu verarbeiten</w:t>
      </w:r>
      <w:r w:rsidR="00267CA9">
        <w:t xml:space="preserve"> sowie sie</w:t>
      </w:r>
      <w:r w:rsidR="00135081">
        <w:t xml:space="preserve"> an die datenhaltenden </w:t>
      </w:r>
      <w:r w:rsidR="006A3C30">
        <w:t xml:space="preserve">und datenanbietenden </w:t>
      </w:r>
      <w:r w:rsidR="00135081">
        <w:t xml:space="preserve">Stellen </w:t>
      </w:r>
      <w:r w:rsidR="00267CA9">
        <w:t xml:space="preserve">nach </w:t>
      </w:r>
      <w:r w:rsidR="00267CA9" w:rsidRPr="00267CA9">
        <w:rPr>
          <w:rStyle w:val="Binnenverweis"/>
        </w:rPr>
        <w:fldChar w:fldCharType="begin"/>
      </w:r>
      <w:r w:rsidR="00267CA9" w:rsidRPr="00267CA9">
        <w:rPr>
          <w:rStyle w:val="Binnenverweis"/>
        </w:rPr>
        <w:instrText xml:space="preserve"> DOCVARIABLE "eNV_C87656C26AB14892807225B96EEF8B01" \* MERGEFORMAT </w:instrText>
      </w:r>
      <w:r w:rsidR="00267CA9" w:rsidRPr="00267CA9">
        <w:rPr>
          <w:rStyle w:val="Binnenverweis"/>
        </w:rPr>
        <w:fldChar w:fldCharType="separate"/>
      </w:r>
      <w:r w:rsidR="00267CA9" w:rsidRPr="00267CA9">
        <w:rPr>
          <w:rStyle w:val="Binnenverweis"/>
        </w:rPr>
        <w:t>Absatz 2</w:t>
      </w:r>
      <w:r w:rsidR="00267CA9" w:rsidRPr="00267CA9">
        <w:rPr>
          <w:rStyle w:val="Binnenverweis"/>
        </w:rPr>
        <w:fldChar w:fldCharType="end"/>
      </w:r>
      <w:r w:rsidR="00267CA9">
        <w:t xml:space="preserve">, an </w:t>
      </w:r>
      <w:r w:rsidR="003E6ABD">
        <w:t>die Forschungsstelle</w:t>
      </w:r>
      <w:r w:rsidR="00267CA9">
        <w:t xml:space="preserve"> nach </w:t>
      </w:r>
      <w:r w:rsidR="00267CA9" w:rsidRPr="00267CA9">
        <w:rPr>
          <w:rStyle w:val="Binnenverweis"/>
        </w:rPr>
        <w:fldChar w:fldCharType="begin"/>
      </w:r>
      <w:r w:rsidR="00267CA9" w:rsidRPr="00267CA9">
        <w:rPr>
          <w:rStyle w:val="Binnenverweis"/>
        </w:rPr>
        <w:instrText xml:space="preserve"> DOCVARIABLE "eNV_55120595F04141F3AA75E5D3EB72AC96" \* MERGEFORMAT </w:instrText>
      </w:r>
      <w:r w:rsidR="00267CA9" w:rsidRPr="00267CA9">
        <w:rPr>
          <w:rStyle w:val="Binnenverweis"/>
        </w:rPr>
        <w:fldChar w:fldCharType="separate"/>
      </w:r>
      <w:r w:rsidR="00267CA9" w:rsidRPr="00267CA9">
        <w:rPr>
          <w:rStyle w:val="Binnenverweis"/>
        </w:rPr>
        <w:t>Absatz 3</w:t>
      </w:r>
      <w:r w:rsidR="00267CA9" w:rsidRPr="00267CA9">
        <w:rPr>
          <w:rStyle w:val="Binnenverweis"/>
        </w:rPr>
        <w:fldChar w:fldCharType="end"/>
      </w:r>
      <w:r w:rsidR="00267CA9">
        <w:t xml:space="preserve"> </w:t>
      </w:r>
      <w:r w:rsidR="00135081">
        <w:t xml:space="preserve">sowie </w:t>
      </w:r>
      <w:r w:rsidR="00267CA9">
        <w:t xml:space="preserve">die </w:t>
      </w:r>
      <w:r w:rsidR="00135081">
        <w:t xml:space="preserve">Schlüsseltabelle an </w:t>
      </w:r>
      <w:r w:rsidR="003E6ABD">
        <w:t>die Forschungsstelle</w:t>
      </w:r>
      <w:r w:rsidR="00267CA9">
        <w:t xml:space="preserve"> nach </w:t>
      </w:r>
      <w:r w:rsidR="00267CA9" w:rsidRPr="009637EF">
        <w:rPr>
          <w:rStyle w:val="Binnenverweis"/>
        </w:rPr>
        <w:fldChar w:fldCharType="begin"/>
      </w:r>
      <w:r w:rsidR="00267CA9" w:rsidRPr="009637EF">
        <w:rPr>
          <w:rStyle w:val="Binnenverweis"/>
        </w:rPr>
        <w:instrText xml:space="preserve"> DOCVARIABLE "eNV_27C8C94120D94272BD5494630BFE4E70" \* MERGEFORMAT </w:instrText>
      </w:r>
      <w:r w:rsidR="00267CA9" w:rsidRPr="009637EF">
        <w:rPr>
          <w:rStyle w:val="Binnenverweis"/>
        </w:rPr>
        <w:fldChar w:fldCharType="separate"/>
      </w:r>
      <w:r w:rsidR="00267CA9" w:rsidRPr="009637EF">
        <w:rPr>
          <w:rStyle w:val="Binnenverweis"/>
        </w:rPr>
        <w:t>Absatz 4</w:t>
      </w:r>
      <w:r w:rsidR="00267CA9" w:rsidRPr="009637EF">
        <w:fldChar w:fldCharType="end"/>
      </w:r>
      <w:r w:rsidR="00267CA9" w:rsidRPr="009637EF">
        <w:t xml:space="preserve"> zu übermitteln</w:t>
      </w:r>
      <w:r w:rsidR="00135081">
        <w:t>.</w:t>
      </w:r>
    </w:p>
    <w:p w14:paraId="4DC3759F" w14:textId="77777777" w:rsidR="00135081" w:rsidRPr="00135081" w:rsidRDefault="00135081" w:rsidP="00135081">
      <w:pPr>
        <w:pStyle w:val="VerweisBegrndung"/>
      </w:pPr>
      <w:r w:rsidRPr="00135081">
        <w:t xml:space="preserve">Zu </w:t>
      </w:r>
      <w:r w:rsidRPr="00ED0622">
        <w:rPr>
          <w:rStyle w:val="Binnenverweis"/>
        </w:rPr>
        <w:fldChar w:fldCharType="begin"/>
      </w:r>
      <w:r w:rsidRPr="00ED0622">
        <w:rPr>
          <w:rStyle w:val="Binnenverweis"/>
        </w:rPr>
        <w:instrText xml:space="preserve"> DOCVARIABLE "eNV_D9A76CDDE8F549359AB7196FE1D26FFD" \* MERGEFORMAT </w:instrText>
      </w:r>
      <w:r w:rsidRPr="00ED0622">
        <w:rPr>
          <w:rStyle w:val="Binnenverweis"/>
        </w:rPr>
        <w:fldChar w:fldCharType="separate"/>
      </w:r>
      <w:r w:rsidR="00B951D2">
        <w:rPr>
          <w:rStyle w:val="Binnenverweis"/>
        </w:rPr>
        <w:t>Absatz 2</w:t>
      </w:r>
      <w:r w:rsidRPr="00ED0622">
        <w:rPr>
          <w:rStyle w:val="Binnenverweis"/>
        </w:rPr>
        <w:fldChar w:fldCharType="end"/>
      </w:r>
    </w:p>
    <w:p w14:paraId="5E842C47" w14:textId="77777777" w:rsidR="00135081" w:rsidRPr="00135081" w:rsidRDefault="00911C4A" w:rsidP="00ED0622">
      <w:pPr>
        <w:pStyle w:val="Text"/>
      </w:pPr>
      <w:r w:rsidRPr="00911C4A">
        <w:rPr>
          <w:rStyle w:val="Binnenverweis"/>
        </w:rPr>
        <w:fldChar w:fldCharType="begin"/>
      </w:r>
      <w:r w:rsidRPr="00911C4A">
        <w:rPr>
          <w:rStyle w:val="Binnenverweis"/>
        </w:rPr>
        <w:instrText xml:space="preserve"> DOCVARIABLE "eNV_F602CE4B13784685874930A70B56E827" \* MERGEFORMAT </w:instrText>
      </w:r>
      <w:r w:rsidRPr="00911C4A">
        <w:rPr>
          <w:rStyle w:val="Binnenverweis"/>
        </w:rPr>
        <w:fldChar w:fldCharType="separate"/>
      </w:r>
      <w:r w:rsidRPr="00911C4A">
        <w:rPr>
          <w:rStyle w:val="Binnenverweis"/>
        </w:rPr>
        <w:t>Absatz 2</w:t>
      </w:r>
      <w:r w:rsidRPr="00911C4A">
        <w:rPr>
          <w:rStyle w:val="Binnenverweis"/>
        </w:rPr>
        <w:fldChar w:fldCharType="end"/>
      </w:r>
      <w:r w:rsidR="00ED0622">
        <w:t xml:space="preserve"> konkretisiert das Verfahren der Pseudonymisierung. </w:t>
      </w:r>
      <w:r w:rsidR="00464DA5">
        <w:t xml:space="preserve">Es wird der Grundfall der Pseudonymisierung beschrieben, welcher eine Zusammenarbeit der Vertrauensstelle </w:t>
      </w:r>
      <w:r w:rsidR="00BF2C30">
        <w:t xml:space="preserve">mit </w:t>
      </w:r>
      <w:r w:rsidR="00464DA5">
        <w:t>de</w:t>
      </w:r>
      <w:r w:rsidR="00BF2C30">
        <w:t>n</w:t>
      </w:r>
      <w:r w:rsidR="00464DA5">
        <w:t xml:space="preserve"> datenanbietenden und datenhaltenden Stellen vorsieht. </w:t>
      </w:r>
      <w:r w:rsidR="00ED0622">
        <w:t xml:space="preserve">Durch die Pseudonymisierung ist es </w:t>
      </w:r>
      <w:r w:rsidR="00AD1A56">
        <w:t xml:space="preserve">ohne Hinzuziehung von Zusatzwissen </w:t>
      </w:r>
      <w:r w:rsidR="00ED0622">
        <w:t>nicht mehr möglich, die zu verarbeite</w:t>
      </w:r>
      <w:r w:rsidR="003F65B8">
        <w:t>nd</w:t>
      </w:r>
      <w:r w:rsidR="00ED0622">
        <w:t>en personenbezogenen Daten einer spezifischen Person zuzuordnen. Auf diese Weise wird eine Profilbildung verhindert.</w:t>
      </w:r>
    </w:p>
    <w:p w14:paraId="0FA37FA1" w14:textId="77777777" w:rsidR="00911C4A" w:rsidRPr="00911C4A" w:rsidRDefault="00911C4A" w:rsidP="00911C4A">
      <w:pPr>
        <w:pStyle w:val="VerweisBegrndung"/>
      </w:pPr>
      <w:r w:rsidRPr="00911C4A">
        <w:t xml:space="preserve">Zu </w:t>
      </w:r>
      <w:r w:rsidRPr="00911C4A">
        <w:rPr>
          <w:rStyle w:val="Binnenverweis"/>
        </w:rPr>
        <w:fldChar w:fldCharType="begin"/>
      </w:r>
      <w:r w:rsidRPr="00911C4A">
        <w:rPr>
          <w:rStyle w:val="Binnenverweis"/>
        </w:rPr>
        <w:instrText xml:space="preserve"> DOCVARIABLE "eNV_26C903EC61F6461096F498B6599B3FC6" \* MERGEFORMAT </w:instrText>
      </w:r>
      <w:r w:rsidRPr="00911C4A">
        <w:rPr>
          <w:rStyle w:val="Binnenverweis"/>
        </w:rPr>
        <w:fldChar w:fldCharType="separate"/>
      </w:r>
      <w:r w:rsidRPr="00911C4A">
        <w:rPr>
          <w:rStyle w:val="Binnenverweis"/>
        </w:rPr>
        <w:t>Absatz 3</w:t>
      </w:r>
      <w:r w:rsidRPr="00911C4A">
        <w:rPr>
          <w:rStyle w:val="Binnenverweis"/>
        </w:rPr>
        <w:fldChar w:fldCharType="end"/>
      </w:r>
    </w:p>
    <w:p w14:paraId="0E64032E" w14:textId="77777777" w:rsidR="00911C4A" w:rsidRPr="00911C4A" w:rsidRDefault="00B24159" w:rsidP="00911C4A">
      <w:pPr>
        <w:pStyle w:val="Text"/>
      </w:pPr>
      <w:r w:rsidRPr="00B24159">
        <w:rPr>
          <w:rStyle w:val="Binnenverweis"/>
        </w:rPr>
        <w:fldChar w:fldCharType="begin"/>
      </w:r>
      <w:r w:rsidRPr="009637EF">
        <w:rPr>
          <w:rStyle w:val="Binnenverweis"/>
        </w:rPr>
        <w:instrText xml:space="preserve"> DOCVARIABLE "eNV_D02A2B4B52C4462FBD3BDD66E12C783C" \* MERGEFORMAT </w:instrText>
      </w:r>
      <w:r w:rsidRPr="00B24159">
        <w:rPr>
          <w:rStyle w:val="Binnenverweis"/>
        </w:rPr>
        <w:fldChar w:fldCharType="separate"/>
      </w:r>
      <w:r w:rsidRPr="00B24159">
        <w:rPr>
          <w:rStyle w:val="Binnenverweis"/>
        </w:rPr>
        <w:t>Absatz </w:t>
      </w:r>
      <w:r w:rsidRPr="009637EF">
        <w:rPr>
          <w:rStyle w:val="Binnenverweis"/>
        </w:rPr>
        <w:t>3</w:t>
      </w:r>
      <w:r w:rsidRPr="00B24159">
        <w:fldChar w:fldCharType="end"/>
      </w:r>
      <w:r w:rsidR="003F65B8">
        <w:t xml:space="preserve"> beschreibt</w:t>
      </w:r>
      <w:r w:rsidR="00911C4A">
        <w:t xml:space="preserve"> das Verfahren der Pseudonymisierung für den vom Grundsatz in </w:t>
      </w:r>
      <w:r w:rsidR="00BF2C30" w:rsidRPr="00BF2C30">
        <w:rPr>
          <w:rStyle w:val="Binnenverweis"/>
        </w:rPr>
        <w:fldChar w:fldCharType="begin"/>
      </w:r>
      <w:r w:rsidR="00BF2C30" w:rsidRPr="009637EF">
        <w:rPr>
          <w:rStyle w:val="Binnenverweis"/>
        </w:rPr>
        <w:instrText xml:space="preserve"> DOCVARIABLE "eNV_FE550219369040EA99F669CDE7323BAB" \* MERGEFORMAT </w:instrText>
      </w:r>
      <w:r w:rsidR="00BF2C30" w:rsidRPr="00BF2C30">
        <w:rPr>
          <w:rStyle w:val="Binnenverweis"/>
        </w:rPr>
        <w:fldChar w:fldCharType="separate"/>
      </w:r>
      <w:r w:rsidR="00BF2C30" w:rsidRPr="005F5737">
        <w:rPr>
          <w:rStyle w:val="Binnenverweis"/>
        </w:rPr>
        <w:t>Absatz </w:t>
      </w:r>
      <w:r w:rsidR="00BF2C30" w:rsidRPr="009637EF">
        <w:rPr>
          <w:rStyle w:val="Binnenverweis"/>
        </w:rPr>
        <w:t>2</w:t>
      </w:r>
      <w:r w:rsidR="00BF2C30" w:rsidRPr="00BF2C30">
        <w:fldChar w:fldCharType="end"/>
      </w:r>
      <w:r w:rsidR="00911C4A">
        <w:t xml:space="preserve"> abweichenden Fall</w:t>
      </w:r>
      <w:r w:rsidR="003F65B8">
        <w:t>.</w:t>
      </w:r>
      <w:r w:rsidR="00911C4A">
        <w:t xml:space="preserve"> </w:t>
      </w:r>
      <w:r w:rsidR="003F65B8">
        <w:t xml:space="preserve">Hiernach dürfen </w:t>
      </w:r>
      <w:r w:rsidR="00911C4A">
        <w:t xml:space="preserve">der Vertrauensstelle </w:t>
      </w:r>
      <w:r w:rsidR="0038598F">
        <w:t xml:space="preserve">im Ausnahmefall </w:t>
      </w:r>
      <w:r w:rsidR="00911C4A">
        <w:t xml:space="preserve">sowohl fachliche als auch identifizierende Merkmale übermittelt werden, wenn es den datenanbietenden oder datenhaltenden Stellen nicht möglich ist, die identifzierenden Merkmale separat zu übermitteln, </w:t>
      </w:r>
      <w:r w:rsidR="00464DA5">
        <w:t>insbesondere aufgrund fehlender technischer Voraussetzungen oder notwendiger Fachkenntnisse. Diese Datenverarbeitung ist risikobehafteter</w:t>
      </w:r>
      <w:r w:rsidR="0038598F">
        <w:t xml:space="preserve"> als der Grundfall nach </w:t>
      </w:r>
      <w:r w:rsidRPr="00B24159">
        <w:rPr>
          <w:rStyle w:val="Binnenverweis"/>
        </w:rPr>
        <w:fldChar w:fldCharType="begin"/>
      </w:r>
      <w:r w:rsidRPr="00B24159">
        <w:rPr>
          <w:rStyle w:val="Binnenverweis"/>
        </w:rPr>
        <w:instrText xml:space="preserve"> DOCVARIABLE "eNV_7017D738035141118483E19B4E942A29" \* MERGEFORMAT </w:instrText>
      </w:r>
      <w:r w:rsidRPr="00B24159">
        <w:rPr>
          <w:rStyle w:val="Binnenverweis"/>
        </w:rPr>
        <w:fldChar w:fldCharType="separate"/>
      </w:r>
      <w:r w:rsidRPr="00B24159">
        <w:rPr>
          <w:rStyle w:val="Binnenverweis"/>
        </w:rPr>
        <w:t>Absatz 2</w:t>
      </w:r>
      <w:r w:rsidRPr="00B24159">
        <w:rPr>
          <w:rStyle w:val="Binnenverweis"/>
        </w:rPr>
        <w:fldChar w:fldCharType="end"/>
      </w:r>
      <w:r w:rsidR="00464DA5">
        <w:t xml:space="preserve">, da der Vertrauensstelle beide Merkmalskategorien vorliegen. Aus diesem Grund sind Mitarbeiterinnen und Mitarbeiter der Vertrauensstelle, die an diesen Vorgängen beteiligt sind, nach </w:t>
      </w:r>
      <w:r w:rsidR="00BF2C30" w:rsidRPr="00375BE7">
        <w:rPr>
          <w:rStyle w:val="Binnenverweis"/>
        </w:rPr>
        <w:fldChar w:fldCharType="begin"/>
      </w:r>
      <w:r w:rsidR="00BF2C30" w:rsidRPr="009637EF">
        <w:rPr>
          <w:rStyle w:val="Binnenverweis"/>
        </w:rPr>
        <w:instrText xml:space="preserve"> DOCVARIABLE "eNV_A3CD2F8A83B842EFBAB9CE35476CAB54" \* MERGEFORMAT </w:instrText>
      </w:r>
      <w:r w:rsidR="00BF2C30" w:rsidRPr="00375BE7">
        <w:rPr>
          <w:rStyle w:val="Binnenverweis"/>
        </w:rPr>
        <w:fldChar w:fldCharType="separate"/>
      </w:r>
      <w:r w:rsidR="00BF2C30" w:rsidRPr="005F5737">
        <w:rPr>
          <w:rStyle w:val="Binnenverweis"/>
        </w:rPr>
        <w:t>Absatz </w:t>
      </w:r>
      <w:r w:rsidR="00BF2C30" w:rsidRPr="009637EF">
        <w:rPr>
          <w:rStyle w:val="Binnenverweis"/>
        </w:rPr>
        <w:t>8</w:t>
      </w:r>
      <w:r w:rsidR="00BF2C30" w:rsidRPr="00375BE7">
        <w:fldChar w:fldCharType="end"/>
      </w:r>
      <w:r w:rsidR="00464DA5">
        <w:t xml:space="preserve"> besonders zu schulen. Die Pseudonymisierung nimmt die Vertrauensstelle in diesem Fall allein, ohne die Mitwirkung der datenhaltenden oder datenanbietenden Stellen, vor.</w:t>
      </w:r>
    </w:p>
    <w:p w14:paraId="2DDABE53" w14:textId="77777777" w:rsidR="00135081" w:rsidRPr="00135081" w:rsidRDefault="00135081" w:rsidP="00135081">
      <w:pPr>
        <w:pStyle w:val="VerweisBegrndung"/>
      </w:pPr>
      <w:r w:rsidRPr="00135081">
        <w:t xml:space="preserve">Zu </w:t>
      </w:r>
      <w:r w:rsidRPr="00911C4A">
        <w:rPr>
          <w:rStyle w:val="Binnenverweis"/>
        </w:rPr>
        <w:fldChar w:fldCharType="begin"/>
      </w:r>
      <w:r w:rsidRPr="00911C4A">
        <w:rPr>
          <w:rStyle w:val="Binnenverweis"/>
        </w:rPr>
        <w:instrText xml:space="preserve"> DOCVARIABLE "eNV_D6193999DB2A4F4789783D61B4B4BB70" \* MERGEFORMAT </w:instrText>
      </w:r>
      <w:r w:rsidRPr="00911C4A">
        <w:rPr>
          <w:rStyle w:val="Binnenverweis"/>
        </w:rPr>
        <w:fldChar w:fldCharType="separate"/>
      </w:r>
      <w:r w:rsidRPr="00911C4A">
        <w:rPr>
          <w:rStyle w:val="Binnenverweis"/>
        </w:rPr>
        <w:t>Absatz 4</w:t>
      </w:r>
      <w:r w:rsidRPr="00911C4A">
        <w:rPr>
          <w:rStyle w:val="Binnenverweis"/>
        </w:rPr>
        <w:fldChar w:fldCharType="end"/>
      </w:r>
    </w:p>
    <w:p w14:paraId="3BC43BFC" w14:textId="77777777" w:rsidR="00135081" w:rsidRPr="00135081" w:rsidRDefault="00254AD5" w:rsidP="00911C4A">
      <w:pPr>
        <w:pStyle w:val="Text"/>
      </w:pPr>
      <w:r w:rsidRPr="00254AD5">
        <w:rPr>
          <w:rStyle w:val="Binnenverweis"/>
        </w:rPr>
        <w:fldChar w:fldCharType="begin"/>
      </w:r>
      <w:r w:rsidRPr="00254AD5">
        <w:rPr>
          <w:rStyle w:val="Binnenverweis"/>
        </w:rPr>
        <w:instrText xml:space="preserve"> DOCVARIABLE "eNV_A6CBA18B757C4866999A77D09FD2AD7D" \* MERGEFORMAT </w:instrText>
      </w:r>
      <w:r w:rsidRPr="00254AD5">
        <w:rPr>
          <w:rStyle w:val="Binnenverweis"/>
        </w:rPr>
        <w:fldChar w:fldCharType="separate"/>
      </w:r>
      <w:r w:rsidRPr="00254AD5">
        <w:rPr>
          <w:rStyle w:val="Binnenverweis"/>
        </w:rPr>
        <w:t>Absatz 4</w:t>
      </w:r>
      <w:r w:rsidRPr="00254AD5">
        <w:rPr>
          <w:rStyle w:val="Binnenverweis"/>
        </w:rPr>
        <w:fldChar w:fldCharType="end"/>
      </w:r>
      <w:r w:rsidR="00911C4A">
        <w:t xml:space="preserve"> beschreibt </w:t>
      </w:r>
      <w:r w:rsidR="003A414C">
        <w:t xml:space="preserve">das arbeitsteilige Vorgehen von </w:t>
      </w:r>
      <w:r w:rsidR="00911C4A">
        <w:t xml:space="preserve">Vertrauensstelle </w:t>
      </w:r>
      <w:r w:rsidR="003A414C">
        <w:t>und</w:t>
      </w:r>
      <w:r w:rsidR="003E6ABD">
        <w:t xml:space="preserve"> Forschungsstelle</w:t>
      </w:r>
      <w:r w:rsidR="00B24159">
        <w:t xml:space="preserve"> </w:t>
      </w:r>
      <w:r w:rsidR="003A414C">
        <w:t xml:space="preserve">bei </w:t>
      </w:r>
      <w:r w:rsidR="00911C4A">
        <w:t>Datenzusammenführung</w:t>
      </w:r>
      <w:r>
        <w:t>en</w:t>
      </w:r>
      <w:r w:rsidR="00911C4A">
        <w:t xml:space="preserve">. </w:t>
      </w:r>
      <w:r w:rsidR="00B24159">
        <w:t xml:space="preserve">Die Vertrauensstelle erstellt aus den Lieferpseudonymen nach </w:t>
      </w:r>
      <w:r w:rsidR="00B24159" w:rsidRPr="00B24159">
        <w:rPr>
          <w:rStyle w:val="Binnenverweis"/>
        </w:rPr>
        <w:fldChar w:fldCharType="begin"/>
      </w:r>
      <w:r w:rsidR="00B24159" w:rsidRPr="00B24159">
        <w:rPr>
          <w:rStyle w:val="Binnenverweis"/>
        </w:rPr>
        <w:instrText xml:space="preserve"> DOCVARIABLE "eNV_C533FBE8FAE249F98A15C57B0180D186" \* MERGEFORMAT </w:instrText>
      </w:r>
      <w:r w:rsidR="00B24159" w:rsidRPr="00B24159">
        <w:rPr>
          <w:rStyle w:val="Binnenverweis"/>
        </w:rPr>
        <w:fldChar w:fldCharType="separate"/>
      </w:r>
      <w:r w:rsidR="00B24159" w:rsidRPr="00B24159">
        <w:rPr>
          <w:rStyle w:val="Binnenverweis"/>
        </w:rPr>
        <w:t>Absätzen 2 und 3</w:t>
      </w:r>
      <w:r w:rsidR="00B24159" w:rsidRPr="00B24159">
        <w:rPr>
          <w:rStyle w:val="Binnenverweis"/>
        </w:rPr>
        <w:fldChar w:fldCharType="end"/>
      </w:r>
      <w:r w:rsidR="00B24159">
        <w:t xml:space="preserve"> und einer gemeinsamen pseudonymisierten Kennnummer (projektspezifische Forschungskennnummer), die die Verbindung der einzelnen Lieferpseudonyme für verschiedene datenhaltende oder datenanbietende Stellen schafft, eine Schlüsseltabelle, die auf das jeweilige Forschungsvorhaben bezogen ist. Diese leitet sie </w:t>
      </w:r>
      <w:r w:rsidR="00B24159" w:rsidRPr="00302907">
        <w:t xml:space="preserve">über eine </w:t>
      </w:r>
      <w:r w:rsidR="00B24159">
        <w:t>gesicherte Schnittstelle a</w:t>
      </w:r>
      <w:r w:rsidR="00B24159" w:rsidRPr="00302907">
        <w:t xml:space="preserve">n </w:t>
      </w:r>
      <w:r w:rsidR="003E6ABD">
        <w:t>die Forschungsstelle</w:t>
      </w:r>
      <w:r w:rsidR="00B24159">
        <w:t xml:space="preserve"> weiter</w:t>
      </w:r>
      <w:r w:rsidR="00B24159" w:rsidRPr="00302907">
        <w:t>.</w:t>
      </w:r>
      <w:r w:rsidR="00B24159">
        <w:t xml:space="preserve"> </w:t>
      </w:r>
      <w:r w:rsidR="00911C4A">
        <w:t xml:space="preserve">Die gesicherte Schnittstelle, über die sie die projektspezifische Schlüsseltabelle an </w:t>
      </w:r>
      <w:r w:rsidR="003E6ABD">
        <w:t>die Forschungsstelle</w:t>
      </w:r>
      <w:r w:rsidR="00911C4A">
        <w:t xml:space="preserve"> weiterleitet, fungiert als Datenschleuse.</w:t>
      </w:r>
      <w:r w:rsidR="00B24159">
        <w:t xml:space="preserve"> </w:t>
      </w:r>
      <w:r w:rsidR="003E6ABD">
        <w:t>Die Forschungsstelle</w:t>
      </w:r>
      <w:r w:rsidR="00B24159" w:rsidRPr="00B24159">
        <w:t xml:space="preserve"> führt die Datensätze mithilfe der Angaben aus der Schlüsseltabelle zusammen</w:t>
      </w:r>
      <w:r w:rsidR="00B24159">
        <w:t>.</w:t>
      </w:r>
    </w:p>
    <w:p w14:paraId="723E1779" w14:textId="77777777" w:rsidR="00ED0622" w:rsidRPr="00ED0622" w:rsidRDefault="00ED0622" w:rsidP="00ED0622">
      <w:pPr>
        <w:pStyle w:val="VerweisBegrndung"/>
      </w:pPr>
      <w:r w:rsidRPr="00ED0622">
        <w:t xml:space="preserve">Zu </w:t>
      </w:r>
      <w:r w:rsidRPr="00ED0622">
        <w:rPr>
          <w:rStyle w:val="Binnenverweis"/>
        </w:rPr>
        <w:fldChar w:fldCharType="begin"/>
      </w:r>
      <w:r w:rsidRPr="00ED0622">
        <w:rPr>
          <w:rStyle w:val="Binnenverweis"/>
        </w:rPr>
        <w:instrText xml:space="preserve"> DOCVARIABLE "eNV_BBF692B330414BB1A1D893400681F1E7" \* MERGEFORMAT </w:instrText>
      </w:r>
      <w:r w:rsidRPr="00ED0622">
        <w:rPr>
          <w:rStyle w:val="Binnenverweis"/>
        </w:rPr>
        <w:fldChar w:fldCharType="separate"/>
      </w:r>
      <w:r w:rsidRPr="00ED0622">
        <w:rPr>
          <w:rStyle w:val="Binnenverweis"/>
        </w:rPr>
        <w:t>Absatz 5</w:t>
      </w:r>
      <w:r w:rsidRPr="00ED0622">
        <w:rPr>
          <w:rStyle w:val="Binnenverweis"/>
        </w:rPr>
        <w:fldChar w:fldCharType="end"/>
      </w:r>
    </w:p>
    <w:p w14:paraId="5317707F" w14:textId="77777777" w:rsidR="00ED0622" w:rsidRPr="00ED0622" w:rsidRDefault="00911C4A" w:rsidP="00ED0622">
      <w:pPr>
        <w:pStyle w:val="Text"/>
      </w:pPr>
      <w:r>
        <w:t>Die Löschung der projektspezifischen Schlüsseltabelle spätestens 10 Jahre nach Abschluss des Forschungsvorhabens dient der</w:t>
      </w:r>
      <w:r w:rsidR="001E0159">
        <w:t xml:space="preserve"> Umsetzung des Grundsatzes der </w:t>
      </w:r>
      <w:r w:rsidR="00DE6943">
        <w:t>Speicherbegrenzung</w:t>
      </w:r>
      <w:r>
        <w:t xml:space="preserve"> au</w:t>
      </w:r>
      <w:r w:rsidR="00DE6943">
        <w:t>s Artikel 5 Absatz 1 Buchstabe e</w:t>
      </w:r>
      <w:r>
        <w:t>) DSGVO und trägt zum Schutz der Daten bei.</w:t>
      </w:r>
    </w:p>
    <w:p w14:paraId="45439593" w14:textId="77777777" w:rsidR="00ED0622" w:rsidRPr="00ED0622" w:rsidRDefault="00ED0622" w:rsidP="00ED0622">
      <w:pPr>
        <w:pStyle w:val="VerweisBegrndung"/>
      </w:pPr>
      <w:r w:rsidRPr="00ED0622">
        <w:t xml:space="preserve">Zu </w:t>
      </w:r>
      <w:r w:rsidRPr="00ED0622">
        <w:rPr>
          <w:rStyle w:val="Binnenverweis"/>
        </w:rPr>
        <w:fldChar w:fldCharType="begin"/>
      </w:r>
      <w:r w:rsidRPr="00ED0622">
        <w:rPr>
          <w:rStyle w:val="Binnenverweis"/>
        </w:rPr>
        <w:instrText xml:space="preserve"> DOCVARIABLE "eNV_5EEF4CA4B56C43CAB50B7C8F5C1724F2" \* MERGEFORMAT </w:instrText>
      </w:r>
      <w:r w:rsidRPr="00ED0622">
        <w:rPr>
          <w:rStyle w:val="Binnenverweis"/>
        </w:rPr>
        <w:fldChar w:fldCharType="separate"/>
      </w:r>
      <w:r w:rsidRPr="00ED0622">
        <w:rPr>
          <w:rStyle w:val="Binnenverweis"/>
        </w:rPr>
        <w:t>Absatz 6</w:t>
      </w:r>
      <w:r w:rsidRPr="00ED0622">
        <w:rPr>
          <w:rStyle w:val="Binnenverweis"/>
        </w:rPr>
        <w:fldChar w:fldCharType="end"/>
      </w:r>
    </w:p>
    <w:p w14:paraId="4CCDEF49" w14:textId="77777777" w:rsidR="00ED0622" w:rsidRPr="00ED0622" w:rsidRDefault="008D32AE" w:rsidP="00ED0622">
      <w:pPr>
        <w:pStyle w:val="Text"/>
      </w:pPr>
      <w:r>
        <w:t>Die Regelung</w:t>
      </w:r>
      <w:r w:rsidRPr="008D32AE">
        <w:t xml:space="preserve"> ermöglicht eine </w:t>
      </w:r>
      <w:r>
        <w:t xml:space="preserve">von dem in </w:t>
      </w:r>
      <w:r w:rsidR="00015509" w:rsidRPr="00015509">
        <w:rPr>
          <w:rStyle w:val="Binnenverweis"/>
        </w:rPr>
        <w:fldChar w:fldCharType="begin"/>
      </w:r>
      <w:r w:rsidR="00015509" w:rsidRPr="00015509">
        <w:rPr>
          <w:rStyle w:val="Binnenverweis"/>
        </w:rPr>
        <w:instrText xml:space="preserve"> DOCVARIABLE "eNV_224497D8EFB84EB7906D6BA298648CD6" \* MERGEFORMAT </w:instrText>
      </w:r>
      <w:r w:rsidR="00015509" w:rsidRPr="00015509">
        <w:rPr>
          <w:rStyle w:val="Binnenverweis"/>
        </w:rPr>
        <w:fldChar w:fldCharType="separate"/>
      </w:r>
      <w:r w:rsidR="00015509" w:rsidRPr="00015509">
        <w:rPr>
          <w:rStyle w:val="Binnenverweis"/>
        </w:rPr>
        <w:t>§ 4 Nummer 8</w:t>
      </w:r>
      <w:r w:rsidR="00015509" w:rsidRPr="00015509">
        <w:rPr>
          <w:rStyle w:val="Binnenverweis"/>
        </w:rPr>
        <w:fldChar w:fldCharType="end"/>
      </w:r>
      <w:r>
        <w:t xml:space="preserve"> normierten Grundsatz der unverzüglichen Löschung</w:t>
      </w:r>
      <w:r w:rsidRPr="008D32AE">
        <w:t xml:space="preserve"> </w:t>
      </w:r>
      <w:r w:rsidR="00015509">
        <w:t xml:space="preserve">abweichende, über den Zeitraum der Nutzung für das Forschungsvorhaben </w:t>
      </w:r>
      <w:r w:rsidRPr="008D32AE">
        <w:t xml:space="preserve">hinausgehende Speicherung der personenbezogenen Daten, um im Sinne der Effizienz Doppelerhebungen bei den Stellen und eine damit einhergehende Bürokratie zu vermeiden. Insbesondere dient </w:t>
      </w:r>
      <w:r w:rsidR="00015509">
        <w:t>sie</w:t>
      </w:r>
      <w:r w:rsidRPr="008D32AE">
        <w:t xml:space="preserve"> der Risikominimierung, indem die Anzahl der Verarbeitungsvorgänge reduziert wird, die einen Risikofaktor nach der DSGVO darstellen. Die hier geregelte Speicherung dieser Daten </w:t>
      </w:r>
      <w:r w:rsidR="003E6ABD">
        <w:t>bei der Forschungsstelle</w:t>
      </w:r>
      <w:r w:rsidRPr="008D32AE">
        <w:t xml:space="preserve"> steht im Einklang mit dem Grundsatz der Zweckbindung, der nach Artikel 5 Absatz 1 Buchstabe b Halbsatz 2 DSGVO für Forschungszwecke weit zu verstehen ist</w:t>
      </w:r>
      <w:r w:rsidR="00077C13">
        <w:t>, und dem Grundsatz der Speicherbegrenzung, der nach Artikel 5 Absatz 1 Buchstabe e DSGVO für Forschungszwecke erweitert ist</w:t>
      </w:r>
      <w:r w:rsidRPr="008D32AE">
        <w:t>. D</w:t>
      </w:r>
      <w:r w:rsidR="005651F7">
        <w:t>a d</w:t>
      </w:r>
      <w:r w:rsidRPr="008D32AE">
        <w:t xml:space="preserve">ie Speicherung in der kontrollierten, besonders gesicherten Verarbeitungsumgebung </w:t>
      </w:r>
      <w:r w:rsidR="003A414C">
        <w:t>der Forschungsstelle</w:t>
      </w:r>
      <w:r w:rsidR="00506D5C">
        <w:t xml:space="preserve"> </w:t>
      </w:r>
      <w:r w:rsidRPr="008D32AE">
        <w:t>erfolgt</w:t>
      </w:r>
      <w:r w:rsidR="00826A20">
        <w:t>,</w:t>
      </w:r>
      <w:r w:rsidR="005651F7">
        <w:t xml:space="preserve"> stellt sie</w:t>
      </w:r>
      <w:r w:rsidRPr="008D32AE">
        <w:t xml:space="preserve"> eine weitere Schutzmaßnahme und Garantie nach Artikel 89 Absatz 1 DSGVO</w:t>
      </w:r>
      <w:r w:rsidR="005651F7">
        <w:t xml:space="preserve"> dar</w:t>
      </w:r>
      <w:r w:rsidRPr="008D32AE">
        <w:t>.</w:t>
      </w:r>
      <w:r w:rsidR="006312FD">
        <w:t xml:space="preserve"> Die Entscheidung </w:t>
      </w:r>
      <w:r w:rsidR="001E6CE6">
        <w:t xml:space="preserve">über diese </w:t>
      </w:r>
      <w:r w:rsidR="006312FD">
        <w:t>Speicherung trifft die Forschungsstelle auf Grundlage ihrer Erwartung über besonders nachgefragte Datensätze.</w:t>
      </w:r>
    </w:p>
    <w:p w14:paraId="136196EB" w14:textId="77777777" w:rsidR="00ED0622" w:rsidRPr="00ED0622" w:rsidRDefault="00ED0622" w:rsidP="00ED0622">
      <w:pPr>
        <w:pStyle w:val="VerweisBegrndung"/>
      </w:pPr>
      <w:r w:rsidRPr="00ED0622">
        <w:t xml:space="preserve">Zu </w:t>
      </w:r>
      <w:r w:rsidRPr="00ED0622">
        <w:rPr>
          <w:rStyle w:val="Binnenverweis"/>
        </w:rPr>
        <w:fldChar w:fldCharType="begin"/>
      </w:r>
      <w:r w:rsidRPr="00ED0622">
        <w:rPr>
          <w:rStyle w:val="Binnenverweis"/>
        </w:rPr>
        <w:instrText xml:space="preserve"> DOCVARIABLE "eNV_98631A39DE35471CAA6C52E84B19D606" \* MERGEFORMAT </w:instrText>
      </w:r>
      <w:r w:rsidRPr="00ED0622">
        <w:rPr>
          <w:rStyle w:val="Binnenverweis"/>
        </w:rPr>
        <w:fldChar w:fldCharType="separate"/>
      </w:r>
      <w:r w:rsidRPr="00ED0622">
        <w:rPr>
          <w:rStyle w:val="Binnenverweis"/>
        </w:rPr>
        <w:t>Absatz 7</w:t>
      </w:r>
      <w:r w:rsidRPr="00ED0622">
        <w:rPr>
          <w:rStyle w:val="Binnenverweis"/>
        </w:rPr>
        <w:fldChar w:fldCharType="end"/>
      </w:r>
    </w:p>
    <w:p w14:paraId="21E76F38" w14:textId="77777777" w:rsidR="00ED0622" w:rsidRPr="00ED0622" w:rsidRDefault="00D67BC4" w:rsidP="00ED0622">
      <w:pPr>
        <w:pStyle w:val="Text"/>
      </w:pPr>
      <w:r>
        <w:t>Die permanente Forschungskennnummer hat den Zweck, künftige Datenzusammenführungen zu erleichtern und die Fehlerquote aufgrund nicht eindeutiger Identifikatoren in den Datensätzen zu reduzieren. Das permanente Pseudonym verlässt zu keinem Zeitpunkt die Vertrauensstelle.</w:t>
      </w:r>
      <w:r w:rsidR="00AE5D4C">
        <w:t xml:space="preserve"> </w:t>
      </w:r>
    </w:p>
    <w:p w14:paraId="46A27383" w14:textId="77777777" w:rsidR="00135081" w:rsidRPr="00135081" w:rsidRDefault="00135081" w:rsidP="00135081">
      <w:pPr>
        <w:pStyle w:val="VerweisBegrndung"/>
      </w:pPr>
      <w:r w:rsidRPr="00135081">
        <w:t xml:space="preserve">Zu </w:t>
      </w:r>
      <w:r w:rsidRPr="00D67BC4">
        <w:rPr>
          <w:rStyle w:val="Binnenverweis"/>
        </w:rPr>
        <w:fldChar w:fldCharType="begin"/>
      </w:r>
      <w:r w:rsidRPr="00D67BC4">
        <w:rPr>
          <w:rStyle w:val="Binnenverweis"/>
        </w:rPr>
        <w:instrText xml:space="preserve"> DOCVARIABLE "eNV_FC8AF3A705954C6AA452D7CD90198550" \* MERGEFORMAT </w:instrText>
      </w:r>
      <w:r w:rsidRPr="00D67BC4">
        <w:rPr>
          <w:rStyle w:val="Binnenverweis"/>
        </w:rPr>
        <w:fldChar w:fldCharType="separate"/>
      </w:r>
      <w:r w:rsidR="00B951D2">
        <w:rPr>
          <w:rStyle w:val="Binnenverweis"/>
        </w:rPr>
        <w:t>Absatz 8</w:t>
      </w:r>
      <w:r w:rsidRPr="00D67BC4">
        <w:rPr>
          <w:rStyle w:val="Binnenverweis"/>
        </w:rPr>
        <w:fldChar w:fldCharType="end"/>
      </w:r>
    </w:p>
    <w:p w14:paraId="61363CF5" w14:textId="77777777" w:rsidR="00135081" w:rsidRPr="00135081" w:rsidRDefault="00ED0622" w:rsidP="00D67BC4">
      <w:pPr>
        <w:pStyle w:val="Text"/>
      </w:pPr>
      <w:r>
        <w:t>Die Regelung trägt maßgeblich zum Schutz der sensiblen Daten</w:t>
      </w:r>
      <w:r w:rsidR="001E6CE6">
        <w:t xml:space="preserve"> bei</w:t>
      </w:r>
      <w:r w:rsidR="00046E44">
        <w:t>, indem</w:t>
      </w:r>
      <w:r>
        <w:t xml:space="preserve"> </w:t>
      </w:r>
      <w:r w:rsidR="00046E44">
        <w:t>lediglich einer beschränkten Anzahl von Personen Zugriff auf den Bereich der Vertrauensstelle gewährt wird</w:t>
      </w:r>
      <w:r>
        <w:t>. Das Re-Identifizierungsrisiko wird auf ein Minimum reduziert.</w:t>
      </w:r>
      <w:r w:rsidR="00D67BC4">
        <w:t xml:space="preserve"> </w:t>
      </w:r>
      <w:r w:rsidR="00046E44">
        <w:t>Zentrale</w:t>
      </w:r>
      <w:r w:rsidR="00D67BC4">
        <w:t xml:space="preserve"> Schutzmaßnahmen, die für </w:t>
      </w:r>
      <w:r w:rsidR="003E6ABD">
        <w:t>die Forschungsstelle</w:t>
      </w:r>
      <w:r w:rsidR="00D67BC4">
        <w:t xml:space="preserve"> gelten, gelten ebenso für die Vertrauensstelle.</w:t>
      </w:r>
    </w:p>
    <w:p w14:paraId="78CD7112" w14:textId="77777777" w:rsidR="00135081" w:rsidRDefault="00135081" w:rsidP="00135081">
      <w:pPr>
        <w:pStyle w:val="VerweisBegrndung"/>
        <w:rPr>
          <w:rStyle w:val="Binnenverweis"/>
        </w:rPr>
      </w:pPr>
      <w:r w:rsidRPr="00135081">
        <w:t xml:space="preserve">Zu </w:t>
      </w:r>
      <w:r w:rsidRPr="00D67BC4">
        <w:rPr>
          <w:rStyle w:val="Binnenverweis"/>
        </w:rPr>
        <w:fldChar w:fldCharType="begin"/>
      </w:r>
      <w:r w:rsidRPr="00D67BC4">
        <w:rPr>
          <w:rStyle w:val="Binnenverweis"/>
        </w:rPr>
        <w:instrText xml:space="preserve"> DOCVARIABLE "eNV_3C0B2F8B2C3C4A51A7084F3CDA78F74C" \* MERGEFORMAT </w:instrText>
      </w:r>
      <w:r w:rsidRPr="00D67BC4">
        <w:rPr>
          <w:rStyle w:val="Binnenverweis"/>
        </w:rPr>
        <w:fldChar w:fldCharType="separate"/>
      </w:r>
      <w:r w:rsidR="00B951D2">
        <w:rPr>
          <w:rStyle w:val="Binnenverweis"/>
        </w:rPr>
        <w:t>Absatz 9</w:t>
      </w:r>
      <w:r w:rsidRPr="00D67BC4">
        <w:rPr>
          <w:rStyle w:val="Binnenverweis"/>
        </w:rPr>
        <w:fldChar w:fldCharType="end"/>
      </w:r>
    </w:p>
    <w:p w14:paraId="7C77B938" w14:textId="77777777" w:rsidR="00D67BC4" w:rsidRPr="00D67BC4" w:rsidRDefault="00D67BC4" w:rsidP="00D67BC4">
      <w:pPr>
        <w:pStyle w:val="Text"/>
      </w:pPr>
      <w:r w:rsidRPr="00D67BC4">
        <w:rPr>
          <w:rStyle w:val="Binnenverweis"/>
        </w:rPr>
        <w:fldChar w:fldCharType="begin"/>
      </w:r>
      <w:r w:rsidRPr="00D67BC4">
        <w:rPr>
          <w:rStyle w:val="Binnenverweis"/>
        </w:rPr>
        <w:instrText xml:space="preserve"> DOCVARIABLE "eNV_877B90FC16384C1E8D1A67D18FBC43C0" \* MERGEFORMAT </w:instrText>
      </w:r>
      <w:r w:rsidRPr="00D67BC4">
        <w:rPr>
          <w:rStyle w:val="Binnenverweis"/>
        </w:rPr>
        <w:fldChar w:fldCharType="separate"/>
      </w:r>
      <w:r w:rsidRPr="00D67BC4">
        <w:rPr>
          <w:rStyle w:val="Binnenverweis"/>
        </w:rPr>
        <w:t>Absatz 9</w:t>
      </w:r>
      <w:r w:rsidRPr="00D67BC4">
        <w:rPr>
          <w:rStyle w:val="Binnenverweis"/>
        </w:rPr>
        <w:fldChar w:fldCharType="end"/>
      </w:r>
      <w:r>
        <w:t xml:space="preserve"> enthält eine Verordnungsermächtigung für das Bundesministerium für Forschung, Technologie und Raumfahrt zur Regelung </w:t>
      </w:r>
      <w:r w:rsidR="00BD141C">
        <w:t xml:space="preserve">der </w:t>
      </w:r>
      <w:r>
        <w:t>Einzelheiten der Organisation, de</w:t>
      </w:r>
      <w:r w:rsidR="00BD141C">
        <w:t>r</w:t>
      </w:r>
      <w:r>
        <w:t xml:space="preserve"> technischen Schutzvorkehrungen und der Datenübermittlung sowie dem Verfahren der Pseudonymisierung</w:t>
      </w:r>
      <w:r w:rsidR="00DE66E6">
        <w:t xml:space="preserve"> auch mit Blick auf das Verfahren für privat gehaltene Daten oder Daten aus wissenschaftsgetragenen Erhebungen</w:t>
      </w:r>
      <w:r>
        <w:t xml:space="preserve">. </w:t>
      </w:r>
      <w:r w:rsidRPr="00040C56">
        <w:t>Hierdurch wird eine flexiblere und fortwährende Anpassung an die künftigen technischen Möglichkeiten im Rahmen der Aufgabenerfüllung</w:t>
      </w:r>
      <w:r>
        <w:t xml:space="preserve"> der Vertrauensstelle gewährleistet.</w:t>
      </w:r>
    </w:p>
    <w:p w14:paraId="180998F3" w14:textId="77777777" w:rsidR="00135081" w:rsidRPr="00135081" w:rsidRDefault="00135081" w:rsidP="00135081">
      <w:pPr>
        <w:pStyle w:val="VerweisBegrndung"/>
      </w:pPr>
      <w:r w:rsidRPr="00135081">
        <w:t xml:space="preserve">Zu </w:t>
      </w:r>
      <w:r w:rsidRPr="00A20B83">
        <w:rPr>
          <w:rStyle w:val="Binnenverweis"/>
        </w:rPr>
        <w:fldChar w:fldCharType="begin"/>
      </w:r>
      <w:r w:rsidRPr="00A20B83">
        <w:rPr>
          <w:rStyle w:val="Binnenverweis"/>
        </w:rPr>
        <w:instrText xml:space="preserve"> DOCVARIABLE "eNV_A2AA58BF424F46FAA05ECF689B6D36DB" \* MERGEFORMAT </w:instrText>
      </w:r>
      <w:r w:rsidRPr="00A20B83">
        <w:rPr>
          <w:rStyle w:val="Binnenverweis"/>
        </w:rPr>
        <w:fldChar w:fldCharType="separate"/>
      </w:r>
      <w:r w:rsidR="00B951D2">
        <w:rPr>
          <w:rStyle w:val="Binnenverweis"/>
        </w:rPr>
        <w:t>§ 6</w:t>
      </w:r>
      <w:r w:rsidRPr="00A20B83">
        <w:rPr>
          <w:rStyle w:val="Binnenverweis"/>
        </w:rPr>
        <w:fldChar w:fldCharType="end"/>
      </w:r>
      <w:r w:rsidR="00B951D2" w:rsidRPr="00B951D2">
        <w:t xml:space="preserve"> (Übermittlungspflicht datenanbietender und datenhaltender Stellen)</w:t>
      </w:r>
    </w:p>
    <w:p w14:paraId="433D62A4" w14:textId="77777777" w:rsidR="004E79DE" w:rsidRDefault="003B7FC4" w:rsidP="003B7FC4">
      <w:pPr>
        <w:pStyle w:val="Text"/>
      </w:pPr>
      <w:r w:rsidRPr="006F6888">
        <w:t>Um den Datenzugang und die Daten</w:t>
      </w:r>
      <w:r>
        <w:t>zusammenführung</w:t>
      </w:r>
      <w:r w:rsidRPr="006F6888">
        <w:t xml:space="preserve"> zu Forschungszwecken durch das </w:t>
      </w:r>
      <w:r>
        <w:t>Deutsche Zentrum für Mikrodaten</w:t>
      </w:r>
      <w:r w:rsidRPr="006F6888">
        <w:t xml:space="preserve"> zu ermöglichen, ist</w:t>
      </w:r>
      <w:r w:rsidR="00C9793B">
        <w:t xml:space="preserve"> </w:t>
      </w:r>
      <w:r w:rsidRPr="006F6888">
        <w:t xml:space="preserve">eine Rechtsgrundlage </w:t>
      </w:r>
      <w:r w:rsidR="00BD141C">
        <w:t>notwendig</w:t>
      </w:r>
      <w:r w:rsidRPr="006F6888">
        <w:t xml:space="preserve">, die die </w:t>
      </w:r>
      <w:r>
        <w:t xml:space="preserve">datenanbietenden und </w:t>
      </w:r>
      <w:r w:rsidRPr="006F6888">
        <w:t xml:space="preserve">datenhaltenden Stellen verpflichtet, die nach </w:t>
      </w:r>
      <w:r w:rsidRPr="006F6888">
        <w:rPr>
          <w:rStyle w:val="Binnenverweis"/>
        </w:rPr>
        <w:fldChar w:fldCharType="begin"/>
      </w:r>
      <w:r w:rsidRPr="006F6888">
        <w:rPr>
          <w:rStyle w:val="Binnenverweis"/>
        </w:rPr>
        <w:instrText xml:space="preserve"> DOCVARIABLE "eNV_BB8DAF2E96AB4556ABCE9E44069577C4" \* MERGEFORMAT </w:instrText>
      </w:r>
      <w:r w:rsidRPr="006F6888">
        <w:rPr>
          <w:rStyle w:val="Binnenverweis"/>
        </w:rPr>
        <w:fldChar w:fldCharType="separate"/>
      </w:r>
      <w:r>
        <w:rPr>
          <w:rStyle w:val="Binnenverweis"/>
        </w:rPr>
        <w:t>§§ 7 und 9</w:t>
      </w:r>
      <w:r w:rsidRPr="006F6888">
        <w:rPr>
          <w:rStyle w:val="Binnenverweis"/>
        </w:rPr>
        <w:fldChar w:fldCharType="end"/>
      </w:r>
      <w:r w:rsidRPr="006F6888">
        <w:t xml:space="preserve"> </w:t>
      </w:r>
      <w:r>
        <w:t xml:space="preserve">genannten Daten </w:t>
      </w:r>
      <w:r w:rsidR="00851166">
        <w:t xml:space="preserve">an </w:t>
      </w:r>
      <w:r>
        <w:t xml:space="preserve">das Deutsche Zentrum für Mikrodaten </w:t>
      </w:r>
      <w:r w:rsidRPr="006F6888">
        <w:t xml:space="preserve">zu übermitteln. </w:t>
      </w:r>
      <w:r w:rsidRPr="006B1CB8">
        <w:t xml:space="preserve">Liegen die Voraussetzungen des </w:t>
      </w:r>
      <w:bookmarkStart w:id="643" w:name="DQCSBV022F2AF67F98A6446C9B84544A0183D05A"/>
      <w:bookmarkStart w:id="644" w:name="DQCSBV02318C98CE329246A6929E1AA4D3A22B45"/>
      <w:r w:rsidR="004A5AA8" w:rsidRPr="004A5AA8">
        <w:rPr>
          <w:rStyle w:val="Binnenverweis"/>
        </w:rPr>
        <w:fldChar w:fldCharType="begin"/>
      </w:r>
      <w:r w:rsidR="004A5AA8" w:rsidRPr="004A5AA8">
        <w:rPr>
          <w:rStyle w:val="Binnenverweis"/>
        </w:rPr>
        <w:instrText xml:space="preserve"> DOCVARIABLE "eNV_DA2427C8EC3D4096969A1E7D98F01632" \* MERGEFORMAT </w:instrText>
      </w:r>
      <w:r w:rsidR="004A5AA8" w:rsidRPr="004A5AA8">
        <w:rPr>
          <w:rStyle w:val="Binnenverweis"/>
        </w:rPr>
        <w:fldChar w:fldCharType="separate"/>
      </w:r>
      <w:r w:rsidR="004A5AA8" w:rsidRPr="004A5AA8">
        <w:rPr>
          <w:rStyle w:val="Binnenverweis"/>
        </w:rPr>
        <w:t>§ 7 Absatz 1</w:t>
      </w:r>
      <w:r w:rsidR="004A5AA8" w:rsidRPr="004A5AA8">
        <w:rPr>
          <w:rStyle w:val="Binnenverweis"/>
        </w:rPr>
        <w:fldChar w:fldCharType="end"/>
      </w:r>
      <w:bookmarkEnd w:id="643"/>
      <w:bookmarkEnd w:id="644"/>
      <w:r w:rsidRPr="006B1CB8">
        <w:t xml:space="preserve"> vor, fordert das Deutsche Zentrum für </w:t>
      </w:r>
      <w:r>
        <w:t xml:space="preserve">Mikrodaten die </w:t>
      </w:r>
      <w:r w:rsidR="00BD141C">
        <w:t xml:space="preserve">beantragten </w:t>
      </w:r>
      <w:r>
        <w:t>Daten</w:t>
      </w:r>
      <w:r w:rsidR="0097484A">
        <w:t xml:space="preserve"> nach </w:t>
      </w:r>
      <w:r w:rsidR="0097484A" w:rsidRPr="0097484A">
        <w:rPr>
          <w:rStyle w:val="Binnenverweis"/>
        </w:rPr>
        <w:fldChar w:fldCharType="begin"/>
      </w:r>
      <w:r w:rsidR="0097484A" w:rsidRPr="0097484A">
        <w:rPr>
          <w:rStyle w:val="Binnenverweis"/>
        </w:rPr>
        <w:instrText xml:space="preserve"> DOCVARIABLE "eNV_8E802D93859440FA8074D9325C1F9592" \* MERGEFORMAT </w:instrText>
      </w:r>
      <w:r w:rsidR="0097484A" w:rsidRPr="0097484A">
        <w:rPr>
          <w:rStyle w:val="Binnenverweis"/>
        </w:rPr>
        <w:fldChar w:fldCharType="separate"/>
      </w:r>
      <w:r w:rsidR="0097484A" w:rsidRPr="0097484A">
        <w:rPr>
          <w:rStyle w:val="Binnenverweis"/>
        </w:rPr>
        <w:t>§ 7 Absatz 4</w:t>
      </w:r>
      <w:r w:rsidR="0097484A" w:rsidRPr="0097484A">
        <w:rPr>
          <w:rStyle w:val="Binnenverweis"/>
        </w:rPr>
        <w:fldChar w:fldCharType="end"/>
      </w:r>
      <w:r>
        <w:t xml:space="preserve"> für den Datenzugang an. Liegen</w:t>
      </w:r>
      <w:r w:rsidRPr="006B1CB8">
        <w:t xml:space="preserve"> die Vorausetzungen des </w:t>
      </w:r>
      <w:r w:rsidR="0097484A" w:rsidRPr="0097484A">
        <w:rPr>
          <w:rStyle w:val="Binnenverweis"/>
        </w:rPr>
        <w:fldChar w:fldCharType="begin"/>
      </w:r>
      <w:r w:rsidR="0097484A" w:rsidRPr="0097484A">
        <w:rPr>
          <w:rStyle w:val="Binnenverweis"/>
        </w:rPr>
        <w:instrText xml:space="preserve"> DOCVARIABLE "eNV_99AD88B70D4443E191E5B5178FAF28BE" \* MERGEFORMAT </w:instrText>
      </w:r>
      <w:r w:rsidR="0097484A" w:rsidRPr="0097484A">
        <w:rPr>
          <w:rStyle w:val="Binnenverweis"/>
        </w:rPr>
        <w:fldChar w:fldCharType="separate"/>
      </w:r>
      <w:r w:rsidR="0097484A" w:rsidRPr="0097484A">
        <w:rPr>
          <w:rStyle w:val="Binnenverweis"/>
        </w:rPr>
        <w:t>§ 9 Absatz 1</w:t>
      </w:r>
      <w:r w:rsidR="0097484A" w:rsidRPr="0097484A">
        <w:rPr>
          <w:rStyle w:val="Binnenverweis"/>
        </w:rPr>
        <w:fldChar w:fldCharType="end"/>
      </w:r>
      <w:r w:rsidRPr="006B1CB8">
        <w:t xml:space="preserve"> </w:t>
      </w:r>
      <w:r>
        <w:t>vor</w:t>
      </w:r>
      <w:r w:rsidRPr="006B1CB8">
        <w:t xml:space="preserve">, </w:t>
      </w:r>
      <w:r>
        <w:t xml:space="preserve">fordert es </w:t>
      </w:r>
      <w:r w:rsidRPr="006B1CB8">
        <w:t xml:space="preserve">die für die Datenzusammenführung erforderlichen Daten bei den </w:t>
      </w:r>
      <w:r>
        <w:t xml:space="preserve">datenanbietenden oder </w:t>
      </w:r>
      <w:r w:rsidRPr="006B1CB8">
        <w:t>datenhaltenden Stellen an.</w:t>
      </w:r>
    </w:p>
    <w:p w14:paraId="24FE088B" w14:textId="77777777" w:rsidR="003B7FC4" w:rsidRDefault="003B7FC4" w:rsidP="003B7FC4">
      <w:pPr>
        <w:pStyle w:val="Text"/>
      </w:pPr>
      <w:r>
        <w:t xml:space="preserve">Liegen die beantragten Daten sowohl bei datenanbietenden als auch datenhaltenden Stellen vor, sind </w:t>
      </w:r>
      <w:r w:rsidR="001E6CE6">
        <w:t xml:space="preserve">allein </w:t>
      </w:r>
      <w:r>
        <w:t>die datenanbietenden Stellen Adressat</w:t>
      </w:r>
      <w:r w:rsidR="001E6CE6">
        <w:t>en</w:t>
      </w:r>
      <w:r>
        <w:t xml:space="preserve"> der Übermittlungspflicht. </w:t>
      </w:r>
      <w:r w:rsidR="001E6CE6">
        <w:t xml:space="preserve">Dies gewährleistet </w:t>
      </w:r>
      <w:r>
        <w:t>die Einbeziehung der Expertise der datenanbietenden Stellen.</w:t>
      </w:r>
    </w:p>
    <w:p w14:paraId="409A839A" w14:textId="77777777" w:rsidR="004E79DE" w:rsidRDefault="004E79DE" w:rsidP="003B7FC4">
      <w:pPr>
        <w:pStyle w:val="Text"/>
      </w:pPr>
      <w:r>
        <w:t xml:space="preserve">Unter den Voraussetzungen des </w:t>
      </w:r>
      <w:bookmarkStart w:id="645" w:name="DQCSBV0427C31AD066974281B3345FC91D3F2F3E"/>
      <w:bookmarkStart w:id="646" w:name="DQCSBV04E04A58C9921D46DDAD075963D7C932C4"/>
      <w:bookmarkStart w:id="647" w:name="DQCSBV0487C3F7D418C141C8A02D57943BF4AFD4"/>
      <w:bookmarkStart w:id="648" w:name="DQCSBV04ADDC6C786A004AE2BA44A3D7F4AA4ED1"/>
      <w:r w:rsidR="00AC1FD4" w:rsidRPr="00AC1FD4">
        <w:rPr>
          <w:rStyle w:val="Binnenverweis"/>
        </w:rPr>
        <w:fldChar w:fldCharType="begin"/>
      </w:r>
      <w:r w:rsidR="00AC1FD4" w:rsidRPr="00AC1FD4">
        <w:rPr>
          <w:rStyle w:val="Binnenverweis"/>
        </w:rPr>
        <w:instrText xml:space="preserve"> DOCVARIABLE "eNV_27852C786E1646B1B8EFD7CBFB429830" \* MERGEFORMAT </w:instrText>
      </w:r>
      <w:r w:rsidR="00AC1FD4" w:rsidRPr="00AC1FD4">
        <w:rPr>
          <w:rStyle w:val="Binnenverweis"/>
        </w:rPr>
        <w:fldChar w:fldCharType="separate"/>
      </w:r>
      <w:r w:rsidR="00AC1FD4" w:rsidRPr="00AC1FD4">
        <w:rPr>
          <w:rStyle w:val="Binnenverweis"/>
        </w:rPr>
        <w:t>Satzes </w:t>
      </w:r>
      <w:r w:rsidR="00AC1FD4" w:rsidRPr="00AC1FD4">
        <w:t>3</w:t>
      </w:r>
      <w:r w:rsidR="00AC1FD4" w:rsidRPr="00AC1FD4">
        <w:fldChar w:fldCharType="end"/>
      </w:r>
      <w:bookmarkEnd w:id="645"/>
      <w:bookmarkEnd w:id="646"/>
      <w:bookmarkEnd w:id="647"/>
      <w:bookmarkEnd w:id="648"/>
      <w:r>
        <w:t xml:space="preserve"> </w:t>
      </w:r>
      <w:r w:rsidR="00307345">
        <w:t xml:space="preserve">können </w:t>
      </w:r>
      <w:r>
        <w:t xml:space="preserve">die datenabietenden und datenhaltenden Stellen die Übermittlung verweigern. </w:t>
      </w:r>
      <w:r w:rsidR="00307345">
        <w:t xml:space="preserve">Stellen </w:t>
      </w:r>
      <w:r>
        <w:t xml:space="preserve">Unternehmen beispielsweise im Rahmen </w:t>
      </w:r>
      <w:r w:rsidR="00307345">
        <w:t>einer K</w:t>
      </w:r>
      <w:r>
        <w:t xml:space="preserve">ooperation </w:t>
      </w:r>
      <w:r w:rsidR="00307345">
        <w:t>unternehmens</w:t>
      </w:r>
      <w:r>
        <w:t xml:space="preserve">eigene </w:t>
      </w:r>
      <w:r w:rsidR="00307345">
        <w:t>D</w:t>
      </w:r>
      <w:r>
        <w:t xml:space="preserve">aten </w:t>
      </w:r>
      <w:r w:rsidR="00307345">
        <w:t xml:space="preserve">zu Forschungszwecken </w:t>
      </w:r>
      <w:r w:rsidR="003A414C">
        <w:t xml:space="preserve">über eine datenanbietende Stelle </w:t>
      </w:r>
      <w:r w:rsidR="00307345">
        <w:t>bereit</w:t>
      </w:r>
      <w:r>
        <w:t>, sollen insbesondere die datenabietenden Stellen die Möglichkeit haben, sich auf vertragliche Nutzungsbeschränkungen zu berufen und die Übermittlung zu verweigern</w:t>
      </w:r>
      <w:r w:rsidR="00BB4157">
        <w:t>. So werden negative Anreize vermieden</w:t>
      </w:r>
      <w:r>
        <w:t>,</w:t>
      </w:r>
      <w:r w:rsidR="00BB4157">
        <w:t xml:space="preserve"> Datenkooperationen zwischen Wissenschaft und Wirtschaft zu beenden.</w:t>
      </w:r>
      <w:r>
        <w:t xml:space="preserve"> </w:t>
      </w:r>
    </w:p>
    <w:p w14:paraId="02B79340" w14:textId="77777777" w:rsidR="003B7FC4" w:rsidRPr="006F6888" w:rsidRDefault="003B7FC4" w:rsidP="003B7FC4">
      <w:pPr>
        <w:pStyle w:val="Text"/>
      </w:pPr>
      <w:r>
        <w:t xml:space="preserve">Sofern </w:t>
      </w:r>
      <w:r w:rsidR="00BB4157">
        <w:t xml:space="preserve">die jeweilige </w:t>
      </w:r>
      <w:r>
        <w:t xml:space="preserve">datenhaltende Stelle eine registerführende Stelle ist und diese </w:t>
      </w:r>
      <w:r w:rsidRPr="00A20B83">
        <w:t>registerführende Stelle bereits an das</w:t>
      </w:r>
      <w:r>
        <w:t xml:space="preserve"> Nationale Once Only Technical System (</w:t>
      </w:r>
      <w:r w:rsidRPr="00A20B83">
        <w:t>NOOTS</w:t>
      </w:r>
      <w:r>
        <w:t>)</w:t>
      </w:r>
      <w:r w:rsidRPr="00A20B83">
        <w:t xml:space="preserve"> angeschlossen ist, soll</w:t>
      </w:r>
      <w:r>
        <w:t>te</w:t>
      </w:r>
      <w:r w:rsidRPr="00A20B83">
        <w:t xml:space="preserve"> dieses </w:t>
      </w:r>
      <w:r w:rsidR="004E79DE">
        <w:t xml:space="preserve">System </w:t>
      </w:r>
      <w:r w:rsidRPr="00A20B83">
        <w:t xml:space="preserve">für die Übermittlung </w:t>
      </w:r>
      <w:r>
        <w:t xml:space="preserve">der Daten an das Deutsche Zentrum für Mikrodaten </w:t>
      </w:r>
      <w:r w:rsidRPr="00A20B83">
        <w:t>genutzt werden</w:t>
      </w:r>
      <w:r>
        <w:t>.</w:t>
      </w:r>
    </w:p>
    <w:p w14:paraId="5798ABBB" w14:textId="77777777" w:rsidR="00292932" w:rsidRPr="00BB296A" w:rsidRDefault="00292932" w:rsidP="00292932">
      <w:pPr>
        <w:pStyle w:val="VerweisBegrndung"/>
      </w:pPr>
      <w:r w:rsidRPr="00BB296A">
        <w:t xml:space="preserve">Zu </w:t>
      </w:r>
      <w:r w:rsidRPr="00604318">
        <w:rPr>
          <w:rStyle w:val="Binnenverweis"/>
        </w:rPr>
        <w:fldChar w:fldCharType="begin"/>
      </w:r>
      <w:r w:rsidRPr="00604318">
        <w:rPr>
          <w:rStyle w:val="Binnenverweis"/>
        </w:rPr>
        <w:instrText xml:space="preserve"> DOCVARIABLE "eNV_8F80AB419E0A4ADF8475002E16ED8E4E" \* MERGEFORMAT </w:instrText>
      </w:r>
      <w:r w:rsidRPr="00604318">
        <w:rPr>
          <w:rStyle w:val="Binnenverweis"/>
        </w:rPr>
        <w:fldChar w:fldCharType="separate"/>
      </w:r>
      <w:r w:rsidR="00135081">
        <w:rPr>
          <w:rStyle w:val="Binnenverweis"/>
        </w:rPr>
        <w:t>§ 7</w:t>
      </w:r>
      <w:r w:rsidRPr="00604318">
        <w:rPr>
          <w:rStyle w:val="Binnenverweis"/>
        </w:rPr>
        <w:fldChar w:fldCharType="end"/>
      </w:r>
      <w:r w:rsidRPr="00BB296A">
        <w:t xml:space="preserve"> (Zugang zu Daten zu Forschungszwecken)</w:t>
      </w:r>
    </w:p>
    <w:p w14:paraId="17010898" w14:textId="77777777" w:rsidR="00292932" w:rsidRPr="00604318" w:rsidRDefault="00292932" w:rsidP="00292932">
      <w:pPr>
        <w:pStyle w:val="VerweisBegrndung"/>
        <w:rPr>
          <w:rStyle w:val="Binnenverweis"/>
        </w:rPr>
      </w:pPr>
      <w:r w:rsidRPr="00604318">
        <w:rPr>
          <w:shd w:val="clear" w:color="auto" w:fill="E0E0E0"/>
        </w:rPr>
        <w:t xml:space="preserve">Zu </w:t>
      </w:r>
      <w:r w:rsidRPr="00604318">
        <w:rPr>
          <w:rStyle w:val="Binnenverweis"/>
        </w:rPr>
        <w:fldChar w:fldCharType="begin"/>
      </w:r>
      <w:r w:rsidRPr="00604318">
        <w:rPr>
          <w:rStyle w:val="Binnenverweis"/>
        </w:rPr>
        <w:instrText xml:space="preserve"> DOCVARIABLE "eNV_2ED2FBA9B8AB463394147FB2C38F1006" \* MERGEFORMAT </w:instrText>
      </w:r>
      <w:r w:rsidRPr="00604318">
        <w:rPr>
          <w:rStyle w:val="Binnenverweis"/>
        </w:rPr>
        <w:fldChar w:fldCharType="separate"/>
      </w:r>
      <w:r w:rsidRPr="00604318">
        <w:rPr>
          <w:rStyle w:val="Binnenverweis"/>
        </w:rPr>
        <w:t>Absatz 1</w:t>
      </w:r>
      <w:r w:rsidRPr="00604318">
        <w:rPr>
          <w:rStyle w:val="Binnenverweis"/>
        </w:rPr>
        <w:fldChar w:fldCharType="end"/>
      </w:r>
    </w:p>
    <w:bookmarkStart w:id="649" w:name="DQCSBV02FFC03BAA92A743FA80FBBDDC455AC371"/>
    <w:bookmarkStart w:id="650" w:name="DQCSBV02919EDEB4F23F4D5091BB154C8B3D0C43"/>
    <w:bookmarkStart w:id="651" w:name="DQCSBV02841322E2CF6148DE9C6D4D36E85E53A3"/>
    <w:p w14:paraId="1DB369AA" w14:textId="77777777" w:rsidR="000C2873" w:rsidRPr="00BB296A" w:rsidRDefault="00A057EE" w:rsidP="000C2873">
      <w:pPr>
        <w:pStyle w:val="Text"/>
      </w:pPr>
      <w:r w:rsidRPr="00A057EE">
        <w:rPr>
          <w:rStyle w:val="Binnenverweis"/>
        </w:rPr>
        <w:fldChar w:fldCharType="begin"/>
      </w:r>
      <w:r w:rsidRPr="00A057EE">
        <w:rPr>
          <w:rStyle w:val="Binnenverweis"/>
        </w:rPr>
        <w:instrText xml:space="preserve"> DOCVARIABLE "eNV_680A071ABD5342D7B0C8BD262BAE6811" \* MERGEFORMAT </w:instrText>
      </w:r>
      <w:r w:rsidRPr="00A057EE">
        <w:rPr>
          <w:rStyle w:val="Binnenverweis"/>
        </w:rPr>
        <w:fldChar w:fldCharType="separate"/>
      </w:r>
      <w:r w:rsidRPr="00A057EE">
        <w:rPr>
          <w:rStyle w:val="Binnenverweis"/>
        </w:rPr>
        <w:t>Absatz 1</w:t>
      </w:r>
      <w:r w:rsidRPr="00A057EE">
        <w:rPr>
          <w:rStyle w:val="Binnenverweis"/>
        </w:rPr>
        <w:fldChar w:fldCharType="end"/>
      </w:r>
      <w:bookmarkEnd w:id="649"/>
      <w:bookmarkEnd w:id="650"/>
      <w:bookmarkEnd w:id="651"/>
      <w:r w:rsidR="000C2873" w:rsidRPr="00BB296A">
        <w:t xml:space="preserve"> enthält eine einheitliche und </w:t>
      </w:r>
      <w:r w:rsidR="008D36F1">
        <w:t>bereichs</w:t>
      </w:r>
      <w:r w:rsidR="000C2873" w:rsidRPr="00BB296A">
        <w:t xml:space="preserve">übergreifende Rechtsgrundlage für den Zugang zu Daten zu Forschungszwecken. </w:t>
      </w:r>
      <w:r w:rsidR="00F00188">
        <w:t>Den Anspruch geltend machen können</w:t>
      </w:r>
      <w:r w:rsidR="000C2873" w:rsidRPr="00BB296A">
        <w:t xml:space="preserve"> </w:t>
      </w:r>
      <w:r w:rsidR="003C3609">
        <w:t xml:space="preserve">Forscherinnen und </w:t>
      </w:r>
      <w:r w:rsidR="000C2873" w:rsidRPr="00BB296A">
        <w:t xml:space="preserve">Forscher </w:t>
      </w:r>
      <w:r w:rsidR="005A38CE">
        <w:t>nach</w:t>
      </w:r>
      <w:r w:rsidR="000C2873" w:rsidRPr="00BB296A">
        <w:t xml:space="preserve"> </w:t>
      </w:r>
      <w:r w:rsidR="00E178CA" w:rsidRPr="00E178CA">
        <w:rPr>
          <w:rStyle w:val="Binnenverweis"/>
        </w:rPr>
        <w:fldChar w:fldCharType="begin"/>
      </w:r>
      <w:r w:rsidR="00E178CA" w:rsidRPr="00E178CA">
        <w:rPr>
          <w:rStyle w:val="Binnenverweis"/>
        </w:rPr>
        <w:instrText xml:space="preserve"> DOCVARIABLE "eNV_7931882FA29740689EA4FFD04C0EFA73" \* MERGEFORMAT </w:instrText>
      </w:r>
      <w:r w:rsidR="00E178CA" w:rsidRPr="00E178CA">
        <w:rPr>
          <w:rStyle w:val="Binnenverweis"/>
        </w:rPr>
        <w:fldChar w:fldCharType="separate"/>
      </w:r>
      <w:r w:rsidR="00E178CA" w:rsidRPr="00E178CA">
        <w:rPr>
          <w:rStyle w:val="Binnenverweis"/>
        </w:rPr>
        <w:t>§ 2 Nummer 7</w:t>
      </w:r>
      <w:r w:rsidR="00E178CA" w:rsidRPr="00E178CA">
        <w:rPr>
          <w:rStyle w:val="Binnenverweis"/>
        </w:rPr>
        <w:fldChar w:fldCharType="end"/>
      </w:r>
      <w:r w:rsidR="000C2873" w:rsidRPr="00BB296A">
        <w:t xml:space="preserve">, </w:t>
      </w:r>
      <w:r w:rsidR="00F00188">
        <w:t>sofern sie Zugang zu den</w:t>
      </w:r>
      <w:r w:rsidR="000C2873" w:rsidRPr="00BB296A">
        <w:t xml:space="preserve"> in </w:t>
      </w:r>
      <w:r w:rsidR="003C5246" w:rsidRPr="00604318">
        <w:rPr>
          <w:rStyle w:val="Binnenverweis"/>
        </w:rPr>
        <w:fldChar w:fldCharType="begin"/>
      </w:r>
      <w:r w:rsidR="003C5246" w:rsidRPr="00604318">
        <w:rPr>
          <w:rStyle w:val="Binnenverweis"/>
        </w:rPr>
        <w:instrText xml:space="preserve"> DOCVARIABLE "eNV_633644382DA245EC9FF6A595E6C0FBE2" \* MERGEFORMAT </w:instrText>
      </w:r>
      <w:r w:rsidR="003C5246" w:rsidRPr="00604318">
        <w:rPr>
          <w:rStyle w:val="Binnenverweis"/>
        </w:rPr>
        <w:fldChar w:fldCharType="separate"/>
      </w:r>
      <w:r w:rsidR="00E178CA">
        <w:rPr>
          <w:rStyle w:val="Binnenverweis"/>
        </w:rPr>
        <w:t>Absatz 4</w:t>
      </w:r>
      <w:r w:rsidR="003C5246" w:rsidRPr="00604318">
        <w:rPr>
          <w:rStyle w:val="Binnenverweis"/>
        </w:rPr>
        <w:fldChar w:fldCharType="end"/>
      </w:r>
      <w:r w:rsidR="000C2873" w:rsidRPr="00BB296A">
        <w:t xml:space="preserve"> </w:t>
      </w:r>
      <w:r w:rsidR="00970507">
        <w:t>genannten</w:t>
      </w:r>
      <w:r w:rsidR="000C2873" w:rsidRPr="00BB296A">
        <w:t xml:space="preserve"> Daten zu Forschungszwecken</w:t>
      </w:r>
      <w:r w:rsidR="00F00188">
        <w:t xml:space="preserve"> begehren</w:t>
      </w:r>
      <w:r w:rsidR="000C2873" w:rsidRPr="00BB296A">
        <w:t xml:space="preserve">. </w:t>
      </w:r>
      <w:r w:rsidR="00F00188" w:rsidRPr="00BB296A">
        <w:t xml:space="preserve">Der </w:t>
      </w:r>
      <w:r w:rsidR="00460958">
        <w:t xml:space="preserve">Zugang </w:t>
      </w:r>
      <w:r w:rsidR="00F00188" w:rsidRPr="00BB296A">
        <w:t xml:space="preserve">wird nur auf Antrag gewährt. </w:t>
      </w:r>
      <w:r w:rsidR="000C2873" w:rsidRPr="00BB296A">
        <w:t>Antrags</w:t>
      </w:r>
      <w:r w:rsidR="00F00188">
        <w:t>berechtigt</w:t>
      </w:r>
      <w:r w:rsidR="000C2873" w:rsidRPr="00BB296A">
        <w:t xml:space="preserve"> ist </w:t>
      </w:r>
      <w:r w:rsidR="00894FF3">
        <w:t>die jeweilige Forscherin beziehungsweise</w:t>
      </w:r>
      <w:r w:rsidR="00F00188">
        <w:t xml:space="preserve"> der Forscher</w:t>
      </w:r>
      <w:r w:rsidR="000C2873" w:rsidRPr="00BB296A">
        <w:t>, nicht die Einrichtung</w:t>
      </w:r>
      <w:r w:rsidR="001E6CE6">
        <w:t>, der er beziehungsweise sie angehört</w:t>
      </w:r>
      <w:r w:rsidR="000C2873" w:rsidRPr="00BB296A">
        <w:t xml:space="preserve">. Das </w:t>
      </w:r>
      <w:r w:rsidR="009F39A0">
        <w:t>Deutsche Zentrum für Mikrodaten</w:t>
      </w:r>
      <w:r w:rsidR="000C2873" w:rsidRPr="00BB296A">
        <w:t xml:space="preserve"> prüft und entscheidet über den Antrag.</w:t>
      </w:r>
    </w:p>
    <w:bookmarkStart w:id="652" w:name="DQCSBV0219D5679FC9E544A8ACD7B3003A4A0434"/>
    <w:bookmarkStart w:id="653" w:name="DQCSBV025E28C7AAE1064CD6A3C56054D32F91EE"/>
    <w:bookmarkStart w:id="654" w:name="DQCSBV021EE10C7E198C4961B27F72CEA9979ADB"/>
    <w:p w14:paraId="06E96C50" w14:textId="77777777" w:rsidR="000C2873" w:rsidRPr="00BB296A" w:rsidRDefault="00A057EE" w:rsidP="000C2873">
      <w:pPr>
        <w:pStyle w:val="Text"/>
      </w:pPr>
      <w:r w:rsidRPr="00A057EE">
        <w:rPr>
          <w:rStyle w:val="Binnenverweis"/>
        </w:rPr>
        <w:fldChar w:fldCharType="begin"/>
      </w:r>
      <w:r w:rsidRPr="00A057EE">
        <w:rPr>
          <w:rStyle w:val="Binnenverweis"/>
        </w:rPr>
        <w:instrText xml:space="preserve"> DOCVARIABLE "eNV_11582B0370AD4A839DC978651198A9C7" \* MERGEFORMAT </w:instrText>
      </w:r>
      <w:r w:rsidRPr="00A057EE">
        <w:rPr>
          <w:rStyle w:val="Binnenverweis"/>
        </w:rPr>
        <w:fldChar w:fldCharType="separate"/>
      </w:r>
      <w:r w:rsidRPr="00A057EE">
        <w:rPr>
          <w:rStyle w:val="Binnenverweis"/>
        </w:rPr>
        <w:t>Absatz 1</w:t>
      </w:r>
      <w:r w:rsidRPr="00A057EE">
        <w:rPr>
          <w:rStyle w:val="Binnenverweis"/>
        </w:rPr>
        <w:fldChar w:fldCharType="end"/>
      </w:r>
      <w:bookmarkEnd w:id="652"/>
      <w:bookmarkEnd w:id="653"/>
      <w:bookmarkEnd w:id="654"/>
      <w:r w:rsidR="000C2873" w:rsidRPr="00BB296A">
        <w:t xml:space="preserve"> </w:t>
      </w:r>
      <w:r w:rsidR="00460958">
        <w:t>regelt die Anspruchsv</w:t>
      </w:r>
      <w:r w:rsidR="00DD42A9">
        <w:t>oraussetzungen</w:t>
      </w:r>
      <w:r w:rsidR="00A81DBA" w:rsidRPr="00BB296A">
        <w:t xml:space="preserve">. </w:t>
      </w:r>
      <w:r w:rsidR="000C2873" w:rsidRPr="00BB296A">
        <w:t xml:space="preserve">Der Datenzugang </w:t>
      </w:r>
      <w:r w:rsidR="00F84398">
        <w:t xml:space="preserve">ist nur </w:t>
      </w:r>
      <w:r w:rsidR="00F00188">
        <w:t xml:space="preserve">Forscherinnen und </w:t>
      </w:r>
      <w:r w:rsidR="000C2873" w:rsidRPr="00BB296A">
        <w:t>Forsche</w:t>
      </w:r>
      <w:r w:rsidR="008C46ED" w:rsidRPr="00BB296A">
        <w:t>r</w:t>
      </w:r>
      <w:r w:rsidR="00F84398">
        <w:t xml:space="preserve"> </w:t>
      </w:r>
      <w:r w:rsidR="000C2873" w:rsidRPr="00BB296A">
        <w:t>einer akkreditierten Einrichtung möglich</w:t>
      </w:r>
      <w:r w:rsidR="00F84398">
        <w:t>.</w:t>
      </w:r>
      <w:r w:rsidR="000C2873" w:rsidRPr="00BB296A">
        <w:t xml:space="preserve"> </w:t>
      </w:r>
      <w:r w:rsidR="00F84398">
        <w:t>I</w:t>
      </w:r>
      <w:r w:rsidR="000C2873" w:rsidRPr="00BB296A">
        <w:t xml:space="preserve">m Rahmen der Akkreditierung </w:t>
      </w:r>
      <w:r w:rsidR="00460958">
        <w:t xml:space="preserve">wird </w:t>
      </w:r>
      <w:r w:rsidR="00DD42A9">
        <w:t>unter anderem</w:t>
      </w:r>
      <w:r w:rsidR="00F84398">
        <w:t xml:space="preserve"> die</w:t>
      </w:r>
      <w:r w:rsidR="00DD42A9">
        <w:t xml:space="preserve"> </w:t>
      </w:r>
      <w:r w:rsidR="00460958">
        <w:t xml:space="preserve">Einhaltung </w:t>
      </w:r>
      <w:r w:rsidR="000C2873" w:rsidRPr="00BB296A">
        <w:t>datenschutzrechtliche</w:t>
      </w:r>
      <w:r w:rsidR="00460958">
        <w:t xml:space="preserve">r Anforderungen </w:t>
      </w:r>
      <w:r w:rsidR="000C2873" w:rsidRPr="00BB296A">
        <w:t>einmalig u</w:t>
      </w:r>
      <w:r w:rsidR="00E178CA">
        <w:t>nd einrichtungsbezogen geprüft.</w:t>
      </w:r>
    </w:p>
    <w:p w14:paraId="43ECEC77" w14:textId="77777777" w:rsidR="009E7230" w:rsidRPr="009E7230" w:rsidRDefault="009E7230" w:rsidP="009E7230">
      <w:pPr>
        <w:pStyle w:val="VerweisBegrndung"/>
      </w:pPr>
      <w:r w:rsidRPr="009E7230">
        <w:t xml:space="preserve">Zu </w:t>
      </w:r>
      <w:r w:rsidRPr="009E7230">
        <w:rPr>
          <w:rStyle w:val="Binnenverweis"/>
        </w:rPr>
        <w:fldChar w:fldCharType="begin"/>
      </w:r>
      <w:r w:rsidRPr="009E7230">
        <w:rPr>
          <w:rStyle w:val="Binnenverweis"/>
        </w:rPr>
        <w:instrText xml:space="preserve"> DOCVARIABLE "eNV_1A6197FDD71747DE94C8ECE37FB3D0F2" \* MERGEFORMAT </w:instrText>
      </w:r>
      <w:r w:rsidRPr="009E7230">
        <w:rPr>
          <w:rStyle w:val="Binnenverweis"/>
        </w:rPr>
        <w:fldChar w:fldCharType="separate"/>
      </w:r>
      <w:r w:rsidRPr="009E7230">
        <w:rPr>
          <w:rStyle w:val="Binnenverweis"/>
        </w:rPr>
        <w:t>Nummer 2</w:t>
      </w:r>
      <w:r w:rsidRPr="009E7230">
        <w:rPr>
          <w:rStyle w:val="Binnenverweis"/>
        </w:rPr>
        <w:fldChar w:fldCharType="end"/>
      </w:r>
    </w:p>
    <w:p w14:paraId="73385BEE" w14:textId="77777777" w:rsidR="009E7230" w:rsidRPr="009E7230" w:rsidRDefault="002916BC" w:rsidP="009E7230">
      <w:pPr>
        <w:pStyle w:val="Text"/>
      </w:pPr>
      <w:r w:rsidRPr="009E7230">
        <w:t xml:space="preserve">Das Kriterium der Erforderlichkeit </w:t>
      </w:r>
      <w:r w:rsidR="001E6CE6">
        <w:t xml:space="preserve">ermöglicht dem Deutschen Zentrum für Mikrodaten </w:t>
      </w:r>
      <w:r w:rsidRPr="009E7230">
        <w:t xml:space="preserve">eine angemessene Prüfung im Einzelfall. Das Kriterium </w:t>
      </w:r>
      <w:r w:rsidR="001E6CE6">
        <w:t xml:space="preserve">sichert </w:t>
      </w:r>
      <w:r w:rsidRPr="009E7230">
        <w:t>die Bindung der Verwaltung an die Grundrechte aus Artikel 1 Absatz 3 GG auf einfach-gesetzlicher Ebene. Durch diese Prüfung wird der Zugang zu den begehrten Daten auf Grundlage objektiver Kriterien gewährt</w:t>
      </w:r>
      <w:r>
        <w:t xml:space="preserve">. </w:t>
      </w:r>
      <w:r w:rsidR="009E7230">
        <w:t>Für das Forschungsvorhaben erforderlich</w:t>
      </w:r>
      <w:r w:rsidR="009E7230" w:rsidRPr="009E7230">
        <w:t xml:space="preserve"> sind </w:t>
      </w:r>
      <w:r w:rsidR="009E7230">
        <w:t>die Daten</w:t>
      </w:r>
      <w:r w:rsidR="009E7230" w:rsidRPr="009E7230">
        <w:t xml:space="preserve"> dann, wenn sie das Forschungsvorhaben und die Forschungsfrage fördern und wenn die konkrete Forschungsfrage mit anderen verfügbaren Daten nicht in gleicher Weise untersucht werden kann. </w:t>
      </w:r>
      <w:r w:rsidR="003A414C">
        <w:t>Das Deutsche Zentrum für Mikrodaten</w:t>
      </w:r>
      <w:r>
        <w:t xml:space="preserve"> legt </w:t>
      </w:r>
      <w:r w:rsidR="003A414C">
        <w:t xml:space="preserve">seiner </w:t>
      </w:r>
      <w:r>
        <w:t xml:space="preserve">Prüfung die von den </w:t>
      </w:r>
      <w:r w:rsidR="00EE03B5">
        <w:t xml:space="preserve">Antragstellerinnen oder </w:t>
      </w:r>
      <w:r>
        <w:t xml:space="preserve">Antragstellern dargelegten Gesichtspunkte zugrunde. </w:t>
      </w:r>
      <w:r w:rsidR="003A414C">
        <w:t>Das Deutsche Zentrum für Mikrodaten</w:t>
      </w:r>
      <w:r>
        <w:t xml:space="preserve"> nimmt keinen Einfluss auf die Forschungsfrage oder das Forschungsdesign.</w:t>
      </w:r>
    </w:p>
    <w:p w14:paraId="542BBD55" w14:textId="77777777" w:rsidR="00135081" w:rsidRPr="00135081" w:rsidRDefault="00135081" w:rsidP="00135081">
      <w:pPr>
        <w:pStyle w:val="VerweisBegrndung"/>
      </w:pPr>
      <w:r w:rsidRPr="00135081">
        <w:t xml:space="preserve">Zu </w:t>
      </w:r>
      <w:r w:rsidRPr="00677D66">
        <w:rPr>
          <w:rStyle w:val="Binnenverweis"/>
        </w:rPr>
        <w:fldChar w:fldCharType="begin"/>
      </w:r>
      <w:r w:rsidRPr="00677D66">
        <w:rPr>
          <w:rStyle w:val="Binnenverweis"/>
        </w:rPr>
        <w:instrText xml:space="preserve"> DOCVARIABLE "eNV_C3023C3191D74B28BE129D2E41A40B3B" \* MERGEFORMAT </w:instrText>
      </w:r>
      <w:r w:rsidRPr="00677D66">
        <w:rPr>
          <w:rStyle w:val="Binnenverweis"/>
        </w:rPr>
        <w:fldChar w:fldCharType="separate"/>
      </w:r>
      <w:r w:rsidRPr="00677D66">
        <w:rPr>
          <w:rStyle w:val="Binnenverweis"/>
        </w:rPr>
        <w:t>Nummer 3</w:t>
      </w:r>
      <w:r w:rsidRPr="00677D66">
        <w:rPr>
          <w:rStyle w:val="Binnenverweis"/>
        </w:rPr>
        <w:fldChar w:fldCharType="end"/>
      </w:r>
    </w:p>
    <w:p w14:paraId="2D0B5A18" w14:textId="77777777" w:rsidR="00135081" w:rsidRPr="009D00F1" w:rsidRDefault="00135081" w:rsidP="00677D66">
      <w:pPr>
        <w:pStyle w:val="Text"/>
      </w:pPr>
      <w:r>
        <w:t>Das Erfordernis des öffentlichen Interesses am Forschungsvorhaben dient der Ausrichtung am Gemeinwohl. Es schützt wichtige Gemeinschaftsgüter sowie Gesellschaft und Staat. Ein öffentliches Interesse ist insbesondere dann gegeben, wenn die Durchführung des Forschungsvorhaben</w:t>
      </w:r>
      <w:r w:rsidR="00F71FE3">
        <w:t>s</w:t>
      </w:r>
      <w:r>
        <w:t xml:space="preserve"> oder d</w:t>
      </w:r>
      <w:r w:rsidR="007A4B81">
        <w:t xml:space="preserve">essen Ergebnisse </w:t>
      </w:r>
      <w:r>
        <w:t>zur Erfüllung öffentlicher Aufgaben notwendig sind</w:t>
      </w:r>
      <w:r w:rsidR="007A4B81">
        <w:t xml:space="preserve">, </w:t>
      </w:r>
      <w:r>
        <w:t xml:space="preserve">die Erfüllung erleichtern oder fördern. Unerheblich ist dabei, ob </w:t>
      </w:r>
      <w:r w:rsidR="007A4B81">
        <w:t>das Forschungsvorhaben</w:t>
      </w:r>
      <w:r>
        <w:t xml:space="preserve"> aus öffentlichen oder privaten Mitteln finanziert </w:t>
      </w:r>
      <w:r w:rsidR="007A4B81">
        <w:t>wird und</w:t>
      </w:r>
      <w:r>
        <w:t xml:space="preserve"> ob eine Absicht der Gewinnerzielung vorliegt, sofern das Forschungsvorhaben</w:t>
      </w:r>
      <w:r w:rsidR="007A4B81">
        <w:t xml:space="preserve"> auch</w:t>
      </w:r>
      <w:r>
        <w:t xml:space="preserve"> dem Gemeinwohl dient. Vom öffentlichen Interesse</w:t>
      </w:r>
      <w:r w:rsidR="00BA65DC">
        <w:t xml:space="preserve"> einschließlicher solcher sozialer oder wirtschaftlicher Art</w:t>
      </w:r>
      <w:r>
        <w:t xml:space="preserve"> umfasst sind beispielsweise der Schutz der öffentlichen Sicherheit und Ordnung</w:t>
      </w:r>
      <w:r w:rsidR="00BA65DC">
        <w:t xml:space="preserve"> sowie </w:t>
      </w:r>
      <w:r>
        <w:t>der Schutz der in § 52 Absatz 2 AO genannten Interessen.</w:t>
      </w:r>
    </w:p>
    <w:p w14:paraId="278C19FF" w14:textId="77777777" w:rsidR="002C5676" w:rsidRPr="002C5676" w:rsidRDefault="002C5676" w:rsidP="002C5676">
      <w:pPr>
        <w:pStyle w:val="VerweisBegrndung"/>
      </w:pPr>
      <w:r w:rsidRPr="002C5676">
        <w:t xml:space="preserve">Zu </w:t>
      </w:r>
      <w:r w:rsidRPr="006C3092">
        <w:rPr>
          <w:rStyle w:val="Binnenverweis"/>
        </w:rPr>
        <w:fldChar w:fldCharType="begin"/>
      </w:r>
      <w:r w:rsidRPr="006C3092">
        <w:rPr>
          <w:rStyle w:val="Binnenverweis"/>
        </w:rPr>
        <w:instrText xml:space="preserve"> DOCVARIABLE "eNV_DA38AFE085DA4A8EA541A1D84F4E179F" \* MERGEFORMAT </w:instrText>
      </w:r>
      <w:r w:rsidRPr="006C3092">
        <w:rPr>
          <w:rStyle w:val="Binnenverweis"/>
        </w:rPr>
        <w:fldChar w:fldCharType="separate"/>
      </w:r>
      <w:r w:rsidR="00135081">
        <w:rPr>
          <w:rStyle w:val="Binnenverweis"/>
        </w:rPr>
        <w:t>Nummer 4</w:t>
      </w:r>
      <w:r w:rsidRPr="006C3092">
        <w:rPr>
          <w:rStyle w:val="Binnenverweis"/>
        </w:rPr>
        <w:fldChar w:fldCharType="end"/>
      </w:r>
    </w:p>
    <w:p w14:paraId="44CE05DB" w14:textId="77777777" w:rsidR="002C5676" w:rsidRPr="002C5676" w:rsidRDefault="002C5676" w:rsidP="006C3092">
      <w:pPr>
        <w:pStyle w:val="Text"/>
      </w:pPr>
      <w:r>
        <w:t xml:space="preserve">Das Deutsche Zentrum für Mikrodaten hat den Forscherinnen und Forschern Zugang zu den beantragten Daten zu gewähren, sofern neben den Voraussetzungen des </w:t>
      </w:r>
      <w:r w:rsidR="00812FCD" w:rsidRPr="00256862">
        <w:rPr>
          <w:rStyle w:val="Binnenverweis"/>
        </w:rPr>
        <w:fldChar w:fldCharType="begin"/>
      </w:r>
      <w:r w:rsidR="00812FCD" w:rsidRPr="00256862">
        <w:rPr>
          <w:rStyle w:val="Binnenverweis"/>
        </w:rPr>
        <w:instrText xml:space="preserve"> DOCVARIABLE "eNV_DE336A5D0206473C92A19E438DAAD6E4" \* MERGEFORMAT </w:instrText>
      </w:r>
      <w:r w:rsidR="00812FCD" w:rsidRPr="00256862">
        <w:rPr>
          <w:rStyle w:val="Binnenverweis"/>
        </w:rPr>
        <w:fldChar w:fldCharType="separate"/>
      </w:r>
      <w:r w:rsidR="00812FCD" w:rsidRPr="00256862">
        <w:rPr>
          <w:rStyle w:val="Binnenverweis"/>
        </w:rPr>
        <w:t>§ 7 Absatz 1 Nummer 1, 2 und 3</w:t>
      </w:r>
      <w:r w:rsidR="00812FCD" w:rsidRPr="00256862">
        <w:rPr>
          <w:rStyle w:val="Binnenverweis"/>
        </w:rPr>
        <w:fldChar w:fldCharType="end"/>
      </w:r>
      <w:r>
        <w:t xml:space="preserve"> eine Interessenabwägung ergibt, dass schutzwürdige Interessen nicht beeinträchtigt werden oder das Interesse an der Forschung das Geheimhaltungsinteresse überwiegt. </w:t>
      </w:r>
      <w:r w:rsidR="009D4475">
        <w:t xml:space="preserve">Ziel ist es, anhand der Interessenabwägung auch auf </w:t>
      </w:r>
      <w:r w:rsidR="009D4475" w:rsidRPr="009D4475">
        <w:t xml:space="preserve">tatbestandlicher Ebene </w:t>
      </w:r>
      <w:r w:rsidR="009D4475">
        <w:t>den Individual</w:t>
      </w:r>
      <w:r w:rsidR="00431264">
        <w:t>i</w:t>
      </w:r>
      <w:r w:rsidR="009D4475">
        <w:t>nteressen der betroffenen Person</w:t>
      </w:r>
      <w:r w:rsidR="009D4475" w:rsidRPr="009D4475">
        <w:t xml:space="preserve"> </w:t>
      </w:r>
      <w:r w:rsidR="009D4475">
        <w:t>sowie weiteren Geheimhaltungsinteressen</w:t>
      </w:r>
      <w:r w:rsidR="00FD0861">
        <w:t>, die dem Bedürfnis des Schutzes von öffentlicher Sicherheit und Ordnung oder von Geschäftsgeheimnissen erwachsen,</w:t>
      </w:r>
      <w:r w:rsidR="009D4475">
        <w:t xml:space="preserve"> </w:t>
      </w:r>
      <w:r w:rsidR="009D4475" w:rsidRPr="009D4475">
        <w:t>Rechnung zu tragen.</w:t>
      </w:r>
      <w:r>
        <w:t xml:space="preserve"> </w:t>
      </w:r>
      <w:r w:rsidR="00C0718E">
        <w:t xml:space="preserve">Eine Interessenabwägung </w:t>
      </w:r>
      <w:r w:rsidR="00B71E71">
        <w:t xml:space="preserve">als Voraussetzung für die </w:t>
      </w:r>
      <w:r w:rsidR="00C0718E">
        <w:t>Nutzung von Daten für Forschungszwecke findet sich auch in anderen Regelungen, beispielsweise § 75 Absatz 1 SGB X, § 24a Absatz 1 AZRG, § 66 Absatz 1 PStG.</w:t>
      </w:r>
      <w:r w:rsidR="00D24D65">
        <w:t xml:space="preserve"> Die Konturierung der zu beachtenden schutzwürdigen Interessen ist an § 303e SGB V angelehnt.</w:t>
      </w:r>
    </w:p>
    <w:p w14:paraId="2EC38192" w14:textId="77777777" w:rsidR="00082D1C" w:rsidRPr="00082D1C" w:rsidRDefault="00082D1C" w:rsidP="00082D1C">
      <w:pPr>
        <w:pStyle w:val="VerweisBegrndung"/>
      </w:pPr>
      <w:r w:rsidRPr="00082D1C">
        <w:t xml:space="preserve">Zu </w:t>
      </w:r>
      <w:r w:rsidRPr="00082D1C">
        <w:rPr>
          <w:rStyle w:val="Binnenverweis"/>
        </w:rPr>
        <w:fldChar w:fldCharType="begin"/>
      </w:r>
      <w:r w:rsidRPr="00082D1C">
        <w:rPr>
          <w:rStyle w:val="Binnenverweis"/>
        </w:rPr>
        <w:instrText xml:space="preserve"> DOCVARIABLE "eNV_9492282723AF446682CF675A9A28005A" \* MERGEFORMAT </w:instrText>
      </w:r>
      <w:r w:rsidRPr="00082D1C">
        <w:rPr>
          <w:rStyle w:val="Binnenverweis"/>
        </w:rPr>
        <w:fldChar w:fldCharType="separate"/>
      </w:r>
      <w:r w:rsidRPr="00082D1C">
        <w:rPr>
          <w:rStyle w:val="Binnenverweis"/>
        </w:rPr>
        <w:t>Absatz 2</w:t>
      </w:r>
      <w:r w:rsidRPr="00082D1C">
        <w:rPr>
          <w:rStyle w:val="Binnenverweis"/>
        </w:rPr>
        <w:fldChar w:fldCharType="end"/>
      </w:r>
    </w:p>
    <w:p w14:paraId="1D4E7DCE" w14:textId="77777777" w:rsidR="00082D1C" w:rsidRPr="00082D1C" w:rsidRDefault="00082D1C" w:rsidP="00082D1C">
      <w:pPr>
        <w:pStyle w:val="Text"/>
      </w:pPr>
      <w:r>
        <w:t xml:space="preserve">Absatz 2 führt abschließend </w:t>
      </w:r>
      <w:r w:rsidR="00F173A9">
        <w:t>drei</w:t>
      </w:r>
      <w:r>
        <w:t xml:space="preserve"> Gründe auf, die zur Ablehnung des Antrags führen: Der Verdacht einer Zweckentfremdung der Daten</w:t>
      </w:r>
      <w:r w:rsidR="003A414C">
        <w:t>,</w:t>
      </w:r>
      <w:r>
        <w:t xml:space="preserve"> die Gefährdung der Arbeitsfähigkeit des Deutschen Zentrums für Mikrodaten</w:t>
      </w:r>
      <w:r w:rsidR="003A414C">
        <w:t xml:space="preserve"> sowie die rechtmäßige Verweigerung einer datenhaltenden b</w:t>
      </w:r>
      <w:r w:rsidR="00F146AF">
        <w:t>eziehungsweise</w:t>
      </w:r>
      <w:r w:rsidR="003A414C">
        <w:t xml:space="preserve"> -anbietenden Stelle nach § 6 Satz 3</w:t>
      </w:r>
      <w:r>
        <w:t>.</w:t>
      </w:r>
    </w:p>
    <w:p w14:paraId="673D116A" w14:textId="77777777" w:rsidR="000B2C00" w:rsidRPr="000B2C00" w:rsidRDefault="000B2C00" w:rsidP="000B2C00">
      <w:pPr>
        <w:pStyle w:val="VerweisBegrndung"/>
      </w:pPr>
      <w:r w:rsidRPr="000B2C00">
        <w:t xml:space="preserve">Zu </w:t>
      </w:r>
      <w:r w:rsidRPr="000B2C00">
        <w:rPr>
          <w:rStyle w:val="Binnenverweis"/>
        </w:rPr>
        <w:fldChar w:fldCharType="begin"/>
      </w:r>
      <w:r w:rsidRPr="000B2C00">
        <w:rPr>
          <w:rStyle w:val="Binnenverweis"/>
        </w:rPr>
        <w:instrText xml:space="preserve"> DOCVARIABLE "eNV_2AA93E28732641FB9010423B10D42867" \* MERGEFORMAT </w:instrText>
      </w:r>
      <w:r w:rsidRPr="000B2C00">
        <w:rPr>
          <w:rStyle w:val="Binnenverweis"/>
        </w:rPr>
        <w:fldChar w:fldCharType="separate"/>
      </w:r>
      <w:r w:rsidRPr="000B2C00">
        <w:rPr>
          <w:rStyle w:val="Binnenverweis"/>
        </w:rPr>
        <w:t>Absatz 3</w:t>
      </w:r>
      <w:r w:rsidRPr="000B2C00">
        <w:rPr>
          <w:rStyle w:val="Binnenverweis"/>
        </w:rPr>
        <w:fldChar w:fldCharType="end"/>
      </w:r>
    </w:p>
    <w:p w14:paraId="2CD1F796" w14:textId="77777777" w:rsidR="009A4ECE" w:rsidRDefault="000B2C00" w:rsidP="000B2C00">
      <w:pPr>
        <w:pStyle w:val="Text"/>
      </w:pPr>
      <w:r>
        <w:t>Diese Regelung dient der Klarstellung des Vorrangs spezialgese</w:t>
      </w:r>
      <w:r w:rsidR="00B71E71">
        <w:t>t</w:t>
      </w:r>
      <w:r>
        <w:t xml:space="preserve">zlicher Regelungen, welche den Zugang zu Daten aus dem Datenkranz des </w:t>
      </w:r>
      <w:r w:rsidRPr="000B2C00">
        <w:rPr>
          <w:rStyle w:val="Binnenverweis"/>
        </w:rPr>
        <w:fldChar w:fldCharType="begin"/>
      </w:r>
      <w:r w:rsidRPr="000B2C00">
        <w:rPr>
          <w:rStyle w:val="Binnenverweis"/>
        </w:rPr>
        <w:instrText xml:space="preserve"> DOCVARIABLE "eNV_71A1FCBFD2FB4DB4A660193961FD8AEF" \* MERGEFORMAT </w:instrText>
      </w:r>
      <w:r w:rsidRPr="000B2C00">
        <w:rPr>
          <w:rStyle w:val="Binnenverweis"/>
        </w:rPr>
        <w:fldChar w:fldCharType="separate"/>
      </w:r>
      <w:r w:rsidRPr="000B2C00">
        <w:rPr>
          <w:rStyle w:val="Binnenverweis"/>
        </w:rPr>
        <w:t>§ 7 Absatz 4</w:t>
      </w:r>
      <w:r w:rsidRPr="000B2C00">
        <w:rPr>
          <w:rStyle w:val="Binnenverweis"/>
        </w:rPr>
        <w:fldChar w:fldCharType="end"/>
      </w:r>
      <w:r>
        <w:t xml:space="preserve"> erlauben. Dabei handelt es sich um </w:t>
      </w:r>
      <w:r w:rsidR="00CC6353">
        <w:t>N</w:t>
      </w:r>
      <w:r>
        <w:t xml:space="preserve">ormen wie beispielsweise § 303e SGB V, </w:t>
      </w:r>
      <w:r w:rsidR="00CC6353">
        <w:t xml:space="preserve">§ 75 SGB X, </w:t>
      </w:r>
      <w:r>
        <w:t xml:space="preserve">§ 66 PStG, § 150b GewO sowie um </w:t>
      </w:r>
      <w:r w:rsidR="00F35F2C">
        <w:t xml:space="preserve">weitere </w:t>
      </w:r>
      <w:r>
        <w:t>Normen</w:t>
      </w:r>
      <w:r w:rsidR="00F35F2C">
        <w:t xml:space="preserve"> wie</w:t>
      </w:r>
      <w:r>
        <w:t xml:space="preserve"> § 476 StPO oder § 42a BZRG. </w:t>
      </w:r>
      <w:r w:rsidR="00F35F2C">
        <w:t>Ziel</w:t>
      </w:r>
      <w:r>
        <w:t xml:space="preserve"> dieser Regelung ist die Vermeidung etwaiger Doppelstrukturen für den Datenzugang sowie die Berücksichtigung der speziellen, durch den Gesetzgeber unterschiedlich austarierten Voraussetzungen für Datenzugänge verschiedener Bereiche. Sofern die datenanbietende oder datenhaltende Stelle auf Ersuchen des Deutschen Zentrums für Mikrodaten keine Pflicht zur Übermittlung aufgrund dieser Regelung des Verhältnisses </w:t>
      </w:r>
      <w:r w:rsidR="00EB2E14">
        <w:t xml:space="preserve">des FDG </w:t>
      </w:r>
      <w:r>
        <w:t xml:space="preserve">zu anderen Gesetzen trifft, teilt sie </w:t>
      </w:r>
      <w:r w:rsidR="00F35F2C">
        <w:t xml:space="preserve">diesem </w:t>
      </w:r>
      <w:r>
        <w:t>mit, welche speziellere Rechtsgrundlage den Zugang zu den beantragten Daten regelt.</w:t>
      </w:r>
    </w:p>
    <w:p w14:paraId="0E13F46F" w14:textId="77777777" w:rsidR="000B2C00" w:rsidRPr="000B2C00" w:rsidRDefault="009A4ECE" w:rsidP="000B2C00">
      <w:pPr>
        <w:pStyle w:val="Text"/>
      </w:pPr>
      <w:r w:rsidRPr="009A4ECE">
        <w:t xml:space="preserve">Zudem wird klargestellt, dass der Zugang zu den Daten nach </w:t>
      </w:r>
      <w:r w:rsidRPr="009A4ECE">
        <w:rPr>
          <w:rStyle w:val="Binnenverweis"/>
        </w:rPr>
        <w:fldChar w:fldCharType="begin"/>
      </w:r>
      <w:r w:rsidRPr="009A4ECE">
        <w:rPr>
          <w:rStyle w:val="Binnenverweis"/>
        </w:rPr>
        <w:instrText xml:space="preserve"> DOCVARIABLE "eNV_407B080133054C3C9F90904AD34FE8BA" \* MERGEFORMAT </w:instrText>
      </w:r>
      <w:r w:rsidRPr="009A4ECE">
        <w:rPr>
          <w:rStyle w:val="Binnenverweis"/>
        </w:rPr>
        <w:fldChar w:fldCharType="separate"/>
      </w:r>
      <w:r w:rsidRPr="009A4ECE">
        <w:rPr>
          <w:rStyle w:val="Binnenverweis"/>
        </w:rPr>
        <w:t>Absatz 4</w:t>
      </w:r>
      <w:r w:rsidRPr="009A4ECE">
        <w:rPr>
          <w:rStyle w:val="Binnenverweis"/>
        </w:rPr>
        <w:fldChar w:fldCharType="end"/>
      </w:r>
      <w:r w:rsidRPr="009A4ECE">
        <w:t xml:space="preserve"> über Forschungsda-tenzentren ebenfalls vorgeht, soweit diese befugt sind, die Daten auf Grundlage einer Ein-willigung der betroffenen Person Forscherinnen und Forschern zu Forschungszwecken zur Verfügung zu stellen.</w:t>
      </w:r>
    </w:p>
    <w:p w14:paraId="2E950FFB" w14:textId="77777777" w:rsidR="0035296D" w:rsidRPr="00BB296A" w:rsidRDefault="0035296D" w:rsidP="0035296D">
      <w:pPr>
        <w:pStyle w:val="VerweisBegrndung"/>
      </w:pPr>
      <w:r w:rsidRPr="00BB296A">
        <w:t xml:space="preserve">Zu </w:t>
      </w:r>
      <w:r w:rsidRPr="00604318">
        <w:rPr>
          <w:rStyle w:val="Binnenverweis"/>
        </w:rPr>
        <w:fldChar w:fldCharType="begin"/>
      </w:r>
      <w:r w:rsidRPr="00604318">
        <w:rPr>
          <w:rStyle w:val="Binnenverweis"/>
        </w:rPr>
        <w:instrText xml:space="preserve"> DOCVARIABLE "eNV_56B40E70D559426AB5A4F824B15FF1D0" \* MERGEFORMAT </w:instrText>
      </w:r>
      <w:r w:rsidRPr="00604318">
        <w:rPr>
          <w:rStyle w:val="Binnenverweis"/>
        </w:rPr>
        <w:fldChar w:fldCharType="separate"/>
      </w:r>
      <w:r w:rsidR="00B951D2">
        <w:rPr>
          <w:rStyle w:val="Binnenverweis"/>
        </w:rPr>
        <w:t>Absatz 4</w:t>
      </w:r>
      <w:r w:rsidRPr="00604318">
        <w:rPr>
          <w:rStyle w:val="Binnenverweis"/>
        </w:rPr>
        <w:fldChar w:fldCharType="end"/>
      </w:r>
    </w:p>
    <w:p w14:paraId="2792D8DE" w14:textId="77777777" w:rsidR="0035296D" w:rsidRDefault="003C5246" w:rsidP="009A3990">
      <w:pPr>
        <w:pStyle w:val="Text"/>
      </w:pPr>
      <w:r w:rsidRPr="00604318">
        <w:rPr>
          <w:rStyle w:val="Binnenverweis"/>
        </w:rPr>
        <w:fldChar w:fldCharType="begin"/>
      </w:r>
      <w:r w:rsidRPr="00604318">
        <w:rPr>
          <w:rStyle w:val="Binnenverweis"/>
        </w:rPr>
        <w:instrText xml:space="preserve"> DOCVARIABLE "eNV_7CD4424D33784626A39A48C5741153F3" \* MERGEFORMAT </w:instrText>
      </w:r>
      <w:r w:rsidRPr="00604318">
        <w:rPr>
          <w:rStyle w:val="Binnenverweis"/>
        </w:rPr>
        <w:fldChar w:fldCharType="separate"/>
      </w:r>
      <w:r w:rsidR="00B50FF0">
        <w:rPr>
          <w:rStyle w:val="Binnenverweis"/>
        </w:rPr>
        <w:t>Absatz 4</w:t>
      </w:r>
      <w:r w:rsidRPr="00604318">
        <w:rPr>
          <w:rStyle w:val="Binnenverweis"/>
        </w:rPr>
        <w:fldChar w:fldCharType="end"/>
      </w:r>
      <w:r>
        <w:t xml:space="preserve"> zählt alle Daten auf, die zum Gegenstand des Antrags nach </w:t>
      </w:r>
      <w:bookmarkStart w:id="655" w:name="DQCSBV029A3CC216348A4A699A33D531D145848E"/>
      <w:bookmarkStart w:id="656" w:name="DQCSBV02196197DB744A4286835763E991FC400F"/>
      <w:r w:rsidR="004A5AA8" w:rsidRPr="004A5AA8">
        <w:rPr>
          <w:rStyle w:val="Binnenverweis"/>
        </w:rPr>
        <w:fldChar w:fldCharType="begin"/>
      </w:r>
      <w:r w:rsidR="004A5AA8" w:rsidRPr="004A5AA8">
        <w:rPr>
          <w:rStyle w:val="Binnenverweis"/>
        </w:rPr>
        <w:instrText xml:space="preserve"> DOCVARIABLE "eNV_4E299494B996482499FA1CF727EF9762" \* MERGEFORMAT </w:instrText>
      </w:r>
      <w:r w:rsidR="004A5AA8" w:rsidRPr="004A5AA8">
        <w:rPr>
          <w:rStyle w:val="Binnenverweis"/>
        </w:rPr>
        <w:fldChar w:fldCharType="separate"/>
      </w:r>
      <w:r w:rsidR="004A5AA8" w:rsidRPr="004A5AA8">
        <w:rPr>
          <w:rStyle w:val="Binnenverweis"/>
        </w:rPr>
        <w:t>Absatz 1</w:t>
      </w:r>
      <w:r w:rsidR="004A5AA8" w:rsidRPr="004A5AA8">
        <w:rPr>
          <w:rStyle w:val="Binnenverweis"/>
        </w:rPr>
        <w:fldChar w:fldCharType="end"/>
      </w:r>
      <w:bookmarkEnd w:id="655"/>
      <w:bookmarkEnd w:id="656"/>
      <w:r>
        <w:t xml:space="preserve"> gemacht werden können.</w:t>
      </w:r>
    </w:p>
    <w:p w14:paraId="47967778" w14:textId="77777777" w:rsidR="00C84155" w:rsidRPr="00BB296A" w:rsidRDefault="00C84155" w:rsidP="00C84155">
      <w:pPr>
        <w:pStyle w:val="Text"/>
      </w:pPr>
      <w:r>
        <w:t xml:space="preserve">Gegenstand </w:t>
      </w:r>
      <w:r w:rsidRPr="008A3CF6">
        <w:t xml:space="preserve">des Zugangsanspruchs können grundsätzlich alle Daten sein, die von den Stellen nach </w:t>
      </w:r>
      <w:r w:rsidR="008A3CF6" w:rsidRPr="008A3CF6">
        <w:rPr>
          <w:rStyle w:val="Binnenverweis"/>
        </w:rPr>
        <w:fldChar w:fldCharType="begin"/>
      </w:r>
      <w:r w:rsidR="008A3CF6" w:rsidRPr="008A3CF6">
        <w:rPr>
          <w:rStyle w:val="Binnenverweis"/>
        </w:rPr>
        <w:instrText xml:space="preserve"> DOCVARIABLE "eNV_7A238FCE8748489F9550FBDC4DF3DE83" \* MERGEFORMAT </w:instrText>
      </w:r>
      <w:r w:rsidR="008A3CF6" w:rsidRPr="008A3CF6">
        <w:rPr>
          <w:rStyle w:val="Binnenverweis"/>
        </w:rPr>
        <w:fldChar w:fldCharType="separate"/>
      </w:r>
      <w:r w:rsidR="008A3CF6" w:rsidRPr="008A3CF6">
        <w:rPr>
          <w:rStyle w:val="Binnenverweis"/>
        </w:rPr>
        <w:t>§ 7 Absatz 4</w:t>
      </w:r>
      <w:r w:rsidR="008A3CF6" w:rsidRPr="008A3CF6">
        <w:rPr>
          <w:rStyle w:val="Binnenverweis"/>
        </w:rPr>
        <w:fldChar w:fldCharType="end"/>
      </w:r>
      <w:r w:rsidRPr="008A3CF6">
        <w:t xml:space="preserve"> gehalten werden. </w:t>
      </w:r>
      <w:r w:rsidR="00F35F2C">
        <w:t>Ausgenommen davon sind zum einen die</w:t>
      </w:r>
      <w:r w:rsidRPr="008A3CF6">
        <w:t xml:space="preserve"> Personaldaten der Beschäftigten bei den vorgenannten Stellen</w:t>
      </w:r>
      <w:r w:rsidR="00743FCE">
        <w:t>,</w:t>
      </w:r>
      <w:r w:rsidR="00F35F2C">
        <w:t xml:space="preserve"> zum anderen</w:t>
      </w:r>
      <w:r w:rsidR="008A3CF6" w:rsidRPr="008A3CF6">
        <w:t xml:space="preserve"> </w:t>
      </w:r>
      <w:r w:rsidR="00F35F2C">
        <w:t>sind</w:t>
      </w:r>
      <w:r w:rsidR="00F35F2C" w:rsidRPr="008A3CF6">
        <w:t xml:space="preserve"> </w:t>
      </w:r>
      <w:r w:rsidR="008A3CF6" w:rsidRPr="008A3CF6">
        <w:t>grundsätzlich nicht numerische Daten, die beschreibende Eigenschaften, Meinungen, Erfahrungen und Beobachtungen erfassen (qualitative Daten)</w:t>
      </w:r>
      <w:r w:rsidR="00F35F2C">
        <w:t>, ausgenommen, weil sie</w:t>
      </w:r>
      <w:r w:rsidRPr="008A3CF6">
        <w:t xml:space="preserve"> </w:t>
      </w:r>
      <w:r w:rsidR="004B5232">
        <w:t>technisch nicht oder lediglich eingeschränkt</w:t>
      </w:r>
      <w:r w:rsidR="00031EFF">
        <w:t xml:space="preserve"> </w:t>
      </w:r>
      <w:r w:rsidR="00365642">
        <w:t xml:space="preserve">zusammenführbar </w:t>
      </w:r>
      <w:r w:rsidR="00F35F2C">
        <w:t>sind</w:t>
      </w:r>
      <w:r w:rsidR="004B5232">
        <w:t xml:space="preserve">. Zudem birgt die </w:t>
      </w:r>
      <w:r w:rsidR="00365642">
        <w:t xml:space="preserve">Zusammenführung </w:t>
      </w:r>
      <w:r w:rsidR="004B5232">
        <w:t>solcher Daten ein höheres Re</w:t>
      </w:r>
      <w:r w:rsidR="00334677">
        <w:t>-I</w:t>
      </w:r>
      <w:r w:rsidR="004B5232">
        <w:t>dentifikationsrisiko</w:t>
      </w:r>
      <w:r w:rsidR="00031EFF">
        <w:t xml:space="preserve">. </w:t>
      </w:r>
      <w:r w:rsidR="008A3CF6" w:rsidRPr="008A3CF6">
        <w:t xml:space="preserve">Eine </w:t>
      </w:r>
      <w:r w:rsidR="00F35F2C">
        <w:t>Rücka</w:t>
      </w:r>
      <w:r w:rsidR="008A3CF6" w:rsidRPr="008A3CF6">
        <w:t xml:space="preserve">usnahme vom Ausschluss des Zugangsanspruchs besteht für identifizierende Merkmale, die für die </w:t>
      </w:r>
      <w:r w:rsidR="00365642">
        <w:t>Zusammenführung</w:t>
      </w:r>
      <w:r w:rsidR="00365642" w:rsidRPr="008A3CF6">
        <w:t xml:space="preserve"> </w:t>
      </w:r>
      <w:r w:rsidR="008A3CF6" w:rsidRPr="008A3CF6">
        <w:t xml:space="preserve">verschiedener Datenbestände notwendig sind, für nicht numerische Daten, die Teil </w:t>
      </w:r>
      <w:r w:rsidR="00BC6346">
        <w:t>eines</w:t>
      </w:r>
      <w:r w:rsidR="00BC6346" w:rsidRPr="008A3CF6">
        <w:t xml:space="preserve"> </w:t>
      </w:r>
      <w:r w:rsidR="008A3CF6" w:rsidRPr="008A3CF6">
        <w:t xml:space="preserve">überwiegend numerischen Datensätzen </w:t>
      </w:r>
      <w:r w:rsidR="00BC6346">
        <w:t>sind</w:t>
      </w:r>
      <w:r w:rsidR="00BC6346" w:rsidRPr="008A3CF6">
        <w:t xml:space="preserve"> </w:t>
      </w:r>
      <w:r w:rsidR="008A3CF6" w:rsidRPr="008A3CF6">
        <w:t>sowie für Daten, die dem Deutschen Zentrum für Mikrodaten freiwillig zur Verfügung gestellt werden.</w:t>
      </w:r>
    </w:p>
    <w:p w14:paraId="7272009F" w14:textId="77777777" w:rsidR="00292932" w:rsidRPr="00BB296A" w:rsidRDefault="00292932" w:rsidP="00292932">
      <w:pPr>
        <w:pStyle w:val="VerweisBegrndung"/>
      </w:pPr>
      <w:r w:rsidRPr="00BB296A">
        <w:t xml:space="preserve">Zu </w:t>
      </w:r>
      <w:r w:rsidRPr="00604318">
        <w:rPr>
          <w:rStyle w:val="Binnenverweis"/>
        </w:rPr>
        <w:fldChar w:fldCharType="begin"/>
      </w:r>
      <w:r w:rsidRPr="00604318">
        <w:rPr>
          <w:rStyle w:val="Binnenverweis"/>
        </w:rPr>
        <w:instrText xml:space="preserve"> DOCVARIABLE "eNV_F99913780D6847F9B67AD79BB7A5AF16" \* MERGEFORMAT </w:instrText>
      </w:r>
      <w:r w:rsidRPr="00604318">
        <w:rPr>
          <w:rStyle w:val="Binnenverweis"/>
        </w:rPr>
        <w:fldChar w:fldCharType="separate"/>
      </w:r>
      <w:r w:rsidRPr="00604318">
        <w:rPr>
          <w:rStyle w:val="Binnenverweis"/>
        </w:rPr>
        <w:t>Nummer 1</w:t>
      </w:r>
      <w:r w:rsidRPr="00604318">
        <w:rPr>
          <w:rStyle w:val="Binnenverweis"/>
        </w:rPr>
        <w:fldChar w:fldCharType="end"/>
      </w:r>
    </w:p>
    <w:p w14:paraId="1A8EBF49" w14:textId="77777777" w:rsidR="00292932" w:rsidRPr="00BB296A" w:rsidRDefault="00B50FF0" w:rsidP="00292932">
      <w:pPr>
        <w:pStyle w:val="Text"/>
      </w:pPr>
      <w:r>
        <w:t xml:space="preserve">Die von dieser Nummer erfassten Register sind in </w:t>
      </w:r>
      <w:r w:rsidR="00521F7A" w:rsidRPr="00B50FF0">
        <w:rPr>
          <w:rStyle w:val="Binnenverweis"/>
        </w:rPr>
        <w:fldChar w:fldCharType="begin"/>
      </w:r>
      <w:r w:rsidR="00521F7A" w:rsidRPr="00B50FF0">
        <w:rPr>
          <w:rStyle w:val="Binnenverweis"/>
        </w:rPr>
        <w:instrText xml:space="preserve"> DOCVARIABLE "eNV_54EE62E5EF7A4F52891FF0BCD5CBB8A3" \* MERGEFORMAT </w:instrText>
      </w:r>
      <w:r w:rsidR="00521F7A" w:rsidRPr="00B50FF0">
        <w:rPr>
          <w:rStyle w:val="Binnenverweis"/>
        </w:rPr>
        <w:fldChar w:fldCharType="separate"/>
      </w:r>
      <w:r w:rsidR="00A810EB">
        <w:rPr>
          <w:rStyle w:val="Binnenverweis"/>
        </w:rPr>
        <w:t>Anlage 1</w:t>
      </w:r>
      <w:r w:rsidR="00521F7A" w:rsidRPr="00B50FF0">
        <w:rPr>
          <w:rStyle w:val="Binnenverweis"/>
        </w:rPr>
        <w:fldChar w:fldCharType="end"/>
      </w:r>
      <w:r w:rsidR="00521F7A">
        <w:t xml:space="preserve"> </w:t>
      </w:r>
      <w:r>
        <w:t>abschließend aufgeführt. Register sind solche Stellen,</w:t>
      </w:r>
      <w:r w:rsidR="00292932" w:rsidRPr="00BB296A">
        <w:t xml:space="preserve"> die auf Grund einer Rechtsgrundlage Daten über rechtserhebliche Umstände oder Tatsachen erheben oder beziehen (Registerdaten). Der Begriff Register ist untechnisch und weit zu verstehen, </w:t>
      </w:r>
      <w:r w:rsidR="00BC6346">
        <w:t>so dass</w:t>
      </w:r>
      <w:r w:rsidR="00BC6346" w:rsidRPr="00BB296A">
        <w:t xml:space="preserve"> </w:t>
      </w:r>
      <w:r w:rsidR="00292932" w:rsidRPr="00BB296A">
        <w:t>auch andere Verzeichnisse wie Rollen, Kataster, Listen, Bücher erfasst sind.</w:t>
      </w:r>
    </w:p>
    <w:p w14:paraId="714D202B" w14:textId="77777777" w:rsidR="00292932" w:rsidRPr="00BB296A" w:rsidRDefault="00292932" w:rsidP="00292932">
      <w:pPr>
        <w:pStyle w:val="VerweisBegrndung"/>
      </w:pPr>
      <w:r w:rsidRPr="00BB296A">
        <w:t xml:space="preserve">Zu </w:t>
      </w:r>
      <w:r w:rsidRPr="00604318">
        <w:rPr>
          <w:rStyle w:val="Binnenverweis"/>
        </w:rPr>
        <w:fldChar w:fldCharType="begin"/>
      </w:r>
      <w:r w:rsidRPr="00604318">
        <w:rPr>
          <w:rStyle w:val="Binnenverweis"/>
        </w:rPr>
        <w:instrText xml:space="preserve"> DOCVARIABLE "eNV_2A69761D6CB54DF490829A1E225A9C9E" \* MERGEFORMAT </w:instrText>
      </w:r>
      <w:r w:rsidRPr="00604318">
        <w:rPr>
          <w:rStyle w:val="Binnenverweis"/>
        </w:rPr>
        <w:fldChar w:fldCharType="separate"/>
      </w:r>
      <w:r w:rsidRPr="00604318">
        <w:rPr>
          <w:rStyle w:val="Binnenverweis"/>
        </w:rPr>
        <w:t>Nummer 2</w:t>
      </w:r>
      <w:r w:rsidRPr="00604318">
        <w:rPr>
          <w:rStyle w:val="Binnenverweis"/>
        </w:rPr>
        <w:fldChar w:fldCharType="end"/>
      </w:r>
    </w:p>
    <w:p w14:paraId="36D80ADB" w14:textId="77777777" w:rsidR="00292932" w:rsidRPr="00BB296A" w:rsidRDefault="00E75C1B" w:rsidP="00292932">
      <w:pPr>
        <w:pStyle w:val="Text"/>
      </w:pPr>
      <w:r w:rsidRPr="00F340AA">
        <w:rPr>
          <w:rStyle w:val="Binnenverweis"/>
        </w:rPr>
        <w:fldChar w:fldCharType="begin"/>
      </w:r>
      <w:r w:rsidRPr="00D96EFC">
        <w:rPr>
          <w:rStyle w:val="Binnenverweis"/>
        </w:rPr>
        <w:instrText xml:space="preserve"> DOCVARIABLE "eNV_A8DF65CE68B840C687809AD0DDD53B1C" \* MERGEFORMAT </w:instrText>
      </w:r>
      <w:r w:rsidRPr="00F340AA">
        <w:rPr>
          <w:rStyle w:val="Binnenverweis"/>
        </w:rPr>
        <w:fldChar w:fldCharType="separate"/>
      </w:r>
      <w:r w:rsidR="009637EF">
        <w:rPr>
          <w:rStyle w:val="Binnenverweis"/>
        </w:rPr>
        <w:t>Nummer 2</w:t>
      </w:r>
      <w:r w:rsidRPr="00F340AA">
        <w:fldChar w:fldCharType="end"/>
      </w:r>
      <w:r w:rsidR="00292932" w:rsidRPr="00BB296A">
        <w:t xml:space="preserve"> erfasst Daten, die das Statistische Bundesamt </w:t>
      </w:r>
      <w:r w:rsidR="005A38CE">
        <w:t>nach</w:t>
      </w:r>
      <w:r w:rsidR="00292932" w:rsidRPr="00BB296A">
        <w:t xml:space="preserve"> § 2 BStatG sowie die statistischen Ämter der Länder nach den Landesstatistikgesetzen zum Zwecke der Statistikführung (Bundesstatistik und Landesstatistik) erheben oder beziehen (Statistikdaten). Die Daten des Statistischen Bundesamtes sowie der statistische</w:t>
      </w:r>
      <w:r w:rsidR="00743FCE">
        <w:t>n</w:t>
      </w:r>
      <w:r w:rsidR="00292932" w:rsidRPr="00BB296A">
        <w:t xml:space="preserve"> Ämter der Länder unterliegen dem Statistikgeheimnis </w:t>
      </w:r>
      <w:r w:rsidR="005A38CE">
        <w:t>nach</w:t>
      </w:r>
      <w:r w:rsidR="00292932" w:rsidRPr="00BB296A">
        <w:t xml:space="preserve"> § 16 BStatG </w:t>
      </w:r>
      <w:r w:rsidR="00894FF3">
        <w:t>beziehungsweise</w:t>
      </w:r>
      <w:r w:rsidR="00292932" w:rsidRPr="00BB296A">
        <w:t xml:space="preserve"> den jeweiligen </w:t>
      </w:r>
      <w:r w:rsidR="00F00188">
        <w:t>Regelungen der Landesstatistikgesetze</w:t>
      </w:r>
      <w:r w:rsidR="00046C3C">
        <w:t>.</w:t>
      </w:r>
    </w:p>
    <w:p w14:paraId="19254981" w14:textId="77777777" w:rsidR="00292932" w:rsidRPr="00BB296A" w:rsidRDefault="00292932" w:rsidP="00292932">
      <w:pPr>
        <w:pStyle w:val="VerweisBegrndung"/>
      </w:pPr>
      <w:r w:rsidRPr="00BB296A">
        <w:t xml:space="preserve">Zu </w:t>
      </w:r>
      <w:r w:rsidRPr="00604318">
        <w:rPr>
          <w:rStyle w:val="Binnenverweis"/>
        </w:rPr>
        <w:fldChar w:fldCharType="begin"/>
      </w:r>
      <w:r w:rsidRPr="00604318">
        <w:rPr>
          <w:rStyle w:val="Binnenverweis"/>
        </w:rPr>
        <w:instrText xml:space="preserve"> DOCVARIABLE "eNV_64904EDEE1FE42C2B982BFF17A9308B1" \* MERGEFORMAT </w:instrText>
      </w:r>
      <w:r w:rsidRPr="00604318">
        <w:rPr>
          <w:rStyle w:val="Binnenverweis"/>
        </w:rPr>
        <w:fldChar w:fldCharType="separate"/>
      </w:r>
      <w:r w:rsidRPr="00604318">
        <w:rPr>
          <w:rStyle w:val="Binnenverweis"/>
        </w:rPr>
        <w:t>Nummer 3</w:t>
      </w:r>
      <w:r w:rsidRPr="00604318">
        <w:rPr>
          <w:rStyle w:val="Binnenverweis"/>
        </w:rPr>
        <w:fldChar w:fldCharType="end"/>
      </w:r>
    </w:p>
    <w:p w14:paraId="46819A74" w14:textId="77777777" w:rsidR="00292932" w:rsidRPr="00BB296A" w:rsidRDefault="00E75C1B" w:rsidP="00292932">
      <w:pPr>
        <w:pStyle w:val="Text"/>
      </w:pPr>
      <w:r w:rsidRPr="00604318">
        <w:rPr>
          <w:rStyle w:val="Binnenverweis"/>
        </w:rPr>
        <w:fldChar w:fldCharType="begin"/>
      </w:r>
      <w:r w:rsidRPr="00604318">
        <w:rPr>
          <w:rStyle w:val="Binnenverweis"/>
        </w:rPr>
        <w:instrText xml:space="preserve"> DOCVARIABLE "eNV_B1730C7F02044C29A6D2C59568B5A2C5" \* MERGEFORMAT </w:instrText>
      </w:r>
      <w:r w:rsidRPr="00604318">
        <w:rPr>
          <w:rStyle w:val="Binnenverweis"/>
        </w:rPr>
        <w:fldChar w:fldCharType="separate"/>
      </w:r>
      <w:r w:rsidR="009637EF">
        <w:rPr>
          <w:rStyle w:val="Binnenverweis"/>
        </w:rPr>
        <w:t>Nummer 3</w:t>
      </w:r>
      <w:r w:rsidRPr="00604318">
        <w:rPr>
          <w:rStyle w:val="Binnenverweis"/>
        </w:rPr>
        <w:fldChar w:fldCharType="end"/>
      </w:r>
      <w:r w:rsidR="000C2873" w:rsidRPr="00BB296A">
        <w:t xml:space="preserve"> erfasst Daten, </w:t>
      </w:r>
      <w:r w:rsidR="00292932" w:rsidRPr="00BB296A">
        <w:t>die das Statistische Bundesamt oder die statistischen Ämter der Länder auf Grundlage eines Gesetzes aus allgemein zugänglichen Quellen gewonnen haben. Damit können auch diese Daten Fors</w:t>
      </w:r>
      <w:r w:rsidR="00046C3C">
        <w:t>chungszwecken zugeführt werden.</w:t>
      </w:r>
    </w:p>
    <w:p w14:paraId="750F1DA4" w14:textId="77777777" w:rsidR="005F107A" w:rsidRPr="005F107A" w:rsidRDefault="005F107A" w:rsidP="005F107A">
      <w:pPr>
        <w:pStyle w:val="VerweisBegrndung"/>
      </w:pPr>
      <w:r w:rsidRPr="005F107A">
        <w:t xml:space="preserve">Zu </w:t>
      </w:r>
      <w:r w:rsidRPr="005F107A">
        <w:rPr>
          <w:rStyle w:val="Binnenverweis"/>
        </w:rPr>
        <w:fldChar w:fldCharType="begin"/>
      </w:r>
      <w:r w:rsidRPr="005F107A">
        <w:rPr>
          <w:rStyle w:val="Binnenverweis"/>
        </w:rPr>
        <w:instrText xml:space="preserve"> DOCVARIABLE "eNV_05165600ADF44E92B9BF0D751D7596B2" \* MERGEFORMAT </w:instrText>
      </w:r>
      <w:r w:rsidRPr="005F107A">
        <w:rPr>
          <w:rStyle w:val="Binnenverweis"/>
        </w:rPr>
        <w:fldChar w:fldCharType="separate"/>
      </w:r>
      <w:r w:rsidR="001A069C">
        <w:rPr>
          <w:rStyle w:val="Binnenverweis"/>
        </w:rPr>
        <w:t>Nummer 4</w:t>
      </w:r>
      <w:r w:rsidRPr="005F107A">
        <w:rPr>
          <w:rStyle w:val="Binnenverweis"/>
        </w:rPr>
        <w:fldChar w:fldCharType="end"/>
      </w:r>
    </w:p>
    <w:p w14:paraId="5FF1240C" w14:textId="77777777" w:rsidR="005F107A" w:rsidRPr="005F107A" w:rsidRDefault="005F107A" w:rsidP="005F107A">
      <w:pPr>
        <w:pStyle w:val="Text"/>
      </w:pPr>
      <w:r w:rsidRPr="005F107A">
        <w:rPr>
          <w:rStyle w:val="Binnenverweis"/>
        </w:rPr>
        <w:fldChar w:fldCharType="begin"/>
      </w:r>
      <w:r w:rsidRPr="005F107A">
        <w:rPr>
          <w:rStyle w:val="Binnenverweis"/>
        </w:rPr>
        <w:instrText xml:space="preserve"> DOCVARIABLE "eNV_E80DA4FDA7E04F74944CD8ED096458E7" \* MERGEFORMAT </w:instrText>
      </w:r>
      <w:r w:rsidRPr="005F107A">
        <w:rPr>
          <w:rStyle w:val="Binnenverweis"/>
        </w:rPr>
        <w:fldChar w:fldCharType="separate"/>
      </w:r>
      <w:r w:rsidR="009637EF">
        <w:rPr>
          <w:rStyle w:val="Binnenverweis"/>
        </w:rPr>
        <w:t>Nummer 4</w:t>
      </w:r>
      <w:r w:rsidRPr="005F107A">
        <w:rPr>
          <w:rStyle w:val="Binnenverweis"/>
        </w:rPr>
        <w:fldChar w:fldCharType="end"/>
      </w:r>
      <w:r w:rsidRPr="005F107A">
        <w:t xml:space="preserve"> adressiert Daten, die nach der Verordnung über europäische Statistiken (Verordnung (EG) Nr. 223/2009) Gegenstand der Erfüllung von Datenübermittlungspflichten für das Europäische Statistische System sind.</w:t>
      </w:r>
    </w:p>
    <w:p w14:paraId="4100C9C9" w14:textId="77777777" w:rsidR="00292932" w:rsidRPr="00BB296A" w:rsidRDefault="00292932" w:rsidP="00292932">
      <w:pPr>
        <w:pStyle w:val="VerweisBegrndung"/>
      </w:pPr>
      <w:r w:rsidRPr="00BB296A">
        <w:t xml:space="preserve">Zu </w:t>
      </w:r>
      <w:r w:rsidRPr="00604318">
        <w:rPr>
          <w:rStyle w:val="Binnenverweis"/>
        </w:rPr>
        <w:fldChar w:fldCharType="begin"/>
      </w:r>
      <w:r w:rsidRPr="00604318">
        <w:rPr>
          <w:rStyle w:val="Binnenverweis"/>
        </w:rPr>
        <w:instrText xml:space="preserve"> DOCVARIABLE "eNV_05A1D7AFF8664F08A0E931691A3A168C" \* MERGEFORMAT </w:instrText>
      </w:r>
      <w:r w:rsidRPr="00604318">
        <w:rPr>
          <w:rStyle w:val="Binnenverweis"/>
        </w:rPr>
        <w:fldChar w:fldCharType="separate"/>
      </w:r>
      <w:r w:rsidR="001A069C">
        <w:rPr>
          <w:rStyle w:val="Binnenverweis"/>
        </w:rPr>
        <w:t>Nummer 5</w:t>
      </w:r>
      <w:r w:rsidRPr="00604318">
        <w:rPr>
          <w:rStyle w:val="Binnenverweis"/>
        </w:rPr>
        <w:fldChar w:fldCharType="end"/>
      </w:r>
    </w:p>
    <w:p w14:paraId="5649ED4C" w14:textId="77777777" w:rsidR="005717E9" w:rsidRPr="00BB296A" w:rsidRDefault="00E75C1B" w:rsidP="00292932">
      <w:pPr>
        <w:pStyle w:val="Text"/>
      </w:pPr>
      <w:r w:rsidRPr="00604318">
        <w:rPr>
          <w:rStyle w:val="Binnenverweis"/>
        </w:rPr>
        <w:fldChar w:fldCharType="begin"/>
      </w:r>
      <w:r w:rsidRPr="00604318">
        <w:rPr>
          <w:rStyle w:val="Binnenverweis"/>
        </w:rPr>
        <w:instrText xml:space="preserve"> DOCVARIABLE "eNV_0C243F019940484591F6F37DEE06CA9E" \* MERGEFORMAT </w:instrText>
      </w:r>
      <w:r w:rsidRPr="00604318">
        <w:rPr>
          <w:rStyle w:val="Binnenverweis"/>
        </w:rPr>
        <w:fldChar w:fldCharType="separate"/>
      </w:r>
      <w:r w:rsidR="009637EF">
        <w:rPr>
          <w:rStyle w:val="Binnenverweis"/>
        </w:rPr>
        <w:t>Nummer 5</w:t>
      </w:r>
      <w:r w:rsidRPr="00604318">
        <w:rPr>
          <w:rStyle w:val="Binnenverweis"/>
        </w:rPr>
        <w:fldChar w:fldCharType="end"/>
      </w:r>
      <w:r w:rsidR="00292932" w:rsidRPr="00BB296A">
        <w:t xml:space="preserve"> </w:t>
      </w:r>
      <w:r w:rsidR="000C2873" w:rsidRPr="00BB296A">
        <w:t xml:space="preserve">bezieht sich auf Daten, </w:t>
      </w:r>
      <w:r w:rsidR="00292932" w:rsidRPr="00BB296A">
        <w:t xml:space="preserve">die </w:t>
      </w:r>
      <w:r w:rsidR="00FB7F98">
        <w:t>bei</w:t>
      </w:r>
      <w:r w:rsidR="000C2873" w:rsidRPr="00BB296A">
        <w:t xml:space="preserve"> den </w:t>
      </w:r>
      <w:r w:rsidR="00FB7F98" w:rsidRPr="00BB296A">
        <w:t xml:space="preserve">in </w:t>
      </w:r>
      <w:r w:rsidR="00FB7F98" w:rsidRPr="00604318">
        <w:rPr>
          <w:rStyle w:val="Binnenverweis"/>
        </w:rPr>
        <w:fldChar w:fldCharType="begin"/>
      </w:r>
      <w:r w:rsidR="00FB7F98" w:rsidRPr="00604318">
        <w:rPr>
          <w:rStyle w:val="Binnenverweis"/>
        </w:rPr>
        <w:instrText xml:space="preserve"> DOCVARIABLE "eNV_86F7452D045042008FB7923390234FC6" \* MERGEFORMAT </w:instrText>
      </w:r>
      <w:r w:rsidR="00FB7F98" w:rsidRPr="00604318">
        <w:rPr>
          <w:rStyle w:val="Binnenverweis"/>
        </w:rPr>
        <w:fldChar w:fldCharType="separate"/>
      </w:r>
      <w:r w:rsidR="00A810EB">
        <w:rPr>
          <w:rStyle w:val="Binnenverweis"/>
        </w:rPr>
        <w:t>Anlage 2</w:t>
      </w:r>
      <w:r w:rsidR="00FB7F98" w:rsidRPr="00604318">
        <w:rPr>
          <w:rStyle w:val="Binnenverweis"/>
        </w:rPr>
        <w:fldChar w:fldCharType="end"/>
      </w:r>
      <w:r w:rsidR="00FB7F98" w:rsidRPr="00BB296A">
        <w:t xml:space="preserve"> abschließend genannt</w:t>
      </w:r>
      <w:r w:rsidR="00FB7F98">
        <w:t>en</w:t>
      </w:r>
      <w:r w:rsidR="00FB7F98" w:rsidRPr="00BB296A">
        <w:t xml:space="preserve"> </w:t>
      </w:r>
      <w:r w:rsidR="00292932" w:rsidRPr="00BB296A">
        <w:t>Forschungsdatenzentren</w:t>
      </w:r>
      <w:r w:rsidR="000C2873" w:rsidRPr="00BB296A">
        <w:t xml:space="preserve"> </w:t>
      </w:r>
      <w:r w:rsidR="00FB7F98">
        <w:t xml:space="preserve">zu </w:t>
      </w:r>
      <w:r w:rsidR="00292932" w:rsidRPr="00BB296A">
        <w:t xml:space="preserve">Forschungszwecken vorgehalten werden. </w:t>
      </w:r>
      <w:r w:rsidR="00743FCE">
        <w:t xml:space="preserve">Hierzu zählen </w:t>
      </w:r>
      <w:r w:rsidR="00292932" w:rsidRPr="00BB296A">
        <w:t xml:space="preserve">insbesondere </w:t>
      </w:r>
      <w:r w:rsidR="00FB7F98">
        <w:t>die Forschungsdatenzentren</w:t>
      </w:r>
      <w:r w:rsidR="00292932" w:rsidRPr="00BB296A">
        <w:t xml:space="preserve"> des Statistischen Bundesamtes und der Statistischen Ämter der Länder sowie weitere explizit g</w:t>
      </w:r>
      <w:r w:rsidR="00046C3C">
        <w:t>enannte Forschungsdatenzentren.</w:t>
      </w:r>
    </w:p>
    <w:p w14:paraId="6D216F2C" w14:textId="77777777" w:rsidR="00292932" w:rsidRPr="00BB296A" w:rsidRDefault="00292932" w:rsidP="00292932">
      <w:pPr>
        <w:pStyle w:val="VerweisBegrndung"/>
      </w:pPr>
      <w:r w:rsidRPr="00BB296A">
        <w:t xml:space="preserve">Zu </w:t>
      </w:r>
      <w:r w:rsidRPr="00604318">
        <w:rPr>
          <w:rStyle w:val="Binnenverweis"/>
        </w:rPr>
        <w:fldChar w:fldCharType="begin"/>
      </w:r>
      <w:r w:rsidRPr="00604318">
        <w:rPr>
          <w:rStyle w:val="Binnenverweis"/>
        </w:rPr>
        <w:instrText xml:space="preserve"> DOCVARIABLE "eNV_1048D5EFE97B4712A31773F24A95B7BB" \* MERGEFORMAT </w:instrText>
      </w:r>
      <w:r w:rsidRPr="00604318">
        <w:rPr>
          <w:rStyle w:val="Binnenverweis"/>
        </w:rPr>
        <w:fldChar w:fldCharType="separate"/>
      </w:r>
      <w:r w:rsidR="001A069C">
        <w:rPr>
          <w:rStyle w:val="Binnenverweis"/>
        </w:rPr>
        <w:t>Nummer 6</w:t>
      </w:r>
      <w:r w:rsidRPr="00604318">
        <w:rPr>
          <w:rStyle w:val="Binnenverweis"/>
        </w:rPr>
        <w:fldChar w:fldCharType="end"/>
      </w:r>
    </w:p>
    <w:p w14:paraId="36B2E0C6" w14:textId="77777777" w:rsidR="00292932" w:rsidRPr="00BB296A" w:rsidRDefault="00E75C1B" w:rsidP="00292932">
      <w:pPr>
        <w:pStyle w:val="Text"/>
      </w:pPr>
      <w:r w:rsidRPr="00604318">
        <w:rPr>
          <w:rStyle w:val="Binnenverweis"/>
        </w:rPr>
        <w:fldChar w:fldCharType="begin"/>
      </w:r>
      <w:r w:rsidRPr="00604318">
        <w:rPr>
          <w:rStyle w:val="Binnenverweis"/>
        </w:rPr>
        <w:instrText xml:space="preserve"> DOCVARIABLE "eNV_D481819270C0456FB33F1D42C0503D70" \* MERGEFORMAT </w:instrText>
      </w:r>
      <w:r w:rsidRPr="00604318">
        <w:rPr>
          <w:rStyle w:val="Binnenverweis"/>
        </w:rPr>
        <w:fldChar w:fldCharType="separate"/>
      </w:r>
      <w:r w:rsidR="009637EF">
        <w:rPr>
          <w:rStyle w:val="Binnenverweis"/>
        </w:rPr>
        <w:t>Nummer 6</w:t>
      </w:r>
      <w:r w:rsidRPr="00604318">
        <w:rPr>
          <w:rStyle w:val="Binnenverweis"/>
        </w:rPr>
        <w:fldChar w:fldCharType="end"/>
      </w:r>
      <w:r w:rsidR="000C2873" w:rsidRPr="00BB296A">
        <w:t xml:space="preserve"> bezieht Daten </w:t>
      </w:r>
      <w:r w:rsidR="00046C3C">
        <w:t>aus</w:t>
      </w:r>
      <w:r w:rsidR="00FF0EAE">
        <w:t xml:space="preserve"> Statistiken, die die Deutsche</w:t>
      </w:r>
      <w:r w:rsidR="000C2873" w:rsidRPr="00BB296A">
        <w:t xml:space="preserve"> Bundesbank auf Grundlage von § 18 BBankG anordnet oder durchführt sowie </w:t>
      </w:r>
      <w:r w:rsidR="00FB7F98">
        <w:t xml:space="preserve">Daten aus Statistiken, die die </w:t>
      </w:r>
      <w:r w:rsidR="000C2873" w:rsidRPr="00BB296A">
        <w:t>Bundesagentur für Arbeit</w:t>
      </w:r>
      <w:r w:rsidR="005717E9" w:rsidRPr="00BB296A">
        <w:t xml:space="preserve"> (BA)</w:t>
      </w:r>
      <w:r w:rsidR="000C2873" w:rsidRPr="00BB296A">
        <w:t xml:space="preserve"> </w:t>
      </w:r>
      <w:r w:rsidR="005A38CE">
        <w:t>nach</w:t>
      </w:r>
      <w:r w:rsidR="000C2873" w:rsidRPr="00BB296A">
        <w:t xml:space="preserve"> § 281 Absatz 1 SGB II</w:t>
      </w:r>
      <w:r w:rsidR="00046C3C">
        <w:t>I</w:t>
      </w:r>
      <w:r w:rsidR="000C2873" w:rsidRPr="00BB296A">
        <w:t xml:space="preserve"> erstellt, mit ein.</w:t>
      </w:r>
    </w:p>
    <w:p w14:paraId="0765D417" w14:textId="77777777" w:rsidR="00292932" w:rsidRPr="00BB296A" w:rsidRDefault="00292932" w:rsidP="00292932">
      <w:pPr>
        <w:pStyle w:val="VerweisBegrndung"/>
      </w:pPr>
      <w:r w:rsidRPr="00BB296A">
        <w:t xml:space="preserve">Zu </w:t>
      </w:r>
      <w:r w:rsidRPr="007B4C0D">
        <w:rPr>
          <w:rStyle w:val="Binnenverweis"/>
        </w:rPr>
        <w:fldChar w:fldCharType="begin"/>
      </w:r>
      <w:r w:rsidRPr="007B4C0D">
        <w:rPr>
          <w:rStyle w:val="Binnenverweis"/>
        </w:rPr>
        <w:instrText xml:space="preserve"> DOCVARIABLE "eNV_C12361B423D341E59E76429E69046A03" \* MERGEFORMAT </w:instrText>
      </w:r>
      <w:r w:rsidRPr="007B4C0D">
        <w:rPr>
          <w:rStyle w:val="Binnenverweis"/>
        </w:rPr>
        <w:fldChar w:fldCharType="separate"/>
      </w:r>
      <w:r w:rsidR="001A069C">
        <w:rPr>
          <w:rStyle w:val="Binnenverweis"/>
        </w:rPr>
        <w:t>Nummer 7</w:t>
      </w:r>
      <w:r w:rsidRPr="007B4C0D">
        <w:rPr>
          <w:rStyle w:val="Binnenverweis"/>
        </w:rPr>
        <w:fldChar w:fldCharType="end"/>
      </w:r>
    </w:p>
    <w:p w14:paraId="688626C2" w14:textId="77777777" w:rsidR="00292932" w:rsidRPr="00BB296A" w:rsidRDefault="00E75C1B" w:rsidP="00292932">
      <w:pPr>
        <w:pStyle w:val="Text"/>
      </w:pPr>
      <w:r w:rsidRPr="00604318">
        <w:rPr>
          <w:rStyle w:val="Binnenverweis"/>
        </w:rPr>
        <w:fldChar w:fldCharType="begin"/>
      </w:r>
      <w:r w:rsidRPr="00604318">
        <w:rPr>
          <w:rStyle w:val="Binnenverweis"/>
        </w:rPr>
        <w:instrText xml:space="preserve"> DOCVARIABLE "eNV_09AA67DBFDC341F99BA3DC7865900A8D" \* MERGEFORMAT </w:instrText>
      </w:r>
      <w:r w:rsidRPr="00604318">
        <w:rPr>
          <w:rStyle w:val="Binnenverweis"/>
        </w:rPr>
        <w:fldChar w:fldCharType="separate"/>
      </w:r>
      <w:r w:rsidR="009637EF">
        <w:rPr>
          <w:rStyle w:val="Binnenverweis"/>
        </w:rPr>
        <w:t>Nummer 7</w:t>
      </w:r>
      <w:r w:rsidRPr="00604318">
        <w:rPr>
          <w:rStyle w:val="Binnenverweis"/>
        </w:rPr>
        <w:fldChar w:fldCharType="end"/>
      </w:r>
      <w:r w:rsidR="00292932" w:rsidRPr="00BB296A">
        <w:t xml:space="preserve"> </w:t>
      </w:r>
      <w:r w:rsidR="005C08F5">
        <w:t>erfasst Daten der</w:t>
      </w:r>
      <w:r w:rsidR="00292932" w:rsidRPr="00BB296A">
        <w:t xml:space="preserve"> Bundeseinrichtungen und Landeseinrichtungen mit Forschungsaufgaben (Ressortforschungseinrichtungen). </w:t>
      </w:r>
      <w:r w:rsidR="00316A02">
        <w:t>Dies sind Einrichtungen</w:t>
      </w:r>
      <w:r w:rsidR="008B3E31">
        <w:t xml:space="preserve"> in der Trägerschaft der öffentlichen Hand (Behörden) mit einem qua Gesetzes erteilten </w:t>
      </w:r>
      <w:r w:rsidR="00316A02">
        <w:t xml:space="preserve">Forschungsauftrag. </w:t>
      </w:r>
      <w:r w:rsidR="00FB7F98">
        <w:t xml:space="preserve">Erfasst </w:t>
      </w:r>
      <w:r w:rsidR="00FB7F98" w:rsidRPr="00BB296A">
        <w:t xml:space="preserve">sind alle Einrichtungen, die sich in der Arbeitsgemeinschaft der Ressortforschungseinrichtungen zusammengeschlossen haben. </w:t>
      </w:r>
      <w:r w:rsidR="00292932" w:rsidRPr="00BB296A">
        <w:t>Hierzu gehören z.</w:t>
      </w:r>
      <w:r w:rsidR="00881980">
        <w:t xml:space="preserve"> </w:t>
      </w:r>
      <w:r w:rsidR="00292932" w:rsidRPr="00BB296A">
        <w:t xml:space="preserve">B. das Institut für Arbeitsmarkt und Berufsforschung (IAB), das Robert-Koch-Institut </w:t>
      </w:r>
      <w:r w:rsidR="00651F07">
        <w:t xml:space="preserve">(RKI) </w:t>
      </w:r>
      <w:r w:rsidR="00292932" w:rsidRPr="00BB296A">
        <w:t>und das Paul-Ehrlich-Institut</w:t>
      </w:r>
      <w:r w:rsidR="00651F07">
        <w:t xml:space="preserve"> (PEI)</w:t>
      </w:r>
      <w:r w:rsidR="00F93E5E">
        <w:t>.</w:t>
      </w:r>
    </w:p>
    <w:p w14:paraId="7D89C75A" w14:textId="77777777" w:rsidR="00292932" w:rsidRPr="00BB296A" w:rsidRDefault="00292932" w:rsidP="00292932">
      <w:pPr>
        <w:pStyle w:val="VerweisBegrndung"/>
      </w:pPr>
      <w:r w:rsidRPr="00BB296A">
        <w:t xml:space="preserve">Zu </w:t>
      </w:r>
      <w:r w:rsidRPr="00604318">
        <w:rPr>
          <w:rStyle w:val="Binnenverweis"/>
        </w:rPr>
        <w:fldChar w:fldCharType="begin"/>
      </w:r>
      <w:r w:rsidRPr="00604318">
        <w:rPr>
          <w:rStyle w:val="Binnenverweis"/>
        </w:rPr>
        <w:instrText xml:space="preserve"> DOCVARIABLE "eNV_B49F64029B8240619D6CE6FB6AF9105B" \* MERGEFORMAT </w:instrText>
      </w:r>
      <w:r w:rsidRPr="00604318">
        <w:rPr>
          <w:rStyle w:val="Binnenverweis"/>
        </w:rPr>
        <w:fldChar w:fldCharType="separate"/>
      </w:r>
      <w:r w:rsidR="001A069C">
        <w:rPr>
          <w:rStyle w:val="Binnenverweis"/>
        </w:rPr>
        <w:t>Nummer 8</w:t>
      </w:r>
      <w:r w:rsidRPr="00604318">
        <w:rPr>
          <w:rStyle w:val="Binnenverweis"/>
        </w:rPr>
        <w:fldChar w:fldCharType="end"/>
      </w:r>
    </w:p>
    <w:p w14:paraId="29B1B099" w14:textId="77777777" w:rsidR="00292932" w:rsidRPr="00BB296A" w:rsidRDefault="00E75C1B" w:rsidP="00292932">
      <w:pPr>
        <w:pStyle w:val="Text"/>
      </w:pPr>
      <w:r w:rsidRPr="00604318">
        <w:rPr>
          <w:rStyle w:val="Binnenverweis"/>
        </w:rPr>
        <w:fldChar w:fldCharType="begin"/>
      </w:r>
      <w:r w:rsidRPr="00604318">
        <w:rPr>
          <w:rStyle w:val="Binnenverweis"/>
        </w:rPr>
        <w:instrText xml:space="preserve"> DOCVARIABLE "eNV_BD8C9EEDC075416E94D97724FA430615" \* MERGEFORMAT </w:instrText>
      </w:r>
      <w:r w:rsidRPr="00604318">
        <w:rPr>
          <w:rStyle w:val="Binnenverweis"/>
        </w:rPr>
        <w:fldChar w:fldCharType="separate"/>
      </w:r>
      <w:r w:rsidR="009637EF">
        <w:rPr>
          <w:rStyle w:val="Binnenverweis"/>
        </w:rPr>
        <w:t>Nummer 8</w:t>
      </w:r>
      <w:r w:rsidRPr="00604318">
        <w:rPr>
          <w:rStyle w:val="Binnenverweis"/>
        </w:rPr>
        <w:fldChar w:fldCharType="end"/>
      </w:r>
      <w:r w:rsidR="00292932" w:rsidRPr="00BB296A">
        <w:t xml:space="preserve"> erfasst die Daten der 16 Träger der deutschen Rentenversicherung wie zum Beispiel d</w:t>
      </w:r>
      <w:r w:rsidR="008B3E31">
        <w:t>er</w:t>
      </w:r>
      <w:r w:rsidR="00292932" w:rsidRPr="00BB296A">
        <w:t xml:space="preserve"> DRV Bund oder d</w:t>
      </w:r>
      <w:r w:rsidR="008B3E31">
        <w:t>er</w:t>
      </w:r>
      <w:r w:rsidR="00292932" w:rsidRPr="00BB296A">
        <w:t xml:space="preserve"> DRV </w:t>
      </w:r>
      <w:r w:rsidR="0095636E" w:rsidRPr="00BB296A">
        <w:t>K</w:t>
      </w:r>
      <w:r w:rsidR="00F93E5E">
        <w:t>nappschaft Bahn-See.</w:t>
      </w:r>
    </w:p>
    <w:p w14:paraId="20D09C73" w14:textId="77777777" w:rsidR="000314F7" w:rsidRPr="00BB296A" w:rsidRDefault="000314F7" w:rsidP="000314F7">
      <w:pPr>
        <w:pStyle w:val="VerweisBegrndung"/>
      </w:pPr>
      <w:r w:rsidRPr="00BB296A">
        <w:t xml:space="preserve">Zu </w:t>
      </w:r>
      <w:r w:rsidRPr="00604318">
        <w:rPr>
          <w:rStyle w:val="Binnenverweis"/>
        </w:rPr>
        <w:fldChar w:fldCharType="begin"/>
      </w:r>
      <w:r w:rsidRPr="00604318">
        <w:rPr>
          <w:rStyle w:val="Binnenverweis"/>
        </w:rPr>
        <w:instrText xml:space="preserve"> DOCVARIABLE "eNV_E8FC0C51AB6A44589C5A9E32CC01E1C9" \* MERGEFORMAT </w:instrText>
      </w:r>
      <w:r w:rsidRPr="00604318">
        <w:rPr>
          <w:rStyle w:val="Binnenverweis"/>
        </w:rPr>
        <w:fldChar w:fldCharType="separate"/>
      </w:r>
      <w:r w:rsidR="001A069C">
        <w:rPr>
          <w:rStyle w:val="Binnenverweis"/>
        </w:rPr>
        <w:t>Nummer 9</w:t>
      </w:r>
      <w:r w:rsidRPr="00604318">
        <w:rPr>
          <w:rStyle w:val="Binnenverweis"/>
        </w:rPr>
        <w:fldChar w:fldCharType="end"/>
      </w:r>
    </w:p>
    <w:p w14:paraId="7E0EAA76" w14:textId="77777777" w:rsidR="00F93E5E" w:rsidRDefault="000314F7" w:rsidP="00C13A0F">
      <w:pPr>
        <w:pStyle w:val="Text"/>
      </w:pPr>
      <w:r w:rsidRPr="00BB296A">
        <w:t xml:space="preserve">Unter </w:t>
      </w:r>
      <w:r w:rsidR="00E75C1B" w:rsidRPr="00604318">
        <w:rPr>
          <w:rStyle w:val="Binnenverweis"/>
        </w:rPr>
        <w:fldChar w:fldCharType="begin"/>
      </w:r>
      <w:r w:rsidR="00E75C1B" w:rsidRPr="00604318">
        <w:rPr>
          <w:rStyle w:val="Binnenverweis"/>
        </w:rPr>
        <w:instrText xml:space="preserve"> DOCVARIABLE "eNV_799018A43CBD4033B40118F5282C70B9" \* MERGEFORMAT </w:instrText>
      </w:r>
      <w:r w:rsidR="00E75C1B" w:rsidRPr="00604318">
        <w:rPr>
          <w:rStyle w:val="Binnenverweis"/>
        </w:rPr>
        <w:fldChar w:fldCharType="separate"/>
      </w:r>
      <w:r w:rsidR="009637EF">
        <w:rPr>
          <w:rStyle w:val="Binnenverweis"/>
        </w:rPr>
        <w:t>Nummer 9</w:t>
      </w:r>
      <w:r w:rsidR="00E75C1B" w:rsidRPr="00604318">
        <w:rPr>
          <w:rStyle w:val="Binnenverweis"/>
        </w:rPr>
        <w:fldChar w:fldCharType="end"/>
      </w:r>
      <w:r w:rsidRPr="00BB296A">
        <w:t xml:space="preserve"> fallen Daten nach dem Verwaltungsdatenverwendung</w:t>
      </w:r>
      <w:r w:rsidR="00881980">
        <w:t>s</w:t>
      </w:r>
      <w:r w:rsidRPr="00BB296A">
        <w:t xml:space="preserve">gesetz (VwDVG), die </w:t>
      </w:r>
      <w:r w:rsidR="005A38CE">
        <w:t>nach</w:t>
      </w:r>
      <w:r w:rsidRPr="00BB296A">
        <w:t xml:space="preserve"> </w:t>
      </w:r>
      <w:r w:rsidR="00FB7F98">
        <w:t>§ 1 Vw</w:t>
      </w:r>
      <w:r w:rsidRPr="00BB296A">
        <w:t xml:space="preserve">DVG durch die Finanzbehörden, die </w:t>
      </w:r>
      <w:r w:rsidR="00FB7F98">
        <w:t>BA</w:t>
      </w:r>
      <w:r w:rsidRPr="00BB296A">
        <w:t xml:space="preserve">, die Bundesanstalt für Finanzdienstleistungen und die Deutsche Bundesbank an das Statistische Bundesamt übermittelt werden. </w:t>
      </w:r>
      <w:r w:rsidR="00FB7F98">
        <w:t>Hinzu kommen</w:t>
      </w:r>
      <w:r w:rsidR="00FB7F98" w:rsidRPr="00BB296A">
        <w:t xml:space="preserve"> Daten über bewilligte staatlich</w:t>
      </w:r>
      <w:r w:rsidR="00FB7F98">
        <w:t>e finanzwirksame Hilfen (§ 3c Vw</w:t>
      </w:r>
      <w:r w:rsidR="00FB7F98" w:rsidRPr="00BB296A">
        <w:t>DVG)</w:t>
      </w:r>
      <w:r w:rsidR="00FB7F98">
        <w:t>.</w:t>
      </w:r>
    </w:p>
    <w:p w14:paraId="13AE6409" w14:textId="77777777" w:rsidR="00683A82" w:rsidRPr="00683A82" w:rsidRDefault="00683A82" w:rsidP="00683A82">
      <w:pPr>
        <w:pStyle w:val="VerweisBegrndung"/>
      </w:pPr>
      <w:r w:rsidRPr="00683A82">
        <w:t xml:space="preserve">Zu </w:t>
      </w:r>
      <w:r w:rsidRPr="00683A82">
        <w:rPr>
          <w:rStyle w:val="Binnenverweis"/>
        </w:rPr>
        <w:fldChar w:fldCharType="begin"/>
      </w:r>
      <w:r w:rsidRPr="00683A82">
        <w:rPr>
          <w:rStyle w:val="Binnenverweis"/>
        </w:rPr>
        <w:instrText xml:space="preserve"> DOCVARIABLE "eNV_95B2AD2F717A4385B22C18BB2835B149" \* MERGEFORMAT </w:instrText>
      </w:r>
      <w:r w:rsidRPr="00683A82">
        <w:rPr>
          <w:rStyle w:val="Binnenverweis"/>
        </w:rPr>
        <w:fldChar w:fldCharType="separate"/>
      </w:r>
      <w:r w:rsidR="00785873">
        <w:rPr>
          <w:rStyle w:val="Binnenverweis"/>
        </w:rPr>
        <w:t>Nummer 10</w:t>
      </w:r>
      <w:r w:rsidRPr="00683A82">
        <w:rPr>
          <w:rStyle w:val="Binnenverweis"/>
        </w:rPr>
        <w:fldChar w:fldCharType="end"/>
      </w:r>
    </w:p>
    <w:p w14:paraId="244067CA" w14:textId="77777777" w:rsidR="00F93E5E" w:rsidRDefault="001A069C" w:rsidP="00C13A0F">
      <w:pPr>
        <w:pStyle w:val="Text"/>
      </w:pPr>
      <w:r>
        <w:t xml:space="preserve">Daten </w:t>
      </w:r>
      <w:r w:rsidR="00683A82" w:rsidRPr="00683A82">
        <w:t xml:space="preserve">können dem Deutschen Zentrum für Mikrodaten </w:t>
      </w:r>
      <w:r>
        <w:t>schließlich</w:t>
      </w:r>
      <w:r w:rsidRPr="00683A82">
        <w:t xml:space="preserve"> </w:t>
      </w:r>
      <w:r w:rsidR="00683A82" w:rsidRPr="00683A82">
        <w:t xml:space="preserve">freiwillig zur Nutzung für Foschungszwecke zur Verfügung </w:t>
      </w:r>
      <w:r>
        <w:t>ge</w:t>
      </w:r>
      <w:r w:rsidR="00683A82" w:rsidRPr="00683A82">
        <w:t>stell</w:t>
      </w:r>
      <w:r>
        <w:t>t werden</w:t>
      </w:r>
      <w:r w:rsidR="00683A82" w:rsidRPr="00683A82">
        <w:t xml:space="preserve">. So </w:t>
      </w:r>
      <w:r>
        <w:t>können</w:t>
      </w:r>
      <w:r w:rsidRPr="00683A82">
        <w:t xml:space="preserve"> </w:t>
      </w:r>
      <w:r w:rsidR="00683A82" w:rsidRPr="00683A82">
        <w:t xml:space="preserve">beispielsweise datenanbietende Stellen, </w:t>
      </w:r>
      <w:r>
        <w:t>die</w:t>
      </w:r>
      <w:r w:rsidR="00683A82" w:rsidRPr="00683A82">
        <w:t xml:space="preserve"> </w:t>
      </w:r>
      <w:r>
        <w:t>mitunter nur besonders nachgefragte</w:t>
      </w:r>
      <w:r w:rsidR="00683A82" w:rsidRPr="00683A82">
        <w:t xml:space="preserve"> Datenprodukte</w:t>
      </w:r>
      <w:r>
        <w:t xml:space="preserve"> zur Verfügung stellen, weitere Datenprodukte über das Deutsche Zentrum für Mikrodaten bereitstellen</w:t>
      </w:r>
      <w:r w:rsidR="00683A82" w:rsidRPr="00683A82">
        <w:t xml:space="preserve">. </w:t>
      </w:r>
      <w:r>
        <w:t>Ferner können auch</w:t>
      </w:r>
      <w:r w:rsidRPr="00683A82">
        <w:t xml:space="preserve"> </w:t>
      </w:r>
      <w:r w:rsidR="00683A82" w:rsidRPr="00683A82">
        <w:t>datenhaltende Stellen</w:t>
      </w:r>
      <w:r>
        <w:t xml:space="preserve">, die </w:t>
      </w:r>
      <w:r w:rsidR="00D377A7">
        <w:t xml:space="preserve">beispielsweise </w:t>
      </w:r>
      <w:r w:rsidR="00683A82" w:rsidRPr="00683A82">
        <w:t xml:space="preserve">keinen Zugriff auf eine entsprechende </w:t>
      </w:r>
      <w:r w:rsidR="00A42597">
        <w:t>Infrastruktur</w:t>
      </w:r>
      <w:r w:rsidRPr="001A069C">
        <w:t xml:space="preserve"> </w:t>
      </w:r>
      <w:r>
        <w:t>haben,</w:t>
      </w:r>
      <w:r w:rsidRPr="00683A82">
        <w:t xml:space="preserve"> ihre Daten </w:t>
      </w:r>
      <w:r w:rsidR="00D377A7">
        <w:t xml:space="preserve">über das Deutsche Zentrum für Mikrodaten </w:t>
      </w:r>
      <w:r>
        <w:t>verfügbar</w:t>
      </w:r>
      <w:r w:rsidRPr="00683A82">
        <w:t xml:space="preserve"> machen</w:t>
      </w:r>
      <w:r w:rsidR="00683A82" w:rsidRPr="00683A82">
        <w:t xml:space="preserve">. </w:t>
      </w:r>
      <w:r w:rsidR="00D377A7">
        <w:t>Gleiches</w:t>
      </w:r>
      <w:r>
        <w:t xml:space="preserve"> gilt auch für freiwillige </w:t>
      </w:r>
      <w:r w:rsidR="00D377A7">
        <w:t xml:space="preserve">Überlassung von Daten durch die Wirtschaft oder Einzelpersonen (sog. Datenspenden). </w:t>
      </w:r>
      <w:r w:rsidR="007E3A2C">
        <w:t>Für die freiwilllige Zurverfügungstellung der Daten sollen</w:t>
      </w:r>
      <w:r w:rsidR="00D377A7">
        <w:t xml:space="preserve"> </w:t>
      </w:r>
      <w:r w:rsidR="007E3A2C">
        <w:t>Mindest</w:t>
      </w:r>
      <w:r w:rsidR="00D377A7">
        <w:t>verfügbarkeits</w:t>
      </w:r>
      <w:r w:rsidR="007E3A2C">
        <w:t xml:space="preserve">zeiträume vereinbart werden, um </w:t>
      </w:r>
      <w:r w:rsidR="00D377A7">
        <w:t>den Forscherinnen und Forschern ein möglichst hohes Maß an</w:t>
      </w:r>
      <w:r w:rsidR="007E3A2C">
        <w:t xml:space="preserve"> Planbarkeit für die entsprechenden Forschungsvorhaben zu </w:t>
      </w:r>
      <w:r w:rsidR="00D377A7">
        <w:t>geben</w:t>
      </w:r>
      <w:r w:rsidR="007E3A2C">
        <w:t xml:space="preserve">. </w:t>
      </w:r>
      <w:r w:rsidR="00C57A51">
        <w:t>Das Deutsche Zentrum stellt der Öffentlichkeit eine aktuelle Übersicht zu den ihm angebotenen Daten zur Verfügung, beispielsweise durch Veröffentlichung auf seiner Internetseite.</w:t>
      </w:r>
    </w:p>
    <w:p w14:paraId="55DA84E7" w14:textId="77777777" w:rsidR="00A810EB" w:rsidRDefault="00A810EB" w:rsidP="00C13A0F">
      <w:pPr>
        <w:pStyle w:val="Text"/>
      </w:pPr>
      <w:r w:rsidRPr="008F1D90">
        <w:t>W</w:t>
      </w:r>
      <w:r>
        <w:t xml:space="preserve">erden </w:t>
      </w:r>
      <w:r w:rsidRPr="008F1D90">
        <w:t>statistische Daten verarbeitet</w:t>
      </w:r>
      <w:r>
        <w:t>, sichern technische</w:t>
      </w:r>
      <w:r w:rsidRPr="00A810EB">
        <w:t xml:space="preserve"> und organisatorische Maßnahmen die Gewährleistung des Statistikgeheimnisses (inklusive Rückspielverbot), welches nach § 16 Absatz 10 Bundesstatistikgesetz auch die Empfänger von Statistikdaten zur Geheimhaltung verpflichtet, und der date</w:t>
      </w:r>
      <w:r w:rsidR="004A5AA8">
        <w:t>nschutzrechtlichen Vorgaben ab.</w:t>
      </w:r>
    </w:p>
    <w:p w14:paraId="3B296790" w14:textId="77777777" w:rsidR="00090557" w:rsidRPr="00BB296A" w:rsidRDefault="00090557" w:rsidP="00450735">
      <w:pPr>
        <w:pStyle w:val="VerweisBegrndung"/>
      </w:pPr>
      <w:r w:rsidRPr="00BB296A">
        <w:t xml:space="preserve">Zu </w:t>
      </w:r>
      <w:r w:rsidRPr="000C2284">
        <w:rPr>
          <w:rStyle w:val="Binnenverweis"/>
        </w:rPr>
        <w:fldChar w:fldCharType="begin"/>
      </w:r>
      <w:r w:rsidRPr="000C2284">
        <w:rPr>
          <w:rStyle w:val="Binnenverweis"/>
        </w:rPr>
        <w:instrText xml:space="preserve"> DOCVARIABLE "eNV_6E0669AD007642199059F03A8848A890" \* MERGEFORMAT </w:instrText>
      </w:r>
      <w:r w:rsidRPr="000C2284">
        <w:rPr>
          <w:rStyle w:val="Binnenverweis"/>
        </w:rPr>
        <w:fldChar w:fldCharType="separate"/>
      </w:r>
      <w:r w:rsidR="00135081">
        <w:rPr>
          <w:rStyle w:val="Binnenverweis"/>
        </w:rPr>
        <w:t>Absatz 5</w:t>
      </w:r>
      <w:r w:rsidRPr="000C2284">
        <w:rPr>
          <w:rStyle w:val="Binnenverweis"/>
        </w:rPr>
        <w:fldChar w:fldCharType="end"/>
      </w:r>
    </w:p>
    <w:bookmarkStart w:id="657" w:name="DQCSBV0227347AA6CBB447BEBBCDDFC288996254"/>
    <w:p w14:paraId="3E76CA64" w14:textId="77777777" w:rsidR="00804DC2" w:rsidRDefault="001E0159" w:rsidP="00090557">
      <w:pPr>
        <w:pStyle w:val="Text"/>
      </w:pPr>
      <w:r w:rsidRPr="001E0159">
        <w:rPr>
          <w:rStyle w:val="Binnenverweis"/>
        </w:rPr>
        <w:fldChar w:fldCharType="begin"/>
      </w:r>
      <w:r w:rsidRPr="009637EF">
        <w:rPr>
          <w:rStyle w:val="Binnenverweis"/>
        </w:rPr>
        <w:instrText xml:space="preserve"> DOCVARIABLE "eNV_6AD5F856296C44518EC060AC7EDDD449" \* MERGEFORMAT </w:instrText>
      </w:r>
      <w:r w:rsidRPr="001E0159">
        <w:rPr>
          <w:rStyle w:val="Binnenverweis"/>
        </w:rPr>
        <w:fldChar w:fldCharType="separate"/>
      </w:r>
      <w:r w:rsidRPr="001E0159">
        <w:rPr>
          <w:rStyle w:val="Binnenverweis"/>
        </w:rPr>
        <w:t>Absatz </w:t>
      </w:r>
      <w:r w:rsidRPr="009637EF">
        <w:rPr>
          <w:rStyle w:val="Binnenverweis"/>
        </w:rPr>
        <w:t>5</w:t>
      </w:r>
      <w:r w:rsidRPr="001E0159">
        <w:fldChar w:fldCharType="end"/>
      </w:r>
      <w:r w:rsidR="00E178CA" w:rsidRPr="009637EF">
        <w:t xml:space="preserve"> </w:t>
      </w:r>
      <w:r w:rsidR="008B3E31">
        <w:t>zählt die erforderlichen Antragsinhalte auf.</w:t>
      </w:r>
      <w:r w:rsidR="00E178CA">
        <w:t>.</w:t>
      </w:r>
      <w:r w:rsidR="00254AD5">
        <w:t xml:space="preserve"> </w:t>
      </w:r>
      <w:r w:rsidR="00804DC2">
        <w:t xml:space="preserve">Er regelt zudem, </w:t>
      </w:r>
      <w:r w:rsidR="00804DC2" w:rsidRPr="00FB7F98">
        <w:t xml:space="preserve">dass </w:t>
      </w:r>
      <w:r w:rsidR="008B3E31">
        <w:t>die</w:t>
      </w:r>
      <w:r w:rsidR="00804DC2" w:rsidRPr="00FB7F98">
        <w:t>r Antrag</w:t>
      </w:r>
      <w:r w:rsidR="008B3E31">
        <w:t>stellung</w:t>
      </w:r>
      <w:r w:rsidR="00804DC2" w:rsidRPr="00FB7F98">
        <w:t xml:space="preserve"> ausschließlich elektronisch </w:t>
      </w:r>
      <w:r w:rsidR="008B3E31">
        <w:t>erfolgen kann</w:t>
      </w:r>
      <w:r w:rsidR="00804DC2" w:rsidRPr="00FB7F98">
        <w:t>. D</w:t>
      </w:r>
      <w:r w:rsidR="00804DC2">
        <w:t xml:space="preserve">amit soll </w:t>
      </w:r>
      <w:r w:rsidR="008B3E31">
        <w:t xml:space="preserve">das Antragsverfahren </w:t>
      </w:r>
      <w:r w:rsidR="00804DC2">
        <w:t>möglichst unbürok</w:t>
      </w:r>
      <w:r w:rsidR="00804DC2" w:rsidRPr="00FB7F98">
        <w:t xml:space="preserve">ratisch und einfach </w:t>
      </w:r>
      <w:r w:rsidR="008B3E31">
        <w:t xml:space="preserve">ausgestaltet </w:t>
      </w:r>
      <w:r w:rsidR="00804DC2" w:rsidRPr="00FB7F98">
        <w:t xml:space="preserve">werden. Das </w:t>
      </w:r>
      <w:r w:rsidR="00804DC2">
        <w:t>Deutsche Zentrum für Mikrodaten</w:t>
      </w:r>
      <w:r w:rsidR="00804DC2" w:rsidRPr="00FB7F98">
        <w:t xml:space="preserve"> stellt sicher, dass entsprechende elektronische Antragsstrukturen vorgehalten werden. Um der Internationalisierung der wissenschaftlichen Forschung Rechnung zu tragen, kann der Antrag in deutscher oder englischer Sprache gestellt werden. Das </w:t>
      </w:r>
      <w:r w:rsidR="00804DC2">
        <w:t>Deutsche Zentrum für Mikrodaten</w:t>
      </w:r>
      <w:r w:rsidR="00804DC2" w:rsidRPr="00FB7F98">
        <w:t xml:space="preserve"> stellt sicher, dass die elektronischen Antragsstrukturen zweisprachig zur Verfügung gestellt werden.</w:t>
      </w:r>
    </w:p>
    <w:bookmarkEnd w:id="657"/>
    <w:p w14:paraId="6E3F3851" w14:textId="77777777" w:rsidR="001E0159" w:rsidRPr="001E0159" w:rsidRDefault="001E0159" w:rsidP="001E0159">
      <w:pPr>
        <w:pStyle w:val="VerweisBegrndung"/>
      </w:pPr>
      <w:r w:rsidRPr="001E0159">
        <w:t xml:space="preserve">Zu </w:t>
      </w:r>
      <w:r w:rsidRPr="001E0159">
        <w:rPr>
          <w:rStyle w:val="Binnenverweis"/>
        </w:rPr>
        <w:fldChar w:fldCharType="begin"/>
      </w:r>
      <w:r w:rsidRPr="001E0159">
        <w:rPr>
          <w:rStyle w:val="Binnenverweis"/>
        </w:rPr>
        <w:instrText xml:space="preserve"> DOCVARIABLE "eNV_62A2A95682E242D9BC174B12199A6208" \* MERGEFORMAT </w:instrText>
      </w:r>
      <w:r w:rsidRPr="001E0159">
        <w:rPr>
          <w:rStyle w:val="Binnenverweis"/>
        </w:rPr>
        <w:fldChar w:fldCharType="separate"/>
      </w:r>
      <w:r w:rsidRPr="001E0159">
        <w:rPr>
          <w:rStyle w:val="Binnenverweis"/>
        </w:rPr>
        <w:t>Nummer 1</w:t>
      </w:r>
      <w:r w:rsidRPr="001E0159">
        <w:rPr>
          <w:rStyle w:val="Binnenverweis"/>
        </w:rPr>
        <w:fldChar w:fldCharType="end"/>
      </w:r>
    </w:p>
    <w:p w14:paraId="0A605B0A" w14:textId="77777777" w:rsidR="001E0159" w:rsidRPr="001E0159" w:rsidRDefault="008B3E31" w:rsidP="001E0159">
      <w:pPr>
        <w:pStyle w:val="Text"/>
      </w:pPr>
      <w:r>
        <w:t xml:space="preserve">Dem Antrag ist ein Identitätsnachweis der </w:t>
      </w:r>
      <w:r w:rsidR="001E0159" w:rsidRPr="001E0159">
        <w:t>Forscherin beziehungsweise de</w:t>
      </w:r>
      <w:r>
        <w:t>s</w:t>
      </w:r>
      <w:r w:rsidR="001E0159" w:rsidRPr="001E0159">
        <w:t xml:space="preserve"> Forscher</w:t>
      </w:r>
      <w:r>
        <w:t>s</w:t>
      </w:r>
      <w:r w:rsidR="001E0159" w:rsidRPr="001E0159">
        <w:t xml:space="preserve"> beizufügen. Der Nachweis der Identität kann durch den Personalausweis</w:t>
      </w:r>
      <w:r>
        <w:t>,</w:t>
      </w:r>
      <w:r w:rsidR="001E0159" w:rsidRPr="001E0159">
        <w:t xml:space="preserve"> Reisepass </w:t>
      </w:r>
      <w:r>
        <w:t xml:space="preserve">oder </w:t>
      </w:r>
      <w:r w:rsidR="001E0159" w:rsidRPr="001E0159">
        <w:t>eine</w:t>
      </w:r>
      <w:r>
        <w:t>n</w:t>
      </w:r>
      <w:r w:rsidR="001E0159" w:rsidRPr="001E0159">
        <w:t xml:space="preserve"> sonstigen in der Europäischen Union </w:t>
      </w:r>
      <w:r w:rsidR="00EF7A1A">
        <w:t xml:space="preserve">oder in dem </w:t>
      </w:r>
      <w:r w:rsidR="00EF7A1A" w:rsidRPr="00BB296A">
        <w:t>Drittstaat, soweit die Europäische Kommission auf der Grundlage von Artikel 45 der Verordnung (EU) 2016/679 die Angemessenheit des Datenschutzniveaus bestimmt hat</w:t>
      </w:r>
      <w:r w:rsidR="00EF7A1A">
        <w:t>,</w:t>
      </w:r>
      <w:r w:rsidR="00EF7A1A" w:rsidRPr="001E0159">
        <w:t xml:space="preserve"> </w:t>
      </w:r>
      <w:r w:rsidR="001E0159" w:rsidRPr="001E0159">
        <w:t>zugelassenen Identifikationsmittel</w:t>
      </w:r>
      <w:r>
        <w:t>, erbracht werden</w:t>
      </w:r>
      <w:r w:rsidR="001E0159" w:rsidRPr="001E0159">
        <w:t>.</w:t>
      </w:r>
    </w:p>
    <w:p w14:paraId="2D91396B" w14:textId="77777777" w:rsidR="00254AD5" w:rsidRPr="00254AD5" w:rsidRDefault="00254AD5" w:rsidP="00254AD5">
      <w:pPr>
        <w:pStyle w:val="VerweisBegrndung"/>
      </w:pPr>
      <w:r w:rsidRPr="00254AD5">
        <w:t xml:space="preserve">Zu </w:t>
      </w:r>
      <w:r w:rsidRPr="00254AD5">
        <w:rPr>
          <w:rStyle w:val="Binnenverweis"/>
        </w:rPr>
        <w:fldChar w:fldCharType="begin"/>
      </w:r>
      <w:r w:rsidRPr="00254AD5">
        <w:rPr>
          <w:rStyle w:val="Binnenverweis"/>
        </w:rPr>
        <w:instrText xml:space="preserve"> DOCVARIABLE "eNV_0F9CADA242054BB4A182096EDE37A8D6" \* MERGEFORMAT </w:instrText>
      </w:r>
      <w:r w:rsidRPr="00254AD5">
        <w:rPr>
          <w:rStyle w:val="Binnenverweis"/>
        </w:rPr>
        <w:fldChar w:fldCharType="separate"/>
      </w:r>
      <w:r w:rsidRPr="00254AD5">
        <w:rPr>
          <w:rStyle w:val="Binnenverweis"/>
        </w:rPr>
        <w:t>Nummer 3</w:t>
      </w:r>
      <w:r w:rsidRPr="00254AD5">
        <w:rPr>
          <w:rStyle w:val="Binnenverweis"/>
        </w:rPr>
        <w:fldChar w:fldCharType="end"/>
      </w:r>
    </w:p>
    <w:p w14:paraId="37548CD9" w14:textId="77777777" w:rsidR="00254AD5" w:rsidRPr="00254AD5" w:rsidRDefault="00254AD5" w:rsidP="00254AD5">
      <w:pPr>
        <w:pStyle w:val="Text"/>
      </w:pPr>
      <w:r>
        <w:t xml:space="preserve">Die Angehörigkeit zu einer </w:t>
      </w:r>
      <w:r w:rsidR="001477D7">
        <w:t xml:space="preserve">akkreditierten Einrichtung </w:t>
      </w:r>
      <w:r>
        <w:t>wird in der Regel durch einen Nachweis über das Arbeits-, Beamten-</w:t>
      </w:r>
      <w:r w:rsidR="00AE1DF1">
        <w:t>, Habilitations-</w:t>
      </w:r>
      <w:r>
        <w:t xml:space="preserve"> oder Promotionsverhältnis erbracht.</w:t>
      </w:r>
    </w:p>
    <w:p w14:paraId="41AC258B" w14:textId="77777777" w:rsidR="00A810EB" w:rsidRPr="00A810EB" w:rsidRDefault="00A810EB" w:rsidP="00A810EB">
      <w:pPr>
        <w:pStyle w:val="VerweisBegrndung"/>
      </w:pPr>
      <w:r w:rsidRPr="00A810EB">
        <w:t xml:space="preserve">Zu </w:t>
      </w:r>
      <w:r w:rsidRPr="00A810EB">
        <w:rPr>
          <w:rStyle w:val="Binnenverweis"/>
        </w:rPr>
        <w:fldChar w:fldCharType="begin"/>
      </w:r>
      <w:r w:rsidRPr="00A810EB">
        <w:rPr>
          <w:rStyle w:val="Binnenverweis"/>
        </w:rPr>
        <w:instrText xml:space="preserve"> DOCVARIABLE "eNV_97EA5895B5C543919385B8C19B45FE04" \* MERGEFORMAT </w:instrText>
      </w:r>
      <w:r w:rsidRPr="00A810EB">
        <w:rPr>
          <w:rStyle w:val="Binnenverweis"/>
        </w:rPr>
        <w:fldChar w:fldCharType="separate"/>
      </w:r>
      <w:r w:rsidRPr="00A810EB">
        <w:rPr>
          <w:rStyle w:val="Binnenverweis"/>
        </w:rPr>
        <w:t>Nummer 4</w:t>
      </w:r>
      <w:r w:rsidRPr="00A810EB">
        <w:rPr>
          <w:rStyle w:val="Binnenverweis"/>
        </w:rPr>
        <w:fldChar w:fldCharType="end"/>
      </w:r>
    </w:p>
    <w:p w14:paraId="04290EA1" w14:textId="77777777" w:rsidR="00A810EB" w:rsidRPr="00A810EB" w:rsidRDefault="006F4F21" w:rsidP="00A810EB">
      <w:pPr>
        <w:pStyle w:val="Text"/>
      </w:pPr>
      <w:r>
        <w:t xml:space="preserve">Im Sinne eines weiteren Schutzmechanismus muss der Antrag Angaben zu den Hilfspersonen nach </w:t>
      </w:r>
      <w:r w:rsidRPr="006F4F21">
        <w:rPr>
          <w:rStyle w:val="Binnenverweis"/>
        </w:rPr>
        <w:fldChar w:fldCharType="begin"/>
      </w:r>
      <w:r w:rsidRPr="006F4F21">
        <w:rPr>
          <w:rStyle w:val="Binnenverweis"/>
        </w:rPr>
        <w:instrText xml:space="preserve"> DOCVARIABLE "eNV_AAB86255A188490E849A886633EFBF12" \* MERGEFORMAT </w:instrText>
      </w:r>
      <w:r w:rsidRPr="006F4F21">
        <w:rPr>
          <w:rStyle w:val="Binnenverweis"/>
        </w:rPr>
        <w:fldChar w:fldCharType="separate"/>
      </w:r>
      <w:r w:rsidRPr="006F4F21">
        <w:rPr>
          <w:rStyle w:val="Binnenverweis"/>
        </w:rPr>
        <w:t>Absatz 8 Satz 1</w:t>
      </w:r>
      <w:r w:rsidRPr="006F4F21">
        <w:rPr>
          <w:rStyle w:val="Binnenverweis"/>
        </w:rPr>
        <w:fldChar w:fldCharType="end"/>
      </w:r>
      <w:r>
        <w:t xml:space="preserve"> enthalten, damit das Deutsche Zentrum für Mikrodaten Kenntnis darüber erlangt, welche Personen Zugang zu den Daten erhalten sollen.</w:t>
      </w:r>
    </w:p>
    <w:p w14:paraId="3622F4C1" w14:textId="77777777" w:rsidR="00B10E6F" w:rsidRPr="00B10E6F" w:rsidRDefault="00B10E6F" w:rsidP="00B10E6F">
      <w:pPr>
        <w:pStyle w:val="VerweisBegrndung"/>
      </w:pPr>
      <w:r w:rsidRPr="00B10E6F">
        <w:t xml:space="preserve">Zu </w:t>
      </w:r>
      <w:r w:rsidRPr="00B10E6F">
        <w:rPr>
          <w:rStyle w:val="Binnenverweis"/>
        </w:rPr>
        <w:fldChar w:fldCharType="begin"/>
      </w:r>
      <w:r w:rsidRPr="00B10E6F">
        <w:rPr>
          <w:rStyle w:val="Binnenverweis"/>
        </w:rPr>
        <w:instrText xml:space="preserve"> DOCVARIABLE "eNV_0059D1BD12354792BF8E48A63C219F65" \* MERGEFORMAT </w:instrText>
      </w:r>
      <w:r w:rsidRPr="00B10E6F">
        <w:rPr>
          <w:rStyle w:val="Binnenverweis"/>
        </w:rPr>
        <w:fldChar w:fldCharType="separate"/>
      </w:r>
      <w:r w:rsidR="00A810EB">
        <w:rPr>
          <w:rStyle w:val="Binnenverweis"/>
        </w:rPr>
        <w:t>Nummer 6</w:t>
      </w:r>
      <w:r w:rsidRPr="00B10E6F">
        <w:rPr>
          <w:rStyle w:val="Binnenverweis"/>
        </w:rPr>
        <w:fldChar w:fldCharType="end"/>
      </w:r>
    </w:p>
    <w:p w14:paraId="761467C7" w14:textId="77777777" w:rsidR="00B10E6F" w:rsidRPr="00B10E6F" w:rsidRDefault="00B10E6F" w:rsidP="00B10E6F">
      <w:pPr>
        <w:pStyle w:val="Text"/>
      </w:pPr>
      <w:r>
        <w:t xml:space="preserve">Forscherinnen und Forscher, mit denen Antragstellerinen und Antragsteller das Forschungsvorhaben in Kooperation durchführen, müssen ebenso einer akkreditierten Einrichtung angehören. </w:t>
      </w:r>
      <w:r w:rsidR="001477D7">
        <w:t>Der Antrag muss in diesem Fal</w:t>
      </w:r>
      <w:r w:rsidR="005C08F5">
        <w:t>l auch einen Identitätsnachweis</w:t>
      </w:r>
      <w:r>
        <w:t xml:space="preserve"> </w:t>
      </w:r>
      <w:r w:rsidR="00590C8A">
        <w:t>der kooperierenden Forscherin</w:t>
      </w:r>
      <w:r w:rsidR="001477D7">
        <w:t>nen und Forscher</w:t>
      </w:r>
      <w:r w:rsidR="00590C8A">
        <w:t xml:space="preserve"> </w:t>
      </w:r>
      <w:r>
        <w:t xml:space="preserve">sowie </w:t>
      </w:r>
      <w:r w:rsidR="001477D7">
        <w:t xml:space="preserve">einen Nachweis über deren </w:t>
      </w:r>
      <w:r>
        <w:t>Zugehörigkeit zu einer akkreditierten Einrichtung</w:t>
      </w:r>
      <w:r w:rsidR="00590C8A">
        <w:t xml:space="preserve"> </w:t>
      </w:r>
      <w:r w:rsidR="001477D7">
        <w:t>enthalten</w:t>
      </w:r>
      <w:r w:rsidR="00590C8A">
        <w:t>.</w:t>
      </w:r>
    </w:p>
    <w:p w14:paraId="07DE2B11" w14:textId="77777777" w:rsidR="001E0159" w:rsidRPr="001E0159" w:rsidRDefault="001E0159" w:rsidP="00590C8A">
      <w:pPr>
        <w:pStyle w:val="VerweisBegrndung"/>
      </w:pPr>
      <w:r w:rsidRPr="001E0159">
        <w:t xml:space="preserve">Zu </w:t>
      </w:r>
      <w:r w:rsidR="00FA26AB" w:rsidRPr="001E0159">
        <w:rPr>
          <w:rStyle w:val="Binnenverweis"/>
        </w:rPr>
        <w:fldChar w:fldCharType="begin"/>
      </w:r>
      <w:r w:rsidR="00FA26AB" w:rsidRPr="001E0159">
        <w:rPr>
          <w:rStyle w:val="Binnenverweis"/>
        </w:rPr>
        <w:instrText xml:space="preserve"> DOCVARIABLE "eNV_DC0B266FF69D40DB8A6D367551BE140A" \* MERGEFORMAT </w:instrText>
      </w:r>
      <w:r w:rsidR="00FA26AB" w:rsidRPr="001E0159">
        <w:rPr>
          <w:rStyle w:val="Binnenverweis"/>
        </w:rPr>
        <w:fldChar w:fldCharType="separate"/>
      </w:r>
      <w:r w:rsidR="00A810EB">
        <w:rPr>
          <w:rStyle w:val="Binnenverweis"/>
        </w:rPr>
        <w:t>Nummer 7</w:t>
      </w:r>
      <w:r w:rsidR="00FA26AB" w:rsidRPr="001E0159">
        <w:rPr>
          <w:rStyle w:val="Binnenverweis"/>
        </w:rPr>
        <w:fldChar w:fldCharType="end"/>
      </w:r>
    </w:p>
    <w:p w14:paraId="7126E2B2" w14:textId="77777777" w:rsidR="001E0159" w:rsidRPr="001E0159" w:rsidRDefault="001E0159" w:rsidP="001E0159">
      <w:pPr>
        <w:pStyle w:val="Text"/>
      </w:pPr>
      <w:r w:rsidRPr="001E0159">
        <w:t>Der Antrag auf Datenzugang kann nur</w:t>
      </w:r>
      <w:r w:rsidR="00781AEE">
        <w:t xml:space="preserve"> in Bez</w:t>
      </w:r>
      <w:r w:rsidR="001477D7">
        <w:t>ug auf ein konkretes Forschungsvorhaben</w:t>
      </w:r>
      <w:r w:rsidRPr="001E0159">
        <w:t xml:space="preserve"> gestellt werden. Im Antrag auf Datenzugang ist daher das Forschungsvorhaben hinsichtlich seiner Ziele und Methodik kurz und allgemeinverständlich zu beschreiben.</w:t>
      </w:r>
    </w:p>
    <w:p w14:paraId="7BD3B75A" w14:textId="77777777" w:rsidR="001E0159" w:rsidRPr="001E0159" w:rsidRDefault="001E0159" w:rsidP="001E0159">
      <w:pPr>
        <w:pStyle w:val="VerweisBegrndung"/>
      </w:pPr>
      <w:r w:rsidRPr="001E0159">
        <w:t xml:space="preserve">Zu </w:t>
      </w:r>
      <w:r w:rsidR="00FA26AB" w:rsidRPr="001E0159">
        <w:rPr>
          <w:rStyle w:val="Binnenverweis"/>
        </w:rPr>
        <w:fldChar w:fldCharType="begin"/>
      </w:r>
      <w:r w:rsidR="00FA26AB" w:rsidRPr="001E0159">
        <w:rPr>
          <w:rStyle w:val="Binnenverweis"/>
        </w:rPr>
        <w:instrText xml:space="preserve"> DOCVARIABLE "eNV_08EA27BC3A65461F90BDCF13DFBF5361" \* MERGEFORMAT </w:instrText>
      </w:r>
      <w:r w:rsidR="00FA26AB" w:rsidRPr="001E0159">
        <w:rPr>
          <w:rStyle w:val="Binnenverweis"/>
        </w:rPr>
        <w:fldChar w:fldCharType="separate"/>
      </w:r>
      <w:r w:rsidR="00A810EB">
        <w:rPr>
          <w:rStyle w:val="Binnenverweis"/>
        </w:rPr>
        <w:t>Nummer 8</w:t>
      </w:r>
      <w:r w:rsidR="00FA26AB" w:rsidRPr="001E0159">
        <w:rPr>
          <w:rStyle w:val="Binnenverweis"/>
        </w:rPr>
        <w:fldChar w:fldCharType="end"/>
      </w:r>
    </w:p>
    <w:p w14:paraId="042DFF18" w14:textId="77777777" w:rsidR="001E0159" w:rsidRPr="001E0159" w:rsidRDefault="001E0159" w:rsidP="001E0159">
      <w:pPr>
        <w:pStyle w:val="Text"/>
      </w:pPr>
      <w:r w:rsidRPr="001E0159">
        <w:t>Im Antrag ist darzulegen, welche Daten für die zu untersuchende Forschungsfrage benötigt werden, um der Gefahr unverhältnismäßiger Anfragen zu begegnen.</w:t>
      </w:r>
      <w:r w:rsidR="0016694A">
        <w:t xml:space="preserve"> </w:t>
      </w:r>
    </w:p>
    <w:p w14:paraId="739FF7E2" w14:textId="77777777" w:rsidR="00254AD5" w:rsidRPr="00254AD5" w:rsidRDefault="00254AD5" w:rsidP="00254AD5">
      <w:pPr>
        <w:pStyle w:val="VerweisBegrndung"/>
      </w:pPr>
      <w:r w:rsidRPr="00254AD5">
        <w:t xml:space="preserve">Zu </w:t>
      </w:r>
      <w:r w:rsidR="00FA26AB" w:rsidRPr="00254AD5">
        <w:rPr>
          <w:rStyle w:val="Binnenverweis"/>
        </w:rPr>
        <w:fldChar w:fldCharType="begin"/>
      </w:r>
      <w:r w:rsidR="00FA26AB" w:rsidRPr="00254AD5">
        <w:rPr>
          <w:rStyle w:val="Binnenverweis"/>
        </w:rPr>
        <w:instrText xml:space="preserve"> DOCVARIABLE "eNV_E64DB4C690D8495FA62E35572BF6CEDE" \* MERGEFORMAT </w:instrText>
      </w:r>
      <w:r w:rsidR="00FA26AB" w:rsidRPr="00254AD5">
        <w:rPr>
          <w:rStyle w:val="Binnenverweis"/>
        </w:rPr>
        <w:fldChar w:fldCharType="separate"/>
      </w:r>
      <w:r w:rsidR="00A810EB">
        <w:rPr>
          <w:rStyle w:val="Binnenverweis"/>
        </w:rPr>
        <w:t>Nummer 9</w:t>
      </w:r>
      <w:r w:rsidR="00FA26AB" w:rsidRPr="00254AD5">
        <w:rPr>
          <w:rStyle w:val="Binnenverweis"/>
        </w:rPr>
        <w:fldChar w:fldCharType="end"/>
      </w:r>
    </w:p>
    <w:p w14:paraId="5AF593D5" w14:textId="77777777" w:rsidR="00254AD5" w:rsidRPr="00254AD5" w:rsidRDefault="00254AD5" w:rsidP="00254AD5">
      <w:pPr>
        <w:pStyle w:val="Text"/>
      </w:pPr>
      <w:r>
        <w:t xml:space="preserve">Im Antrag auf Datenzugang ist zudem von dem Forscher beziehungsweise der Forscherin darzulegen, dass die benötigten Daten für die Untersuchung der Forschungsfrage erforderlich sind. </w:t>
      </w:r>
    </w:p>
    <w:p w14:paraId="1A35409A" w14:textId="77777777" w:rsidR="00E47885" w:rsidRPr="00BB296A" w:rsidRDefault="00E47885" w:rsidP="00E47885">
      <w:pPr>
        <w:pStyle w:val="VerweisBegrndung"/>
      </w:pPr>
      <w:r w:rsidRPr="00BB296A">
        <w:t xml:space="preserve">Zu </w:t>
      </w:r>
      <w:r w:rsidRPr="00604318">
        <w:rPr>
          <w:rStyle w:val="Binnenverweis"/>
        </w:rPr>
        <w:fldChar w:fldCharType="begin"/>
      </w:r>
      <w:r w:rsidRPr="00604318">
        <w:rPr>
          <w:rStyle w:val="Binnenverweis"/>
        </w:rPr>
        <w:instrText xml:space="preserve"> DOCVARIABLE "eNV_C837EC8092124627A3B4E28E0526E878" \* MERGEFORMAT </w:instrText>
      </w:r>
      <w:r w:rsidRPr="00604318">
        <w:rPr>
          <w:rStyle w:val="Binnenverweis"/>
        </w:rPr>
        <w:fldChar w:fldCharType="separate"/>
      </w:r>
      <w:r w:rsidR="00135081">
        <w:rPr>
          <w:rStyle w:val="Binnenverweis"/>
        </w:rPr>
        <w:t>Absatz 6</w:t>
      </w:r>
      <w:r w:rsidRPr="00604318">
        <w:rPr>
          <w:rStyle w:val="Binnenverweis"/>
        </w:rPr>
        <w:fldChar w:fldCharType="end"/>
      </w:r>
    </w:p>
    <w:p w14:paraId="07FC0ED8" w14:textId="77777777" w:rsidR="00FB7F98" w:rsidRDefault="00FB7F98" w:rsidP="0039545F">
      <w:pPr>
        <w:pStyle w:val="Text"/>
      </w:pPr>
      <w:r>
        <w:t>Der Zugang erfol</w:t>
      </w:r>
      <w:r w:rsidR="00894FF3">
        <w:t>gt nach Wahl der Forscherin beziehungsweise</w:t>
      </w:r>
      <w:r>
        <w:t xml:space="preserve"> des</w:t>
      </w:r>
      <w:r w:rsidR="00E47885" w:rsidRPr="00BB296A">
        <w:t xml:space="preserve"> Forschers entweder per </w:t>
      </w:r>
      <w:r>
        <w:t>Fernzugriff (</w:t>
      </w:r>
      <w:r w:rsidR="00E47885" w:rsidRPr="00BB296A">
        <w:t>Remote Access</w:t>
      </w:r>
      <w:r>
        <w:t>)</w:t>
      </w:r>
      <w:r w:rsidR="00E47885" w:rsidRPr="00BB296A">
        <w:t xml:space="preserve"> über </w:t>
      </w:r>
      <w:r w:rsidR="00BE6A74">
        <w:t>die kontrollierte,</w:t>
      </w:r>
      <w:r w:rsidR="00BE6A74" w:rsidRPr="00BB296A">
        <w:t xml:space="preserve"> </w:t>
      </w:r>
      <w:r w:rsidR="00EC19E8">
        <w:t>besonders ge</w:t>
      </w:r>
      <w:r w:rsidR="00E47885" w:rsidRPr="00BB296A">
        <w:t>sicher</w:t>
      </w:r>
      <w:r w:rsidR="00EC19E8">
        <w:t>t</w:t>
      </w:r>
      <w:r w:rsidR="00E47885" w:rsidRPr="00BB296A">
        <w:t xml:space="preserve">e Verarbeitungsumgebung oder in den dafür vorgesehenen Räumlichkeiten </w:t>
      </w:r>
      <w:r w:rsidR="00F173A9">
        <w:t>der Forschungsstelle</w:t>
      </w:r>
      <w:r w:rsidR="00E47885" w:rsidRPr="00BB296A">
        <w:t xml:space="preserve">. </w:t>
      </w:r>
      <w:r w:rsidR="000C2873" w:rsidRPr="00FB7F98">
        <w:t>Die Daten verbleiben</w:t>
      </w:r>
      <w:r>
        <w:t xml:space="preserve"> hierbei</w:t>
      </w:r>
      <w:r w:rsidR="000C2873" w:rsidRPr="00FB7F98">
        <w:t xml:space="preserve"> stets in </w:t>
      </w:r>
      <w:r w:rsidR="00EC19E8">
        <w:t>dieser</w:t>
      </w:r>
      <w:r w:rsidR="00BE6A74">
        <w:t xml:space="preserve"> kontrollierten,</w:t>
      </w:r>
      <w:r w:rsidR="00B050B1">
        <w:t xml:space="preserve"> besonders gesicherten</w:t>
      </w:r>
      <w:r w:rsidR="00EC19E8">
        <w:t xml:space="preserve"> </w:t>
      </w:r>
      <w:r w:rsidR="000C2873" w:rsidRPr="00FB7F98">
        <w:t>Verarbeitungsumgebung</w:t>
      </w:r>
      <w:r>
        <w:t xml:space="preserve"> und</w:t>
      </w:r>
      <w:r w:rsidR="000C2873" w:rsidRPr="00FB7F98">
        <w:t xml:space="preserve"> werden nicht an die</w:t>
      </w:r>
      <w:r w:rsidR="00894FF3">
        <w:t xml:space="preserve"> Forscherin beziehungsweise</w:t>
      </w:r>
      <w:r w:rsidR="003C3609">
        <w:t xml:space="preserve"> den</w:t>
      </w:r>
      <w:r w:rsidR="000C2873" w:rsidRPr="00FB7F98">
        <w:t xml:space="preserve"> Forscher übermittelt. </w:t>
      </w:r>
      <w:r w:rsidR="0039545F" w:rsidRPr="00FB7F98">
        <w:t xml:space="preserve">Mit </w:t>
      </w:r>
      <w:r w:rsidR="009347E6" w:rsidRPr="00FB7F98">
        <w:rPr>
          <w:rStyle w:val="Binnenverweis"/>
        </w:rPr>
        <w:fldChar w:fldCharType="begin"/>
      </w:r>
      <w:r w:rsidR="009347E6" w:rsidRPr="00FB7F98">
        <w:rPr>
          <w:rStyle w:val="Binnenverweis"/>
        </w:rPr>
        <w:instrText xml:space="preserve"> DOCVARIABLE "eNV_A12D3D1A64934347BB49E7354933580B" \* MERGEFORMAT </w:instrText>
      </w:r>
      <w:r w:rsidR="009347E6" w:rsidRPr="00FB7F98">
        <w:rPr>
          <w:rStyle w:val="Binnenverweis"/>
        </w:rPr>
        <w:fldChar w:fldCharType="separate"/>
      </w:r>
      <w:r w:rsidR="00296592">
        <w:rPr>
          <w:rStyle w:val="Binnenverweis"/>
        </w:rPr>
        <w:t>Absatz 6</w:t>
      </w:r>
      <w:r w:rsidR="009347E6" w:rsidRPr="00FB7F98">
        <w:rPr>
          <w:rStyle w:val="Binnenverweis"/>
        </w:rPr>
        <w:fldChar w:fldCharType="end"/>
      </w:r>
      <w:r w:rsidR="0039545F" w:rsidRPr="00FB7F98">
        <w:t xml:space="preserve"> wird von der Regelungskompetenz </w:t>
      </w:r>
      <w:r w:rsidR="005A38CE" w:rsidRPr="00FB7F98">
        <w:t>nach</w:t>
      </w:r>
      <w:r w:rsidR="0039545F" w:rsidRPr="00FB7F98">
        <w:t xml:space="preserve"> Artikel 5 Absatz 3</w:t>
      </w:r>
      <w:r>
        <w:t xml:space="preserve"> Buchstaben b und</w:t>
      </w:r>
      <w:r w:rsidR="00720327" w:rsidRPr="00FB7F98">
        <w:t xml:space="preserve"> c </w:t>
      </w:r>
      <w:r w:rsidR="00925F49">
        <w:t>DGA</w:t>
      </w:r>
      <w:r w:rsidR="0039545F" w:rsidRPr="00FB7F98">
        <w:t xml:space="preserve"> Gebrauch gemacht. Hiernach können die Mitgliedstaaten </w:t>
      </w:r>
      <w:r>
        <w:t xml:space="preserve">die Bedingungen regeln, </w:t>
      </w:r>
      <w:r w:rsidR="001477D7">
        <w:t xml:space="preserve">unter </w:t>
      </w:r>
      <w:r>
        <w:t xml:space="preserve">denen der </w:t>
      </w:r>
      <w:r w:rsidR="0039545F" w:rsidRPr="00FB7F98">
        <w:t xml:space="preserve">Zugang zu Daten </w:t>
      </w:r>
      <w:r>
        <w:t>gewährt wird.</w:t>
      </w:r>
    </w:p>
    <w:p w14:paraId="6BD21F1A" w14:textId="77777777" w:rsidR="002F4A4D" w:rsidRPr="002F4A4D" w:rsidRDefault="002F4A4D" w:rsidP="002F4A4D">
      <w:pPr>
        <w:pStyle w:val="VerweisBegrndung"/>
      </w:pPr>
      <w:r w:rsidRPr="002F4A4D">
        <w:t xml:space="preserve">Zu </w:t>
      </w:r>
      <w:r w:rsidRPr="002F4A4D">
        <w:rPr>
          <w:rStyle w:val="Binnenverweis"/>
        </w:rPr>
        <w:fldChar w:fldCharType="begin"/>
      </w:r>
      <w:r w:rsidRPr="002F4A4D">
        <w:rPr>
          <w:rStyle w:val="Binnenverweis"/>
        </w:rPr>
        <w:instrText xml:space="preserve"> DOCVARIABLE "eNV_51FE243514B34425AA5BBA6EC14379F7" \* MERGEFORMAT </w:instrText>
      </w:r>
      <w:r w:rsidRPr="002F4A4D">
        <w:rPr>
          <w:rStyle w:val="Binnenverweis"/>
        </w:rPr>
        <w:fldChar w:fldCharType="separate"/>
      </w:r>
      <w:r w:rsidRPr="002F4A4D">
        <w:rPr>
          <w:rStyle w:val="Binnenverweis"/>
        </w:rPr>
        <w:t>Absatz 7</w:t>
      </w:r>
      <w:r w:rsidRPr="002F4A4D">
        <w:rPr>
          <w:rStyle w:val="Binnenverweis"/>
        </w:rPr>
        <w:fldChar w:fldCharType="end"/>
      </w:r>
    </w:p>
    <w:p w14:paraId="77000FD8" w14:textId="77777777" w:rsidR="002F4A4D" w:rsidRPr="002F4A4D" w:rsidRDefault="004A30F3" w:rsidP="002F4A4D">
      <w:pPr>
        <w:pStyle w:val="Text"/>
      </w:pPr>
      <w:r w:rsidRPr="004A30F3">
        <w:rPr>
          <w:rStyle w:val="Binnenverweis"/>
        </w:rPr>
        <w:fldChar w:fldCharType="begin"/>
      </w:r>
      <w:r w:rsidRPr="004A30F3">
        <w:rPr>
          <w:rStyle w:val="Binnenverweis"/>
        </w:rPr>
        <w:instrText xml:space="preserve"> DOCVARIABLE "eNV_6D49DC7F67754595A48CE414E162D4B7" \* MERGEFORMAT </w:instrText>
      </w:r>
      <w:r w:rsidRPr="004A30F3">
        <w:rPr>
          <w:rStyle w:val="Binnenverweis"/>
        </w:rPr>
        <w:fldChar w:fldCharType="separate"/>
      </w:r>
      <w:r w:rsidRPr="004A30F3">
        <w:rPr>
          <w:rStyle w:val="Binnenverweis"/>
        </w:rPr>
        <w:t>Absatz 7</w:t>
      </w:r>
      <w:r w:rsidRPr="004A30F3">
        <w:rPr>
          <w:rStyle w:val="Binnenverweis"/>
        </w:rPr>
        <w:fldChar w:fldCharType="end"/>
      </w:r>
      <w:r w:rsidR="002F4A4D" w:rsidRPr="002F4A4D">
        <w:t xml:space="preserve"> </w:t>
      </w:r>
      <w:r w:rsidR="001477D7">
        <w:t>räumt</w:t>
      </w:r>
      <w:r w:rsidR="002F4A4D" w:rsidRPr="002F4A4D">
        <w:t xml:space="preserve"> dem Deutschen Zentrum</w:t>
      </w:r>
      <w:r w:rsidR="002F4A4D">
        <w:t xml:space="preserve"> </w:t>
      </w:r>
      <w:r w:rsidR="0010216B">
        <w:t xml:space="preserve">für Mikrodaten </w:t>
      </w:r>
      <w:r w:rsidR="002F4A4D">
        <w:t xml:space="preserve">die </w:t>
      </w:r>
      <w:r w:rsidR="001477D7">
        <w:t>M</w:t>
      </w:r>
      <w:r w:rsidR="002F4A4D">
        <w:t xml:space="preserve">öglichkeit </w:t>
      </w:r>
      <w:r w:rsidR="001477D7">
        <w:t xml:space="preserve">eines befristeten Ausschlusses einer Person vom Datenzugang ein, wenn die zuständige </w:t>
      </w:r>
      <w:r w:rsidR="002F4A4D">
        <w:t xml:space="preserve">Datenschutzaufsichtsbehörde </w:t>
      </w:r>
      <w:r w:rsidR="001477D7">
        <w:t xml:space="preserve">einen Verstoß gegen das Datenschutzrecht festgestellt und ihn </w:t>
      </w:r>
      <w:r w:rsidR="002F4A4D">
        <w:t xml:space="preserve">mit </w:t>
      </w:r>
      <w:r w:rsidR="001477D7">
        <w:t xml:space="preserve">in </w:t>
      </w:r>
      <w:r w:rsidR="002F4A4D">
        <w:t>der Vorschrift näher beschriebenen Maßnahmen geahndet</w:t>
      </w:r>
      <w:r w:rsidR="001477D7">
        <w:t xml:space="preserve"> hat.</w:t>
      </w:r>
    </w:p>
    <w:p w14:paraId="586CC4C8" w14:textId="77777777" w:rsidR="00092163" w:rsidRDefault="00092163" w:rsidP="00092163">
      <w:pPr>
        <w:pStyle w:val="VerweisBegrndung"/>
        <w:rPr>
          <w:rStyle w:val="Binnenverweis"/>
        </w:rPr>
      </w:pPr>
      <w:r w:rsidRPr="00092163">
        <w:t xml:space="preserve">Zu </w:t>
      </w:r>
      <w:r w:rsidRPr="004A30F3">
        <w:rPr>
          <w:rStyle w:val="Binnenverweis"/>
        </w:rPr>
        <w:fldChar w:fldCharType="begin"/>
      </w:r>
      <w:r w:rsidRPr="004A30F3">
        <w:rPr>
          <w:rStyle w:val="Binnenverweis"/>
        </w:rPr>
        <w:instrText xml:space="preserve"> DOCVARIABLE "eNV_3FC06B5F8C35439E9D572E84710E7141" \* MERGEFORMAT </w:instrText>
      </w:r>
      <w:r w:rsidRPr="004A30F3">
        <w:rPr>
          <w:rStyle w:val="Binnenverweis"/>
        </w:rPr>
        <w:fldChar w:fldCharType="separate"/>
      </w:r>
      <w:r w:rsidR="004A30F3">
        <w:rPr>
          <w:rStyle w:val="Binnenverweis"/>
        </w:rPr>
        <w:t>Absatz 8</w:t>
      </w:r>
      <w:r w:rsidRPr="004A30F3">
        <w:rPr>
          <w:rStyle w:val="Binnenverweis"/>
        </w:rPr>
        <w:fldChar w:fldCharType="end"/>
      </w:r>
    </w:p>
    <w:p w14:paraId="5FC61B79" w14:textId="77777777" w:rsidR="00E4586B" w:rsidRDefault="00E4586B" w:rsidP="00E4586B">
      <w:pPr>
        <w:pStyle w:val="Text"/>
      </w:pPr>
      <w:r>
        <w:t>Es wird die datenschutzrechtliche Zulässigkeit der Verar</w:t>
      </w:r>
      <w:r w:rsidR="00AF4605">
        <w:t>b</w:t>
      </w:r>
      <w:r>
        <w:t xml:space="preserve">eitung von personenbezogenen Daten durch die Forscherinnen und Forscher </w:t>
      </w:r>
      <w:r w:rsidR="003E5297">
        <w:t>an der Forschungsstelle</w:t>
      </w:r>
      <w:r>
        <w:t xml:space="preserve"> geregelt, soweit die Verarbeitung zur Durchführung des Forschungsvorhabens erforderlich ist. Auch nicht personenbezogene Daten dürfen </w:t>
      </w:r>
      <w:r w:rsidR="003E5297">
        <w:t>an der Forschungsstelle</w:t>
      </w:r>
      <w:r>
        <w:t xml:space="preserve"> von diesem Personenkreis verarbeitet werden.</w:t>
      </w:r>
    </w:p>
    <w:p w14:paraId="4E18E399" w14:textId="77777777" w:rsidR="00D30162" w:rsidRPr="00E4586B" w:rsidRDefault="00D30162" w:rsidP="00E4586B">
      <w:pPr>
        <w:pStyle w:val="Text"/>
      </w:pPr>
      <w:r>
        <w:t>U</w:t>
      </w:r>
      <w:r w:rsidRPr="00D30162">
        <w:t xml:space="preserve">nter den dort näher genannten Umständen </w:t>
      </w:r>
      <w:r>
        <w:t xml:space="preserve">dürfen </w:t>
      </w:r>
      <w:r w:rsidRPr="00D30162">
        <w:t xml:space="preserve">auch andere Personen als diejenigen, denen Daten zugänglich gemacht werden, in legitimer Weise auf diese Daten zugreifen oder in sonstiger Weise mit ihnen umgehen. So </w:t>
      </w:r>
      <w:r w:rsidR="001477D7">
        <w:t xml:space="preserve">dürfen </w:t>
      </w:r>
      <w:r w:rsidRPr="00D30162">
        <w:t>zur Durchführung des jeweiligen Forschungsvorhabens auch weitere Personen eingebunden werden können, sofern diese in zulässiger Weise an der Durchführung des Forschungsvorhabens mitwirken</w:t>
      </w:r>
      <w:r w:rsidR="00A74A8B">
        <w:t xml:space="preserve"> und einer nach § 8 akkreditierten Einrichtung angehören</w:t>
      </w:r>
      <w:r w:rsidRPr="00D30162">
        <w:t xml:space="preserve">. </w:t>
      </w:r>
      <w:r w:rsidR="00850C83">
        <w:t>Dabei sind von der Def</w:t>
      </w:r>
      <w:r w:rsidR="00A82BBD">
        <w:t>i</w:t>
      </w:r>
      <w:r w:rsidR="00850C83">
        <w:t>nition der Hilfspersonen in Absatz 8 sowohl für die Forscherinnen und Forscher</w:t>
      </w:r>
      <w:r w:rsidR="00850C83" w:rsidRPr="001051BB">
        <w:t xml:space="preserve"> berufsmäßig tätige Gehilfen </w:t>
      </w:r>
      <w:r w:rsidR="00A82BBD">
        <w:t>als auch</w:t>
      </w:r>
      <w:r w:rsidR="00850C83">
        <w:t xml:space="preserve"> die</w:t>
      </w:r>
      <w:r w:rsidR="00850C83" w:rsidRPr="001051BB">
        <w:t xml:space="preserve"> bei ihnen zur Vorbereitung auf den Beruf tätigen Personen</w:t>
      </w:r>
      <w:r w:rsidR="00850C83">
        <w:t xml:space="preserve"> umfasst. </w:t>
      </w:r>
      <w:r w:rsidR="00EF7A1A">
        <w:t>Zu den Hilfspersonen</w:t>
      </w:r>
      <w:r w:rsidR="00EF7A1A" w:rsidRPr="00D30162">
        <w:t xml:space="preserve"> </w:t>
      </w:r>
      <w:r w:rsidRPr="00D30162">
        <w:t>gehören insbesondere Personen, die administrative Tätigkeiten oder wissenschaftliche Hilfstätigkeiten ausführen.</w:t>
      </w:r>
    </w:p>
    <w:p w14:paraId="2BE03AFA" w14:textId="77777777" w:rsidR="004A30F3" w:rsidRPr="004A30F3" w:rsidRDefault="004A30F3" w:rsidP="004A30F3">
      <w:pPr>
        <w:pStyle w:val="VerweisBegrndung"/>
      </w:pPr>
      <w:r w:rsidRPr="004A30F3">
        <w:t xml:space="preserve">Zu </w:t>
      </w:r>
      <w:r w:rsidRPr="00E4586B">
        <w:rPr>
          <w:rStyle w:val="Binnenverweis"/>
        </w:rPr>
        <w:fldChar w:fldCharType="begin"/>
      </w:r>
      <w:r w:rsidRPr="00E4586B">
        <w:rPr>
          <w:rStyle w:val="Binnenverweis"/>
        </w:rPr>
        <w:instrText xml:space="preserve"> DOCVARIABLE "eNV_DD1F8E8582DE49B4BA15319945F5890A" \* MERGEFORMAT </w:instrText>
      </w:r>
      <w:r w:rsidRPr="00E4586B">
        <w:rPr>
          <w:rStyle w:val="Binnenverweis"/>
        </w:rPr>
        <w:fldChar w:fldCharType="separate"/>
      </w:r>
      <w:r w:rsidRPr="00E4586B">
        <w:rPr>
          <w:rStyle w:val="Binnenverweis"/>
        </w:rPr>
        <w:t>Absatz 9</w:t>
      </w:r>
      <w:r w:rsidRPr="00E4586B">
        <w:rPr>
          <w:rStyle w:val="Binnenverweis"/>
        </w:rPr>
        <w:fldChar w:fldCharType="end"/>
      </w:r>
    </w:p>
    <w:p w14:paraId="54434CDB" w14:textId="77777777" w:rsidR="004A30F3" w:rsidRPr="004A30F3" w:rsidRDefault="00E4586B" w:rsidP="00E4586B">
      <w:pPr>
        <w:pStyle w:val="Text"/>
      </w:pPr>
      <w:r>
        <w:t xml:space="preserve">Mit </w:t>
      </w:r>
      <w:r w:rsidRPr="00E4586B">
        <w:rPr>
          <w:rStyle w:val="Binnenverweis"/>
        </w:rPr>
        <w:fldChar w:fldCharType="begin"/>
      </w:r>
      <w:r w:rsidRPr="00E4586B">
        <w:rPr>
          <w:rStyle w:val="Binnenverweis"/>
        </w:rPr>
        <w:instrText xml:space="preserve"> DOCVARIABLE "eNV_774236753AE943B8BE3BDBCEC37808AB" \* MERGEFORMAT </w:instrText>
      </w:r>
      <w:r w:rsidRPr="00E4586B">
        <w:rPr>
          <w:rStyle w:val="Binnenverweis"/>
        </w:rPr>
        <w:fldChar w:fldCharType="separate"/>
      </w:r>
      <w:r w:rsidRPr="00E4586B">
        <w:rPr>
          <w:rStyle w:val="Binnenverweis"/>
        </w:rPr>
        <w:t>Absatz 9</w:t>
      </w:r>
      <w:r w:rsidRPr="00E4586B">
        <w:rPr>
          <w:rStyle w:val="Binnenverweis"/>
        </w:rPr>
        <w:fldChar w:fldCharType="end"/>
      </w:r>
      <w:r>
        <w:t xml:space="preserve"> wird von der Öffnungsklausel des Artikels 89 Absatz 2 DSGVO Gebrauch gemacht.</w:t>
      </w:r>
    </w:p>
    <w:p w14:paraId="34E844B4" w14:textId="77777777" w:rsidR="003F54DE" w:rsidRPr="00617126" w:rsidRDefault="003F54DE" w:rsidP="003F54DE">
      <w:pPr>
        <w:pStyle w:val="VerweisBegrndung"/>
        <w:rPr>
          <w:rStyle w:val="Binnenverweis"/>
        </w:rPr>
      </w:pPr>
      <w:r w:rsidRPr="00617126">
        <w:t xml:space="preserve">Zu </w:t>
      </w:r>
      <w:r w:rsidRPr="00617126">
        <w:rPr>
          <w:rStyle w:val="Binnenverweis"/>
        </w:rPr>
        <w:fldChar w:fldCharType="begin"/>
      </w:r>
      <w:r w:rsidRPr="00617126">
        <w:rPr>
          <w:rStyle w:val="Binnenverweis"/>
        </w:rPr>
        <w:instrText xml:space="preserve"> DOCVARIABLE "eNV_B8E32488168844D59C8BF6ED7139AA26" \* MERGEFORMAT </w:instrText>
      </w:r>
      <w:r w:rsidRPr="00617126">
        <w:rPr>
          <w:rStyle w:val="Binnenverweis"/>
        </w:rPr>
        <w:fldChar w:fldCharType="separate"/>
      </w:r>
      <w:r w:rsidR="00C12C9F" w:rsidRPr="00617126">
        <w:rPr>
          <w:rStyle w:val="Binnenverweis"/>
        </w:rPr>
        <w:t>Absatz 10</w:t>
      </w:r>
      <w:r w:rsidRPr="00617126">
        <w:rPr>
          <w:rStyle w:val="Binnenverweis"/>
        </w:rPr>
        <w:fldChar w:fldCharType="end"/>
      </w:r>
    </w:p>
    <w:p w14:paraId="4DA06A62" w14:textId="77777777" w:rsidR="00617126" w:rsidRDefault="00617126" w:rsidP="004A5AA8">
      <w:pPr>
        <w:pStyle w:val="Text"/>
      </w:pPr>
      <w:r w:rsidRPr="00617126">
        <w:t>Diese Regelung stellt klar, dass der Zugangsanspruch nicht mit Schadenersatz- oder Staatshaftungsansprüchen der antragstellenden Forscherin b</w:t>
      </w:r>
      <w:r w:rsidR="00F146AF">
        <w:t>eziehungsweise</w:t>
      </w:r>
      <w:r w:rsidRPr="00617126">
        <w:t xml:space="preserve"> dem antragstellenden Forscher gegenüber dem Bund einhergeht.</w:t>
      </w:r>
    </w:p>
    <w:p w14:paraId="1E1E05E6" w14:textId="77777777" w:rsidR="00224C34" w:rsidRDefault="00224C34" w:rsidP="00224C34">
      <w:pPr>
        <w:pStyle w:val="VerweisBegrndung"/>
        <w:rPr>
          <w:rStyle w:val="Binnenverweis"/>
        </w:rPr>
      </w:pPr>
      <w:r w:rsidRPr="00B951D2">
        <w:t xml:space="preserve">Zu </w:t>
      </w:r>
      <w:r w:rsidRPr="00B951D2">
        <w:rPr>
          <w:rStyle w:val="Binnenverweis"/>
        </w:rPr>
        <w:fldChar w:fldCharType="begin"/>
      </w:r>
      <w:r w:rsidRPr="00B951D2">
        <w:rPr>
          <w:rStyle w:val="Binnenverweis"/>
        </w:rPr>
        <w:instrText xml:space="preserve"> DOCVARIABLE "eNV_4F9FB155049D4DB9999923F1B9A0F636" \* MERGEFORMAT </w:instrText>
      </w:r>
      <w:r w:rsidRPr="00B951D2">
        <w:rPr>
          <w:rStyle w:val="Binnenverweis"/>
        </w:rPr>
        <w:fldChar w:fldCharType="separate"/>
      </w:r>
      <w:r>
        <w:rPr>
          <w:rStyle w:val="Binnenverweis"/>
        </w:rPr>
        <w:t>Absatz 11</w:t>
      </w:r>
      <w:r w:rsidRPr="00B951D2">
        <w:rPr>
          <w:rStyle w:val="Binnenverweis"/>
        </w:rPr>
        <w:fldChar w:fldCharType="end"/>
      </w:r>
    </w:p>
    <w:p w14:paraId="00D5094C" w14:textId="77777777" w:rsidR="00BE1116" w:rsidRPr="00BE1116" w:rsidRDefault="00BE1116" w:rsidP="00BE1116">
      <w:pPr>
        <w:pStyle w:val="Text"/>
      </w:pPr>
      <w:r w:rsidRPr="00BE1116">
        <w:rPr>
          <w:rStyle w:val="Binnenverweis"/>
        </w:rPr>
        <w:fldChar w:fldCharType="begin"/>
      </w:r>
      <w:r w:rsidRPr="00BE1116">
        <w:rPr>
          <w:rStyle w:val="Binnenverweis"/>
        </w:rPr>
        <w:instrText xml:space="preserve"> DOCVARIABLE "eNV_BEB16B6172E549F28E2AC23D1F61E043" \* MERGEFORMAT </w:instrText>
      </w:r>
      <w:r w:rsidRPr="00BE1116">
        <w:rPr>
          <w:rStyle w:val="Binnenverweis"/>
        </w:rPr>
        <w:fldChar w:fldCharType="separate"/>
      </w:r>
      <w:r w:rsidRPr="00BE1116">
        <w:rPr>
          <w:rStyle w:val="Binnenverweis"/>
        </w:rPr>
        <w:t>Absatz 11</w:t>
      </w:r>
      <w:r w:rsidRPr="00BE1116">
        <w:rPr>
          <w:rStyle w:val="Binnenverweis"/>
        </w:rPr>
        <w:fldChar w:fldCharType="end"/>
      </w:r>
      <w:r>
        <w:t xml:space="preserve"> enthält eine Verordnungsermächtigung zur Änderung von </w:t>
      </w:r>
      <w:r w:rsidRPr="00BE1116">
        <w:rPr>
          <w:rStyle w:val="Binnenverweis"/>
        </w:rPr>
        <w:fldChar w:fldCharType="begin"/>
      </w:r>
      <w:r w:rsidRPr="00BE1116">
        <w:rPr>
          <w:rStyle w:val="Binnenverweis"/>
        </w:rPr>
        <w:instrText xml:space="preserve"> DOCVARIABLE "eNV_8303705DFBA54B049B2A3FBBA92A7DA8" \* MERGEFORMAT </w:instrText>
      </w:r>
      <w:r w:rsidRPr="00BE1116">
        <w:rPr>
          <w:rStyle w:val="Binnenverweis"/>
        </w:rPr>
        <w:fldChar w:fldCharType="separate"/>
      </w:r>
      <w:r w:rsidRPr="00BE1116">
        <w:rPr>
          <w:rStyle w:val="Binnenverweis"/>
        </w:rPr>
        <w:t>Anlage 1</w:t>
      </w:r>
      <w:r w:rsidRPr="00BE1116">
        <w:rPr>
          <w:rStyle w:val="Binnenverweis"/>
        </w:rPr>
        <w:fldChar w:fldCharType="end"/>
      </w:r>
      <w:r>
        <w:t>, die die im Datenkranz enthaltenen Register abschließend aufzählt, um flexibel auf Änderungen reagieren zu können. Die Änderungen werden innerhalb der Bundesregierung konsentiert.</w:t>
      </w:r>
    </w:p>
    <w:p w14:paraId="07D259B1" w14:textId="77777777" w:rsidR="00224C34" w:rsidRDefault="00224C34" w:rsidP="00224C34">
      <w:pPr>
        <w:pStyle w:val="VerweisBegrndung"/>
        <w:rPr>
          <w:rStyle w:val="Binnenverweis"/>
        </w:rPr>
      </w:pPr>
      <w:r w:rsidRPr="0097484A">
        <w:t xml:space="preserve">Zu </w:t>
      </w:r>
      <w:r w:rsidRPr="0097484A">
        <w:rPr>
          <w:rStyle w:val="Binnenverweis"/>
        </w:rPr>
        <w:fldChar w:fldCharType="begin"/>
      </w:r>
      <w:r w:rsidRPr="0097484A">
        <w:rPr>
          <w:rStyle w:val="Binnenverweis"/>
        </w:rPr>
        <w:instrText xml:space="preserve"> DOCVARIABLE "eNV_D9737020846D4E328CAFF0BB1DB83DA1" \* MERGEFORMAT </w:instrText>
      </w:r>
      <w:r w:rsidRPr="0097484A">
        <w:rPr>
          <w:rStyle w:val="Binnenverweis"/>
        </w:rPr>
        <w:fldChar w:fldCharType="separate"/>
      </w:r>
      <w:r>
        <w:rPr>
          <w:rStyle w:val="Binnenverweis"/>
        </w:rPr>
        <w:t>Absatz 12</w:t>
      </w:r>
      <w:r w:rsidRPr="0097484A">
        <w:rPr>
          <w:rStyle w:val="Binnenverweis"/>
        </w:rPr>
        <w:fldChar w:fldCharType="end"/>
      </w:r>
    </w:p>
    <w:p w14:paraId="2BC78DCE" w14:textId="77777777" w:rsidR="00224C34" w:rsidRPr="003F54DE" w:rsidRDefault="00BE1116" w:rsidP="003F54DE">
      <w:pPr>
        <w:pStyle w:val="Text"/>
      </w:pPr>
      <w:r w:rsidRPr="00BE1116">
        <w:rPr>
          <w:rStyle w:val="Binnenverweis"/>
        </w:rPr>
        <w:fldChar w:fldCharType="begin"/>
      </w:r>
      <w:r w:rsidRPr="00BE1116">
        <w:rPr>
          <w:rStyle w:val="Binnenverweis"/>
        </w:rPr>
        <w:instrText xml:space="preserve"> DOCVARIABLE "eNV_844508C9BF9E49E49BBA53FEC091934C" \* MERGEFORMAT </w:instrText>
      </w:r>
      <w:r w:rsidRPr="00BE1116">
        <w:rPr>
          <w:rStyle w:val="Binnenverweis"/>
        </w:rPr>
        <w:fldChar w:fldCharType="separate"/>
      </w:r>
      <w:r w:rsidRPr="00BE1116">
        <w:rPr>
          <w:rStyle w:val="Binnenverweis"/>
        </w:rPr>
        <w:t>Absatz 12</w:t>
      </w:r>
      <w:r w:rsidRPr="00BE1116">
        <w:rPr>
          <w:rStyle w:val="Binnenverweis"/>
        </w:rPr>
        <w:fldChar w:fldCharType="end"/>
      </w:r>
      <w:r>
        <w:t xml:space="preserve"> enthält eine Verordnungsermähchtigung zur Änderung von </w:t>
      </w:r>
      <w:r w:rsidRPr="00BE1116">
        <w:rPr>
          <w:rStyle w:val="Binnenverweis"/>
        </w:rPr>
        <w:fldChar w:fldCharType="begin"/>
      </w:r>
      <w:r w:rsidRPr="00BE1116">
        <w:rPr>
          <w:rStyle w:val="Binnenverweis"/>
        </w:rPr>
        <w:instrText xml:space="preserve"> DOCVARIABLE "eNV_111AEC08889A4B9181F2A4E57F9454E9" \* MERGEFORMAT </w:instrText>
      </w:r>
      <w:r w:rsidRPr="00BE1116">
        <w:rPr>
          <w:rStyle w:val="Binnenverweis"/>
        </w:rPr>
        <w:fldChar w:fldCharType="separate"/>
      </w:r>
      <w:r w:rsidRPr="00BE1116">
        <w:rPr>
          <w:rStyle w:val="Binnenverweis"/>
        </w:rPr>
        <w:t>Anlage 2</w:t>
      </w:r>
      <w:r w:rsidRPr="00BE1116">
        <w:rPr>
          <w:rStyle w:val="Binnenverweis"/>
        </w:rPr>
        <w:fldChar w:fldCharType="end"/>
      </w:r>
      <w:r>
        <w:t>, die die Forschungsdatenzentren abschließend aufzählt. Dies ermöglicht eine felxible Reaktion auf Änderungen in der Landschaft der Forschungsdatenzentren. Die Änderungen werden innerhalb der Bundesregierung konsentiert.</w:t>
      </w:r>
    </w:p>
    <w:p w14:paraId="2197E726" w14:textId="77777777" w:rsidR="00B951D2" w:rsidRPr="00BB296A" w:rsidRDefault="00B951D2" w:rsidP="00B951D2">
      <w:pPr>
        <w:pStyle w:val="VerweisBegrndung"/>
      </w:pPr>
      <w:r w:rsidRPr="00BB296A">
        <w:t xml:space="preserve">Zu </w:t>
      </w:r>
      <w:r w:rsidRPr="00604318">
        <w:rPr>
          <w:rStyle w:val="Binnenverweis"/>
        </w:rPr>
        <w:fldChar w:fldCharType="begin"/>
      </w:r>
      <w:r w:rsidRPr="00604318">
        <w:rPr>
          <w:rStyle w:val="Binnenverweis"/>
        </w:rPr>
        <w:instrText xml:space="preserve"> DOCVARIABLE "eNV_3EEA8628A9B8422F93A3CC0B781C952E" \* MERGEFORMAT </w:instrText>
      </w:r>
      <w:r w:rsidRPr="00604318">
        <w:rPr>
          <w:rStyle w:val="Binnenverweis"/>
        </w:rPr>
        <w:fldChar w:fldCharType="separate"/>
      </w:r>
      <w:r>
        <w:rPr>
          <w:rStyle w:val="Binnenverweis"/>
        </w:rPr>
        <w:t>§ 8</w:t>
      </w:r>
      <w:r w:rsidRPr="00604318">
        <w:rPr>
          <w:rStyle w:val="Binnenverweis"/>
        </w:rPr>
        <w:fldChar w:fldCharType="end"/>
      </w:r>
      <w:r w:rsidRPr="00BB296A">
        <w:t xml:space="preserve"> </w:t>
      </w:r>
      <w:r w:rsidR="00A810EB">
        <w:t>(Akkreditierung; Verordnungsermächtigung)</w:t>
      </w:r>
    </w:p>
    <w:p w14:paraId="5B8B6DB0" w14:textId="77777777" w:rsidR="00B951D2" w:rsidRPr="00BB296A" w:rsidRDefault="00B951D2" w:rsidP="00B951D2">
      <w:pPr>
        <w:pStyle w:val="VerweisBegrndung"/>
      </w:pPr>
      <w:r w:rsidRPr="00BB296A">
        <w:t xml:space="preserve">Zu </w:t>
      </w:r>
      <w:r w:rsidRPr="00604318">
        <w:rPr>
          <w:rStyle w:val="Binnenverweis"/>
        </w:rPr>
        <w:fldChar w:fldCharType="begin"/>
      </w:r>
      <w:r w:rsidRPr="00604318">
        <w:rPr>
          <w:rStyle w:val="Binnenverweis"/>
        </w:rPr>
        <w:instrText xml:space="preserve"> DOCVARIABLE "eNV_CB5985C35ACF4045AAD1D634BDAA7571" \* MERGEFORMAT </w:instrText>
      </w:r>
      <w:r w:rsidRPr="00604318">
        <w:rPr>
          <w:rStyle w:val="Binnenverweis"/>
        </w:rPr>
        <w:fldChar w:fldCharType="separate"/>
      </w:r>
      <w:r w:rsidRPr="00604318">
        <w:rPr>
          <w:rStyle w:val="Binnenverweis"/>
        </w:rPr>
        <w:t>Absatz 1</w:t>
      </w:r>
      <w:r w:rsidRPr="00604318">
        <w:rPr>
          <w:rStyle w:val="Binnenverweis"/>
        </w:rPr>
        <w:fldChar w:fldCharType="end"/>
      </w:r>
    </w:p>
    <w:p w14:paraId="0EFBE912" w14:textId="77777777" w:rsidR="00B951D2" w:rsidRPr="00BB296A" w:rsidRDefault="00B951D2" w:rsidP="00B951D2">
      <w:pPr>
        <w:pStyle w:val="Text"/>
      </w:pPr>
      <w:r w:rsidRPr="00BB296A">
        <w:t xml:space="preserve">Die Akkreditierung der Einrichtungen nach </w:t>
      </w:r>
      <w:bookmarkStart w:id="658" w:name="DQCSBV083EE50EC654844105AD1ACD34C861BBE4"/>
      <w:r w:rsidR="00EF7A1A" w:rsidRPr="00EF7A1A">
        <w:rPr>
          <w:rStyle w:val="Binnenverweis"/>
        </w:rPr>
        <w:fldChar w:fldCharType="begin"/>
      </w:r>
      <w:r w:rsidR="00EF7A1A" w:rsidRPr="00EF7A1A">
        <w:rPr>
          <w:rStyle w:val="Binnenverweis"/>
        </w:rPr>
        <w:instrText xml:space="preserve"> DOCVARIABLE "eNV_6F58236133054A7FA868B4A0AA55C4B5" \* MERGEFORMAT </w:instrText>
      </w:r>
      <w:r w:rsidR="00EF7A1A" w:rsidRPr="00EF7A1A">
        <w:rPr>
          <w:rStyle w:val="Binnenverweis"/>
        </w:rPr>
        <w:fldChar w:fldCharType="separate"/>
      </w:r>
      <w:r w:rsidR="00EF7A1A" w:rsidRPr="00EF7A1A">
        <w:rPr>
          <w:rStyle w:val="Binnenverweis"/>
        </w:rPr>
        <w:t>§ 2 Nummer 8 bis 11</w:t>
      </w:r>
      <w:r w:rsidR="00EF7A1A" w:rsidRPr="00EF7A1A">
        <w:rPr>
          <w:rStyle w:val="Binnenverweis"/>
        </w:rPr>
        <w:fldChar w:fldCharType="end"/>
      </w:r>
      <w:bookmarkEnd w:id="658"/>
      <w:r w:rsidRPr="00BB296A">
        <w:t xml:space="preserve"> soll dazu beitragen, das Antragsverfahren nach </w:t>
      </w:r>
      <w:r w:rsidRPr="00604318">
        <w:rPr>
          <w:rStyle w:val="Binnenverweis"/>
        </w:rPr>
        <w:fldChar w:fldCharType="begin"/>
      </w:r>
      <w:r w:rsidRPr="00604318">
        <w:rPr>
          <w:rStyle w:val="Binnenverweis"/>
        </w:rPr>
        <w:instrText xml:space="preserve"> DOCVARIABLE "eNV_5276DEB019FC4CAE923D0FEE7222C5CF" \* MERGEFORMAT </w:instrText>
      </w:r>
      <w:r w:rsidRPr="00604318">
        <w:rPr>
          <w:rStyle w:val="Binnenverweis"/>
        </w:rPr>
        <w:fldChar w:fldCharType="separate"/>
      </w:r>
      <w:r>
        <w:rPr>
          <w:rStyle w:val="Binnenverweis"/>
        </w:rPr>
        <w:t>§§ 7 und 9</w:t>
      </w:r>
      <w:r w:rsidRPr="00604318">
        <w:rPr>
          <w:rStyle w:val="Binnenverweis"/>
        </w:rPr>
        <w:fldChar w:fldCharType="end"/>
      </w:r>
      <w:r w:rsidRPr="00BB296A">
        <w:t xml:space="preserve"> zu vereinfachen</w:t>
      </w:r>
      <w:r w:rsidR="0042001B">
        <w:t xml:space="preserve">. Innerhalb des Akkreditierungszeitraums von fünf Jahren wird </w:t>
      </w:r>
      <w:r>
        <w:t xml:space="preserve">der Antrags- und Prüfaufwand insbesondere hinsichtlich der </w:t>
      </w:r>
      <w:r w:rsidR="0042001B">
        <w:t xml:space="preserve">zu erbringenden </w:t>
      </w:r>
      <w:r w:rsidRPr="00BB296A">
        <w:t>persönlichen Nachweis</w:t>
      </w:r>
      <w:r>
        <w:t>e</w:t>
      </w:r>
      <w:r w:rsidRPr="00BB296A">
        <w:t xml:space="preserve"> </w:t>
      </w:r>
      <w:r w:rsidR="002F3858">
        <w:t xml:space="preserve">deutlich </w:t>
      </w:r>
      <w:r w:rsidRPr="00BB296A">
        <w:t>verringert.</w:t>
      </w:r>
    </w:p>
    <w:p w14:paraId="71291786" w14:textId="77777777" w:rsidR="00B951D2" w:rsidRPr="00521F7A" w:rsidRDefault="00B951D2" w:rsidP="00B951D2">
      <w:pPr>
        <w:pStyle w:val="VerweisBegrndung"/>
      </w:pPr>
      <w:r w:rsidRPr="00521F7A">
        <w:t xml:space="preserve">Zu </w:t>
      </w:r>
      <w:r w:rsidRPr="00413981">
        <w:rPr>
          <w:rStyle w:val="Binnenverweis"/>
        </w:rPr>
        <w:fldChar w:fldCharType="begin"/>
      </w:r>
      <w:r w:rsidRPr="00413981">
        <w:rPr>
          <w:rStyle w:val="Binnenverweis"/>
        </w:rPr>
        <w:instrText xml:space="preserve"> DOCVARIABLE "eNV_389366FBB10C4303A7720EB0B0C8D68C" \* MERGEFORMAT </w:instrText>
      </w:r>
      <w:r w:rsidRPr="00413981">
        <w:rPr>
          <w:rStyle w:val="Binnenverweis"/>
        </w:rPr>
        <w:fldChar w:fldCharType="separate"/>
      </w:r>
      <w:r w:rsidRPr="00413981">
        <w:rPr>
          <w:rStyle w:val="Binnenverweis"/>
        </w:rPr>
        <w:t>Absatz 2</w:t>
      </w:r>
      <w:r w:rsidRPr="00413981">
        <w:rPr>
          <w:rStyle w:val="Binnenverweis"/>
        </w:rPr>
        <w:fldChar w:fldCharType="end"/>
      </w:r>
    </w:p>
    <w:p w14:paraId="50787487" w14:textId="77777777" w:rsidR="00B951D2" w:rsidRPr="000C2284" w:rsidRDefault="00B951D2" w:rsidP="00B951D2">
      <w:pPr>
        <w:pStyle w:val="Text"/>
      </w:pPr>
      <w:r>
        <w:t xml:space="preserve">In </w:t>
      </w:r>
      <w:r w:rsidRPr="006C3092">
        <w:rPr>
          <w:rStyle w:val="Binnenverweis"/>
        </w:rPr>
        <w:fldChar w:fldCharType="begin"/>
      </w:r>
      <w:r w:rsidRPr="006C3092">
        <w:rPr>
          <w:rStyle w:val="Binnenverweis"/>
        </w:rPr>
        <w:instrText xml:space="preserve"> DOCVARIABLE "eNV_ECF9D11999AC4D7E8D48A90085187371" \* MERGEFORMAT </w:instrText>
      </w:r>
      <w:r w:rsidRPr="006C3092">
        <w:rPr>
          <w:rStyle w:val="Binnenverweis"/>
        </w:rPr>
        <w:fldChar w:fldCharType="separate"/>
      </w:r>
      <w:r>
        <w:rPr>
          <w:rStyle w:val="Binnenverweis"/>
        </w:rPr>
        <w:t>§ 8 Absatz 2</w:t>
      </w:r>
      <w:r w:rsidRPr="006C3092">
        <w:rPr>
          <w:rStyle w:val="Binnenverweis"/>
        </w:rPr>
        <w:fldChar w:fldCharType="end"/>
      </w:r>
      <w:r>
        <w:t xml:space="preserve"> sind die Voraussetzungen für eine Akkreditierung der Einrichtung geregelt. Liegen die Voraussetzungen kumulativ vor, soll das Deutsche Zentrum für Mikrodaten die Akkreditierung erteilen. </w:t>
      </w:r>
      <w:bookmarkStart w:id="659" w:name="DQCSBV04601CE900ABDC4A358AB03F8288C7B602"/>
      <w:bookmarkStart w:id="660" w:name="DQCSBV04466D870C37804F82B0619FE801705931"/>
      <w:bookmarkStart w:id="661" w:name="DQCSBV04335961717D374E34902D310D12A9179F"/>
      <w:r w:rsidR="004A5AA8" w:rsidRPr="004A5AA8">
        <w:rPr>
          <w:rStyle w:val="Binnenverweis"/>
        </w:rPr>
        <w:fldChar w:fldCharType="begin"/>
      </w:r>
      <w:r w:rsidR="004A5AA8" w:rsidRPr="004A5AA8">
        <w:rPr>
          <w:rStyle w:val="Binnenverweis"/>
        </w:rPr>
        <w:instrText xml:space="preserve"> DOCVARIABLE "eNV_2E1E2D12BCC941AFBB00F9BA11D18A1C" \* MERGEFORMAT </w:instrText>
      </w:r>
      <w:r w:rsidR="004A5AA8" w:rsidRPr="004A5AA8">
        <w:rPr>
          <w:rStyle w:val="Binnenverweis"/>
        </w:rPr>
        <w:fldChar w:fldCharType="separate"/>
      </w:r>
      <w:r w:rsidR="004A5AA8" w:rsidRPr="004A5AA8">
        <w:rPr>
          <w:rStyle w:val="Binnenverweis"/>
        </w:rPr>
        <w:t>§ 8 Absatz 2 Satz 2</w:t>
      </w:r>
      <w:r w:rsidR="004A5AA8" w:rsidRPr="004A5AA8">
        <w:rPr>
          <w:rStyle w:val="Binnenverweis"/>
        </w:rPr>
        <w:fldChar w:fldCharType="end"/>
      </w:r>
      <w:bookmarkEnd w:id="659"/>
      <w:bookmarkEnd w:id="660"/>
      <w:bookmarkEnd w:id="661"/>
      <w:r>
        <w:t xml:space="preserve"> legt fest, dass die Akkreditierung für eine Dauer von fünf Jahren erteilt wird.</w:t>
      </w:r>
    </w:p>
    <w:p w14:paraId="381B3AD5" w14:textId="77777777" w:rsidR="00B951D2" w:rsidRPr="00521F7A" w:rsidRDefault="00B951D2" w:rsidP="00B951D2">
      <w:pPr>
        <w:pStyle w:val="VerweisBegrndung"/>
      </w:pPr>
      <w:r w:rsidRPr="00521F7A">
        <w:t xml:space="preserve">Zu </w:t>
      </w:r>
      <w:r w:rsidRPr="00413981">
        <w:rPr>
          <w:rStyle w:val="Binnenverweis"/>
        </w:rPr>
        <w:fldChar w:fldCharType="begin"/>
      </w:r>
      <w:r w:rsidRPr="00413981">
        <w:rPr>
          <w:rStyle w:val="Binnenverweis"/>
        </w:rPr>
        <w:instrText xml:space="preserve"> DOCVARIABLE "eNV_256163E9EDEC494E95035E72B1DD6B79" \* MERGEFORMAT </w:instrText>
      </w:r>
      <w:r w:rsidRPr="00413981">
        <w:rPr>
          <w:rStyle w:val="Binnenverweis"/>
        </w:rPr>
        <w:fldChar w:fldCharType="separate"/>
      </w:r>
      <w:r w:rsidRPr="00413981">
        <w:rPr>
          <w:rStyle w:val="Binnenverweis"/>
        </w:rPr>
        <w:t>Absatz 3</w:t>
      </w:r>
      <w:r w:rsidRPr="00413981">
        <w:rPr>
          <w:rStyle w:val="Binnenverweis"/>
        </w:rPr>
        <w:fldChar w:fldCharType="end"/>
      </w:r>
    </w:p>
    <w:bookmarkStart w:id="662" w:name="DQCSBV3276F18D8224A74676B272DCC09B665FFE"/>
    <w:p w14:paraId="07ACC46A" w14:textId="77777777" w:rsidR="00B951D2" w:rsidRPr="000C2284" w:rsidRDefault="00413981" w:rsidP="00413981">
      <w:pPr>
        <w:pStyle w:val="Text"/>
      </w:pPr>
      <w:r w:rsidRPr="00413981">
        <w:rPr>
          <w:rStyle w:val="Binnenverweis"/>
        </w:rPr>
        <w:fldChar w:fldCharType="begin"/>
      </w:r>
      <w:r w:rsidRPr="00413981">
        <w:rPr>
          <w:rStyle w:val="Binnenverweis"/>
        </w:rPr>
        <w:instrText xml:space="preserve"> DOCVARIABLE "eNV_9A662A6F30444FDD9C425689D2799320" \* MERGEFORMAT </w:instrText>
      </w:r>
      <w:r w:rsidRPr="00413981">
        <w:rPr>
          <w:rStyle w:val="Binnenverweis"/>
        </w:rPr>
        <w:fldChar w:fldCharType="separate"/>
      </w:r>
      <w:r w:rsidRPr="00413981">
        <w:rPr>
          <w:rStyle w:val="Binnenverweis"/>
        </w:rPr>
        <w:t>Absatz 3</w:t>
      </w:r>
      <w:r w:rsidRPr="00413981">
        <w:rPr>
          <w:rStyle w:val="Binnenverweis"/>
        </w:rPr>
        <w:fldChar w:fldCharType="end"/>
      </w:r>
      <w:bookmarkEnd w:id="662"/>
      <w:r w:rsidR="00B951D2">
        <w:t xml:space="preserve"> regelt, dass der Antrag ausschließlich elektronisch zu stellen ist. Damit soll, gleichlaufend zum Zugangsverfahren, auch das Akkreditierungsverfahren als unbürokratisches</w:t>
      </w:r>
      <w:r w:rsidR="00517949">
        <w:t>, nutzerfreundliches,</w:t>
      </w:r>
      <w:r w:rsidR="00B951D2">
        <w:t xml:space="preserve"> digitales Antragsverfahren etabliert werden. Das Deutsche Zentrum für Mikrodaten stellt sicher, dass die elektronischen Antragsstrukturen zweisprachig zur Verfügung gestellt werden.</w:t>
      </w:r>
    </w:p>
    <w:p w14:paraId="09F7D17B" w14:textId="77777777" w:rsidR="00B951D2" w:rsidRPr="00BB296A" w:rsidRDefault="00B951D2" w:rsidP="00B951D2">
      <w:pPr>
        <w:pStyle w:val="VerweisBegrndung"/>
      </w:pPr>
      <w:r w:rsidRPr="00BB296A">
        <w:t xml:space="preserve">Zu </w:t>
      </w:r>
      <w:r w:rsidRPr="00604318">
        <w:rPr>
          <w:rStyle w:val="Binnenverweis"/>
        </w:rPr>
        <w:fldChar w:fldCharType="begin"/>
      </w:r>
      <w:r w:rsidRPr="00604318">
        <w:rPr>
          <w:rStyle w:val="Binnenverweis"/>
        </w:rPr>
        <w:instrText xml:space="preserve"> DOCVARIABLE "eNV_2089B0F1C9994B0B968FD9369297E771" \* MERGEFORMAT </w:instrText>
      </w:r>
      <w:r w:rsidRPr="00604318">
        <w:rPr>
          <w:rStyle w:val="Binnenverweis"/>
        </w:rPr>
        <w:fldChar w:fldCharType="separate"/>
      </w:r>
      <w:r>
        <w:rPr>
          <w:rStyle w:val="Binnenverweis"/>
        </w:rPr>
        <w:t>Absatz 4</w:t>
      </w:r>
      <w:r w:rsidRPr="00604318">
        <w:rPr>
          <w:rStyle w:val="Binnenverweis"/>
        </w:rPr>
        <w:fldChar w:fldCharType="end"/>
      </w:r>
    </w:p>
    <w:p w14:paraId="032C0D4A" w14:textId="77777777" w:rsidR="00B951D2" w:rsidRDefault="00B951D2" w:rsidP="00B951D2">
      <w:pPr>
        <w:pStyle w:val="Text"/>
      </w:pPr>
      <w:r w:rsidRPr="00FB7F98">
        <w:t>Das Bundesministerium für Forschung</w:t>
      </w:r>
      <w:r>
        <w:t>, Technologie und Raumfahrt</w:t>
      </w:r>
      <w:r w:rsidRPr="00FB7F98">
        <w:t xml:space="preserve"> wird die Einzelheiten </w:t>
      </w:r>
      <w:r w:rsidR="0042001B">
        <w:t xml:space="preserve">der </w:t>
      </w:r>
      <w:r w:rsidRPr="00FB7F98">
        <w:t>Voraussetzungen und de</w:t>
      </w:r>
      <w:r w:rsidR="0042001B">
        <w:t>s</w:t>
      </w:r>
      <w:r w:rsidRPr="00FB7F98">
        <w:t xml:space="preserve"> Verfahren</w:t>
      </w:r>
      <w:r w:rsidR="0042001B">
        <w:t>s</w:t>
      </w:r>
      <w:r w:rsidRPr="00FB7F98">
        <w:t xml:space="preserve"> der Akkreditierung </w:t>
      </w:r>
      <w:r w:rsidR="00D73E1C">
        <w:t>in</w:t>
      </w:r>
      <w:r w:rsidR="00D73E1C" w:rsidRPr="00FB7F98">
        <w:t xml:space="preserve"> </w:t>
      </w:r>
      <w:r w:rsidRPr="00FB7F98">
        <w:t>eine</w:t>
      </w:r>
      <w:r w:rsidR="00D73E1C">
        <w:t>r</w:t>
      </w:r>
      <w:r w:rsidRPr="00FB7F98">
        <w:t xml:space="preserve"> Rechtsverordnung regeln. </w:t>
      </w:r>
    </w:p>
    <w:p w14:paraId="4C068CCD" w14:textId="77777777" w:rsidR="00B951D2" w:rsidRPr="00FB7F98" w:rsidRDefault="00617200" w:rsidP="00B951D2">
      <w:pPr>
        <w:pStyle w:val="Text"/>
      </w:pPr>
      <w:r>
        <w:t xml:space="preserve">Um </w:t>
      </w:r>
      <w:r w:rsidR="00781AEE">
        <w:t xml:space="preserve">das Antragsverfahren möglichst schlank auszugestalten, </w:t>
      </w:r>
      <w:r>
        <w:t>soll d</w:t>
      </w:r>
      <w:r w:rsidR="00D73E1C">
        <w:t xml:space="preserve">er </w:t>
      </w:r>
      <w:r w:rsidR="00B951D2" w:rsidRPr="00FB7F98">
        <w:t xml:space="preserve">Nachweis über die Akkreditierung </w:t>
      </w:r>
      <w:r w:rsidR="00D73E1C">
        <w:t>der jeweiligen</w:t>
      </w:r>
      <w:r w:rsidR="00D73E1C" w:rsidRPr="00FB7F98">
        <w:t xml:space="preserve"> </w:t>
      </w:r>
      <w:r w:rsidR="00B951D2" w:rsidRPr="00FB7F98">
        <w:t xml:space="preserve">Einrichtung beim </w:t>
      </w:r>
      <w:r w:rsidR="00B951D2">
        <w:t>Deutschen Zentrum für Mikrodaten</w:t>
      </w:r>
      <w:r w:rsidR="00B951D2" w:rsidRPr="00FB7F98">
        <w:t xml:space="preserve"> </w:t>
      </w:r>
      <w:r>
        <w:t xml:space="preserve">durch die </w:t>
      </w:r>
      <w:r w:rsidR="00D73E1C">
        <w:t xml:space="preserve">antragstellenden Forscherinnen und Forscher digital </w:t>
      </w:r>
      <w:r w:rsidR="00B951D2" w:rsidRPr="00FB7F98">
        <w:t>vor</w:t>
      </w:r>
      <w:r w:rsidR="00D73E1C">
        <w:t>ge</w:t>
      </w:r>
      <w:r w:rsidR="00B951D2" w:rsidRPr="00FB7F98">
        <w:t>leg</w:t>
      </w:r>
      <w:r w:rsidR="00D73E1C">
        <w:t>t werden</w:t>
      </w:r>
      <w:r w:rsidR="00B951D2" w:rsidRPr="00FB7F98">
        <w:t xml:space="preserve"> können. </w:t>
      </w:r>
      <w:r w:rsidR="00B951D2">
        <w:t>Zugleich kann d</w:t>
      </w:r>
      <w:r w:rsidR="00B951D2" w:rsidRPr="00FB7F98">
        <w:t xml:space="preserve">ie Verwendung von digitalen Nachweisen Vorbildcharakter für weitere Digitalisierungsvorhaben im Bereich der Forschungsadministration entfalten. Die Akkreditierung </w:t>
      </w:r>
      <w:r w:rsidR="00B951D2">
        <w:t>soll</w:t>
      </w:r>
      <w:r w:rsidR="00B951D2" w:rsidRPr="00FB7F98">
        <w:t xml:space="preserve"> </w:t>
      </w:r>
      <w:r w:rsidR="00B951D2">
        <w:t>ein vereinfachtes Verfahren zur</w:t>
      </w:r>
      <w:r w:rsidR="00B951D2" w:rsidRPr="00FB7F98">
        <w:t xml:space="preserve"> Verlängerung</w:t>
      </w:r>
      <w:r w:rsidR="00B951D2">
        <w:t xml:space="preserve"> der Akkreditierung</w:t>
      </w:r>
      <w:r w:rsidR="00B951D2" w:rsidRPr="00FB7F98">
        <w:t xml:space="preserve"> </w:t>
      </w:r>
      <w:r w:rsidR="00B951D2">
        <w:t>enthalten</w:t>
      </w:r>
      <w:r w:rsidR="00B951D2" w:rsidRPr="00FB7F98">
        <w:t>.</w:t>
      </w:r>
    </w:p>
    <w:p w14:paraId="325461CD" w14:textId="77777777" w:rsidR="00B951D2" w:rsidRPr="00BB296A" w:rsidRDefault="00B951D2" w:rsidP="00B951D2">
      <w:pPr>
        <w:pStyle w:val="VerweisBegrndung"/>
      </w:pPr>
      <w:r w:rsidRPr="00BB296A">
        <w:t xml:space="preserve">Zu </w:t>
      </w:r>
      <w:r w:rsidRPr="00604318">
        <w:rPr>
          <w:rStyle w:val="Binnenverweis"/>
        </w:rPr>
        <w:fldChar w:fldCharType="begin"/>
      </w:r>
      <w:r w:rsidRPr="00604318">
        <w:rPr>
          <w:rStyle w:val="Binnenverweis"/>
        </w:rPr>
        <w:instrText xml:space="preserve"> DOCVARIABLE "eNV_B1B47680C1D746009ABF744BB1114394" \* MERGEFORMAT </w:instrText>
      </w:r>
      <w:r w:rsidRPr="00604318">
        <w:rPr>
          <w:rStyle w:val="Binnenverweis"/>
        </w:rPr>
        <w:fldChar w:fldCharType="separate"/>
      </w:r>
      <w:r>
        <w:rPr>
          <w:rStyle w:val="Binnenverweis"/>
        </w:rPr>
        <w:t>§ 9</w:t>
      </w:r>
      <w:r w:rsidRPr="00604318">
        <w:rPr>
          <w:rStyle w:val="Binnenverweis"/>
        </w:rPr>
        <w:fldChar w:fldCharType="end"/>
      </w:r>
      <w:r w:rsidRPr="00BB296A">
        <w:t xml:space="preserve"> (Zusammenführung von Daten zu Forschungszwecken)</w:t>
      </w:r>
    </w:p>
    <w:p w14:paraId="6A38D155" w14:textId="77777777" w:rsidR="00B951D2" w:rsidRPr="00BB296A" w:rsidRDefault="00B951D2" w:rsidP="00B951D2">
      <w:r w:rsidRPr="00BB296A">
        <w:t xml:space="preserve">Durch die Zusammenführung von Daten zu Forschungszwecken können große Fortschritte </w:t>
      </w:r>
      <w:r>
        <w:t>für die deutsche</w:t>
      </w:r>
      <w:r w:rsidRPr="00BB296A">
        <w:t xml:space="preserve"> Forschungslandschaft erreicht werden. Die Wettbewerbsfähigkeit der deutschen Forschungslandschaft kann durch Rechtsgrundlagen, die unter rechtssicheren Voraussetzungen die Zusammenführung von Daten erlauben, deutlich gestärkt werden. Diese Verbesserungen für die Forschung tragen maßgeblich dazu bei, staatliche und politische Entscheidungen evidenzbasiert zu treffen und hierdurch einen gesamtgesellsch</w:t>
      </w:r>
      <w:r w:rsidR="00A42597">
        <w:t>aftlichen Mehrwert zu schaffen.</w:t>
      </w:r>
    </w:p>
    <w:p w14:paraId="20C39E3F" w14:textId="77777777" w:rsidR="0047484E" w:rsidRDefault="00B951D2" w:rsidP="00B951D2">
      <w:r w:rsidRPr="00BB296A">
        <w:t xml:space="preserve">Bestimmte Erkenntnisse können nur über die Zusammenführung von Daten gewonnen werden: So bietet die Zusammenführung mit Daten der Träger der deutschen Rentenversicherung vielfältige Möglichkeiten für Untersuchungen der Altersabsicherung. Damit kann die Beratung zu diesem politisch relevanten Thema empirisch gestützt werden, ohne dass zusätzliche Erhebungen notwendig werden. So </w:t>
      </w:r>
      <w:r>
        <w:t>kann</w:t>
      </w:r>
      <w:r w:rsidRPr="00BB296A">
        <w:t xml:space="preserve"> eine Zusammenführung von Daten der Lohn- und Einkommenssteuerstatistik mit Daten der Deutschen Rentenversicherung Bund bei Vorliegen entsprechender </w:t>
      </w:r>
      <w:r w:rsidR="00365642">
        <w:t>Zusammenführung</w:t>
      </w:r>
      <w:r w:rsidR="00365642" w:rsidRPr="00BB296A">
        <w:t xml:space="preserve">smerkmale </w:t>
      </w:r>
      <w:r w:rsidRPr="00BB296A">
        <w:t>beispielsweise eine kostengünstige Vorausberechnung der Versorgungslage von zukünftigen Rentnerinnen und Rentnern ermöglichen.</w:t>
      </w:r>
      <w:r w:rsidR="00710266">
        <w:t xml:space="preserve"> </w:t>
      </w:r>
      <w:r w:rsidR="00710266" w:rsidRPr="00710266">
        <w:t>Weiterhin können beispielsweise Zusammenführungen von Steuer-, Bilanz-, Beschäftigten-, Patent-, Regional- und Befragungsdaten Wege zu einem besseren Investitionsklima und von Förder-, Geförderten- und Patentdaten Voraussetzungen für mehr Unternehmensgründungen in Deutschland aufzeigen.</w:t>
      </w:r>
    </w:p>
    <w:p w14:paraId="0B9A8DBD" w14:textId="77777777" w:rsidR="0047484E" w:rsidRPr="004A5AA8" w:rsidRDefault="0047484E" w:rsidP="00B951D2">
      <w:pPr>
        <w:rPr>
          <w:rFonts w:cs="Times New Roman"/>
          <w:sz w:val="20"/>
        </w:rPr>
      </w:pPr>
      <w:r w:rsidRPr="004A5AA8">
        <w:t xml:space="preserve">Ansätze maschinellen Lernens (KI-Anwendungen) können bei der Zusammenführung von Daten unterstützen und wesentlich zur Effizienz beitragen. Sie sollen am Deutschen Zentrum für Mikrodaten künftig dort Anwendung finden, wo sie zu einer effizienten, wissenschaftlich validen Zusammenführung der relevanten Datensätze und zur Verbesserung der </w:t>
      </w:r>
      <w:r w:rsidR="004A5AA8">
        <w:t>Datenqualität beitragen können.</w:t>
      </w:r>
    </w:p>
    <w:p w14:paraId="433C3DA3" w14:textId="77777777" w:rsidR="00B951D2" w:rsidRPr="00BB296A" w:rsidRDefault="00B951D2" w:rsidP="00B951D2">
      <w:r w:rsidRPr="00BB296A">
        <w:t>Die rechtssichere Regelung der Datenzusammenführung dient nicht nur der Ausübung der Forschungsfreiheit nach Artikel 5 Absatz 3 Satz 1 GG sowie Artikel 13 der Charta der Grundrechte der Europäischen Union</w:t>
      </w:r>
      <w:r>
        <w:t xml:space="preserve"> (GrCh)</w:t>
      </w:r>
      <w:r w:rsidRPr="00BB296A">
        <w:t>, sondern trägt auch dem grundrechtlich gewährten Recht auf informationelle Selbstbestimmung nach Artikel 2 Absatz 1</w:t>
      </w:r>
      <w:r>
        <w:t xml:space="preserve"> in Verbindung mit </w:t>
      </w:r>
      <w:r w:rsidRPr="00BB296A">
        <w:t xml:space="preserve">Artikel 1 Absatz 1 GG sowie dem Recht auf den Schutz personenbezogener Daten </w:t>
      </w:r>
      <w:r>
        <w:t>nach</w:t>
      </w:r>
      <w:r w:rsidRPr="00BB296A">
        <w:t xml:space="preserve"> Artikel 8 </w:t>
      </w:r>
      <w:r>
        <w:t>GrCh</w:t>
      </w:r>
      <w:r w:rsidRPr="00BB296A">
        <w:t xml:space="preserve"> Rechnung. </w:t>
      </w:r>
      <w:r w:rsidRPr="00604318">
        <w:rPr>
          <w:rStyle w:val="Binnenverweis"/>
        </w:rPr>
        <w:fldChar w:fldCharType="begin"/>
      </w:r>
      <w:r w:rsidRPr="00604318">
        <w:rPr>
          <w:rStyle w:val="Binnenverweis"/>
        </w:rPr>
        <w:instrText xml:space="preserve"> DOCVARIABLE "eNV_31011678891747ABBAE2442070ED927F" \* MERGEFORMAT </w:instrText>
      </w:r>
      <w:r w:rsidRPr="00604318">
        <w:rPr>
          <w:rStyle w:val="Binnenverweis"/>
        </w:rPr>
        <w:fldChar w:fldCharType="separate"/>
      </w:r>
      <w:r>
        <w:rPr>
          <w:rStyle w:val="Binnenverweis"/>
        </w:rPr>
        <w:t>§ 9</w:t>
      </w:r>
      <w:r w:rsidRPr="00604318">
        <w:rPr>
          <w:rStyle w:val="Binnenverweis"/>
        </w:rPr>
        <w:fldChar w:fldCharType="end"/>
      </w:r>
      <w:r w:rsidRPr="00BB296A">
        <w:t xml:space="preserve"> bildet in diesem Sinne die Rechtsgrundlage für die umfassende Zusammenführung von Daten zu Forschungszwecken unter Zugrundelegung klarer und spezifischer materiell-rechtlicher un</w:t>
      </w:r>
      <w:r w:rsidR="00A42597">
        <w:t>d prozeduraler Voraussetzungen.</w:t>
      </w:r>
    </w:p>
    <w:p w14:paraId="791575F8" w14:textId="77777777" w:rsidR="00B951D2" w:rsidRPr="00BB296A" w:rsidRDefault="00B951D2" w:rsidP="00B951D2">
      <w:pPr>
        <w:pStyle w:val="VerweisBegrndung"/>
      </w:pPr>
      <w:r w:rsidRPr="00BB296A">
        <w:t xml:space="preserve">Zu </w:t>
      </w:r>
      <w:r w:rsidRPr="00604318">
        <w:rPr>
          <w:rStyle w:val="Binnenverweis"/>
        </w:rPr>
        <w:fldChar w:fldCharType="begin"/>
      </w:r>
      <w:r w:rsidRPr="00604318">
        <w:rPr>
          <w:rStyle w:val="Binnenverweis"/>
        </w:rPr>
        <w:instrText xml:space="preserve"> DOCVARIABLE "eNV_E5AD440C9CDB4D4EACE09901C3780F20" \* MERGEFORMAT </w:instrText>
      </w:r>
      <w:r w:rsidRPr="00604318">
        <w:rPr>
          <w:rStyle w:val="Binnenverweis"/>
        </w:rPr>
        <w:fldChar w:fldCharType="separate"/>
      </w:r>
      <w:r w:rsidRPr="00604318">
        <w:rPr>
          <w:rStyle w:val="Binnenverweis"/>
        </w:rPr>
        <w:t>Absatz 1</w:t>
      </w:r>
      <w:r w:rsidRPr="00604318">
        <w:rPr>
          <w:rStyle w:val="Binnenverweis"/>
        </w:rPr>
        <w:fldChar w:fldCharType="end"/>
      </w:r>
    </w:p>
    <w:p w14:paraId="475BB08A" w14:textId="77777777" w:rsidR="00B951D2" w:rsidRPr="00BB296A" w:rsidRDefault="00B951D2" w:rsidP="00B951D2">
      <w:pPr>
        <w:pStyle w:val="Text"/>
      </w:pPr>
      <w:r w:rsidRPr="00604318">
        <w:rPr>
          <w:rStyle w:val="Binnenverweis"/>
        </w:rPr>
        <w:fldChar w:fldCharType="begin"/>
      </w:r>
      <w:r w:rsidRPr="00604318">
        <w:rPr>
          <w:rStyle w:val="Binnenverweis"/>
        </w:rPr>
        <w:instrText xml:space="preserve"> DOCVARIABLE "eNV_254055441F4B48988BAC312E88663441" \* MERGEFORMAT </w:instrText>
      </w:r>
      <w:r w:rsidRPr="00604318">
        <w:rPr>
          <w:rStyle w:val="Binnenverweis"/>
        </w:rPr>
        <w:fldChar w:fldCharType="separate"/>
      </w:r>
      <w:r>
        <w:rPr>
          <w:rStyle w:val="Binnenverweis"/>
        </w:rPr>
        <w:t>Absatz 1</w:t>
      </w:r>
      <w:r w:rsidRPr="00604318">
        <w:rPr>
          <w:rStyle w:val="Binnenverweis"/>
        </w:rPr>
        <w:fldChar w:fldCharType="end"/>
      </w:r>
      <w:r w:rsidRPr="00BB296A">
        <w:t xml:space="preserve"> enthält die zentrale Rechtsgrundlage für die Zusammenführung von Daten zu Forschungszwecken. Die Regelung erfasst sowohl die Zusammenführu</w:t>
      </w:r>
      <w:r>
        <w:t xml:space="preserve">ng von personenbezogenen Daten </w:t>
      </w:r>
      <w:r w:rsidRPr="00BB296A">
        <w:t>als auch die Zusammenführung von solchen mit nicht-personenbezogenen Daten mithilfe von bereichsspezifischen</w:t>
      </w:r>
      <w:r>
        <w:t xml:space="preserve"> Personenkennzeichen</w:t>
      </w:r>
      <w:r w:rsidRPr="00BB296A">
        <w:t xml:space="preserve"> </w:t>
      </w:r>
      <w:r>
        <w:t xml:space="preserve">oder eindeutigen bereichsübergreifenden </w:t>
      </w:r>
      <w:r w:rsidRPr="00BB296A">
        <w:t xml:space="preserve">Personenkennzeichen </w:t>
      </w:r>
      <w:r>
        <w:t>(eindeutige Identifikatoren) sowie anderen Kennnummern</w:t>
      </w:r>
      <w:r w:rsidRPr="00BB296A">
        <w:t xml:space="preserve">. Als bereichsspezifisches Personenkennzeichen im Sinne dieser Vorschrift kommt etwa die Sozialversicherungsnummer in Frage, die in den Datensätzen enthalten sein kann. </w:t>
      </w:r>
      <w:r>
        <w:t>Als eindeutiges bereichsübergreifendes Personenkennzeichen ist die</w:t>
      </w:r>
      <w:r w:rsidRPr="00BB296A">
        <w:t xml:space="preserve"> I</w:t>
      </w:r>
      <w:r w:rsidR="004B7E6E">
        <w:t>dentifikationsnummer nach § 139</w:t>
      </w:r>
      <w:r w:rsidRPr="00BB296A">
        <w:t>b Absatz 1 Abgabenordnung</w:t>
      </w:r>
      <w:r>
        <w:t xml:space="preserve"> zu sehen. Andere Kennnummern sind solche aus Personenstatistiken, wie die statistikinterne Kennnummer nach § 7 RegZensG-E, oder Kennnummern im Bereich der Wirtschaftsstatistiken (vgl. § 1 Absatz 1 Satz 4 StatRegG). Die Verwendung von Hilfsmerkmalen ist für die Zwecke nach </w:t>
      </w:r>
      <w:r w:rsidRPr="001A27AE">
        <w:rPr>
          <w:rStyle w:val="Binnenverweis"/>
        </w:rPr>
        <w:fldChar w:fldCharType="begin"/>
      </w:r>
      <w:r w:rsidRPr="001A27AE">
        <w:rPr>
          <w:rStyle w:val="Binnenverweis"/>
        </w:rPr>
        <w:instrText xml:space="preserve"> DOCVARIABLE "eNV_7FF76C90E09F4E77A248F4FED8DA9F25" \* MERGEFORMAT </w:instrText>
      </w:r>
      <w:r w:rsidRPr="001A27AE">
        <w:rPr>
          <w:rStyle w:val="Binnenverweis"/>
        </w:rPr>
        <w:fldChar w:fldCharType="separate"/>
      </w:r>
      <w:r>
        <w:rPr>
          <w:rStyle w:val="Binnenverweis"/>
        </w:rPr>
        <w:t>§ 9</w:t>
      </w:r>
      <w:r w:rsidRPr="001A27AE">
        <w:rPr>
          <w:rStyle w:val="Binnenverweis"/>
        </w:rPr>
        <w:fldChar w:fldCharType="end"/>
      </w:r>
      <w:r>
        <w:t xml:space="preserve"> nach Neufassung des § 12 Absatz 1, 3 BStatG gewährleistet.</w:t>
      </w:r>
    </w:p>
    <w:p w14:paraId="23908B4E" w14:textId="77777777" w:rsidR="00B951D2" w:rsidRPr="00BB296A" w:rsidRDefault="00B951D2" w:rsidP="00B951D2">
      <w:pPr>
        <w:pStyle w:val="Text"/>
      </w:pPr>
      <w:r>
        <w:t>Die Tat</w:t>
      </w:r>
      <w:r w:rsidR="00951532">
        <w:t>bestandsvoraussetzung</w:t>
      </w:r>
      <w:r w:rsidRPr="00BB296A">
        <w:t xml:space="preserve"> der Erforderlichkeit zur Datenzusammenführung für die Untersuchung der konkreten Forschungsfrage gewährleiste</w:t>
      </w:r>
      <w:r w:rsidR="00951532">
        <w:t>t</w:t>
      </w:r>
      <w:r w:rsidRPr="00BB296A">
        <w:t xml:space="preserve">, dass keine Profilbildung stattfindet. </w:t>
      </w:r>
      <w:r>
        <w:t>Die im Rahmen der Antragsprüfung s</w:t>
      </w:r>
      <w:r w:rsidR="00256B0B">
        <w:t>tattfindende Interessenabwägung</w:t>
      </w:r>
      <w:r w:rsidRPr="00BB296A">
        <w:t xml:space="preserve"> gewähr</w:t>
      </w:r>
      <w:r>
        <w:t>leistet</w:t>
      </w:r>
      <w:r w:rsidRPr="00BB296A">
        <w:t xml:space="preserve"> einen hohen Schutzstandard beim Umga</w:t>
      </w:r>
      <w:r w:rsidR="00256B0B">
        <w:t>ng mit personenbezogenen Daten.</w:t>
      </w:r>
    </w:p>
    <w:p w14:paraId="7B3CFBC2" w14:textId="77777777" w:rsidR="00B951D2" w:rsidRPr="00BB296A" w:rsidRDefault="00B951D2" w:rsidP="00B951D2">
      <w:pPr>
        <w:pStyle w:val="Text"/>
      </w:pPr>
      <w:r w:rsidRPr="00BB296A">
        <w:t xml:space="preserve">Zusammengeführt werden dürfen nach </w:t>
      </w:r>
      <w:bookmarkStart w:id="663" w:name="DQCSBV046410B8E2060A44D6A16734D07BCA8695"/>
      <w:bookmarkStart w:id="664" w:name="DQCSBV043BEBEB239D5E42C9B90EA8274D64AB3D"/>
      <w:bookmarkStart w:id="665" w:name="DQPErrorScope95CFBB944FF8E1A1B0C0F24427C"/>
      <w:bookmarkStart w:id="666" w:name="DQCSBV64231BDF96DED14FBF8AE232C5650FAC87"/>
      <w:r w:rsidR="004A5AA8" w:rsidRPr="004A5AA8">
        <w:rPr>
          <w:rStyle w:val="Binnenverweis"/>
        </w:rPr>
        <w:fldChar w:fldCharType="begin"/>
      </w:r>
      <w:r w:rsidR="004A5AA8" w:rsidRPr="002C2767">
        <w:rPr>
          <w:rStyle w:val="Binnenverweis"/>
        </w:rPr>
        <w:instrText xml:space="preserve"> DOCVARIABLE "eNV_7FA87477518D440FBFD84214D11078DD" \* MERGEFORMAT </w:instrText>
      </w:r>
      <w:r w:rsidR="004A5AA8" w:rsidRPr="004A5AA8">
        <w:rPr>
          <w:rStyle w:val="Binnenverweis"/>
        </w:rPr>
        <w:fldChar w:fldCharType="separate"/>
      </w:r>
      <w:r w:rsidR="004A5AA8" w:rsidRPr="004A5AA8">
        <w:rPr>
          <w:rStyle w:val="Binnenverweis"/>
        </w:rPr>
        <w:t>Absatz 1 Satz </w:t>
      </w:r>
      <w:r w:rsidR="004A5AA8" w:rsidRPr="002C2767">
        <w:rPr>
          <w:rStyle w:val="Binnenverweis"/>
        </w:rPr>
        <w:t>3</w:t>
      </w:r>
      <w:r w:rsidR="004A5AA8" w:rsidRPr="004A5AA8">
        <w:fldChar w:fldCharType="end"/>
      </w:r>
      <w:bookmarkEnd w:id="663"/>
      <w:bookmarkEnd w:id="664"/>
      <w:bookmarkEnd w:id="665"/>
      <w:bookmarkEnd w:id="666"/>
      <w:r w:rsidRPr="00BB296A">
        <w:t xml:space="preserve"> auch Daten, die die</w:t>
      </w:r>
      <w:r>
        <w:t xml:space="preserve"> Forscherinnen und</w:t>
      </w:r>
      <w:r w:rsidRPr="00BB296A">
        <w:t xml:space="preserve"> Forscher </w:t>
      </w:r>
      <w:r>
        <w:t>selbst</w:t>
      </w:r>
      <w:r w:rsidRPr="00BB296A">
        <w:t xml:space="preserve"> einbringen, insbesondere Survey-Daten. </w:t>
      </w:r>
      <w:r w:rsidR="00951532">
        <w:rPr>
          <w:rStyle w:val="Binnenverweis"/>
        </w:rPr>
        <w:t xml:space="preserve">Die Regelung </w:t>
      </w:r>
      <w:r w:rsidRPr="00BB296A">
        <w:t xml:space="preserve">soll die Zusammenführung der in </w:t>
      </w:r>
      <w:r w:rsidRPr="00604318">
        <w:rPr>
          <w:rStyle w:val="Binnenverweis"/>
        </w:rPr>
        <w:fldChar w:fldCharType="begin"/>
      </w:r>
      <w:r w:rsidRPr="00604318">
        <w:rPr>
          <w:rStyle w:val="Binnenverweis"/>
        </w:rPr>
        <w:instrText xml:space="preserve"> DOCVARIABLE "eNV_2776A8A3E57949E6B7E1F0F589AC4CAE" \* MERGEFORMAT </w:instrText>
      </w:r>
      <w:r w:rsidRPr="00604318">
        <w:rPr>
          <w:rStyle w:val="Binnenverweis"/>
        </w:rPr>
        <w:fldChar w:fldCharType="separate"/>
      </w:r>
      <w:r w:rsidR="00951532">
        <w:rPr>
          <w:rStyle w:val="Binnenverweis"/>
        </w:rPr>
        <w:t>§ 7 Absatz 4</w:t>
      </w:r>
      <w:r w:rsidRPr="00604318">
        <w:rPr>
          <w:rStyle w:val="Binnenverweis"/>
        </w:rPr>
        <w:fldChar w:fldCharType="end"/>
      </w:r>
      <w:r w:rsidRPr="00BB296A">
        <w:t xml:space="preserve"> genannten Daten mit </w:t>
      </w:r>
      <w:r>
        <w:t>in privater Hand</w:t>
      </w:r>
      <w:r w:rsidRPr="00BB296A">
        <w:t xml:space="preserve"> gehaltenen Daten oder Daten aus wissenschaftsgetragenen Erhebungen ermöglichen. Beispiele </w:t>
      </w:r>
      <w:r>
        <w:t>für den Anwendungsbereich de</w:t>
      </w:r>
      <w:bookmarkStart w:id="667" w:name="DQPErrorScope42068FF4E2CBE0BF87DB537A149"/>
      <w:bookmarkStart w:id="668" w:name="DQCSBV6403FD053F7CC6405CB9AEF2182D354E3F"/>
      <w:r w:rsidR="00951532">
        <w:t>r Regelung</w:t>
      </w:r>
      <w:bookmarkEnd w:id="667"/>
      <w:bookmarkEnd w:id="668"/>
      <w:r w:rsidR="00951532">
        <w:t xml:space="preserve"> </w:t>
      </w:r>
      <w:r>
        <w:t>sind das Sozio-oekonomische Panel</w:t>
      </w:r>
      <w:r w:rsidRPr="00BB296A">
        <w:t xml:space="preserve"> (SOEP) oder di</w:t>
      </w:r>
      <w:r>
        <w:t>e Allgemeine</w:t>
      </w:r>
      <w:r w:rsidRPr="00BB296A">
        <w:t xml:space="preserve"> Bevölkerungsumfrage der Sozialwissenschaften (ALLBUS). Dadurch könnten insbesondere in Krisenzeiten schnell neue Informationen ohne eine zusätzliche Belastung der auskunftsgebenden Personen gewonnen werden.</w:t>
      </w:r>
    </w:p>
    <w:p w14:paraId="6D934C2B" w14:textId="77777777" w:rsidR="00B951D2" w:rsidRPr="00BB296A" w:rsidRDefault="00B951D2" w:rsidP="00B951D2">
      <w:pPr>
        <w:pStyle w:val="Text"/>
      </w:pPr>
      <w:r>
        <w:t>Die</w:t>
      </w:r>
      <w:r w:rsidRPr="00BB296A">
        <w:t xml:space="preserve"> Zusammenführungsmöglichkeiten</w:t>
      </w:r>
      <w:r>
        <w:t xml:space="preserve"> werden zugunsten</w:t>
      </w:r>
      <w:r w:rsidRPr="00BB296A">
        <w:t xml:space="preserve"> </w:t>
      </w:r>
      <w:r>
        <w:t xml:space="preserve">der Forschung </w:t>
      </w:r>
      <w:r w:rsidRPr="00BB296A">
        <w:t>grundlegend erweitert:</w:t>
      </w:r>
    </w:p>
    <w:p w14:paraId="46DDEFDA" w14:textId="77777777" w:rsidR="00B951D2" w:rsidRPr="00BB296A" w:rsidRDefault="00B951D2" w:rsidP="00B951D2">
      <w:pPr>
        <w:pStyle w:val="Text"/>
      </w:pPr>
      <w:r w:rsidRPr="00BB296A">
        <w:t>So</w:t>
      </w:r>
      <w:r w:rsidR="0042001B">
        <w:t xml:space="preserve"> wird ermöglicht</w:t>
      </w:r>
      <w:r w:rsidRPr="00BB296A">
        <w:t xml:space="preserve">, alle Bundesstatistiken mit </w:t>
      </w:r>
      <w:r w:rsidR="00256B0B">
        <w:t>weiteren</w:t>
      </w:r>
      <w:r w:rsidRPr="00BB296A">
        <w:t xml:space="preserve"> in </w:t>
      </w:r>
      <w:r w:rsidRPr="00604318">
        <w:rPr>
          <w:rStyle w:val="Binnenverweis"/>
        </w:rPr>
        <w:fldChar w:fldCharType="begin"/>
      </w:r>
      <w:r w:rsidRPr="00604318">
        <w:rPr>
          <w:rStyle w:val="Binnenverweis"/>
        </w:rPr>
        <w:instrText xml:space="preserve"> DOCVARIABLE "eNV_AAE395EA378042F6B5373D8A85E2C6BC" \* MERGEFORMAT </w:instrText>
      </w:r>
      <w:r w:rsidRPr="00604318">
        <w:rPr>
          <w:rStyle w:val="Binnenverweis"/>
        </w:rPr>
        <w:fldChar w:fldCharType="separate"/>
      </w:r>
      <w:r w:rsidR="00951532">
        <w:rPr>
          <w:rStyle w:val="Binnenverweis"/>
        </w:rPr>
        <w:t>§ 7 Absatz 4</w:t>
      </w:r>
      <w:r w:rsidRPr="00604318">
        <w:rPr>
          <w:rStyle w:val="Binnenverweis"/>
        </w:rPr>
        <w:fldChar w:fldCharType="end"/>
      </w:r>
      <w:r w:rsidRPr="00BB296A">
        <w:t xml:space="preserve"> genannten Daten, insbesondere auch personenbezogenen Daten</w:t>
      </w:r>
      <w:r>
        <w:t>,</w:t>
      </w:r>
      <w:r w:rsidRPr="00BB296A">
        <w:t xml:space="preserve"> zusammenzuführen. Eine umfassende Zusammenführungsregelung ist notwendig, um aktuelle und zukünftige Datenbedarfe besser aus bereits vorliegenden Datenquellen decken und so die Aufwände für die Datenerhebung </w:t>
      </w:r>
      <w:r>
        <w:t xml:space="preserve">sowohl </w:t>
      </w:r>
      <w:r w:rsidRPr="00BB296A">
        <w:t xml:space="preserve">bei </w:t>
      </w:r>
      <w:r>
        <w:t>den Bürgerinnen und Bürgern oder Unternehmen als auch</w:t>
      </w:r>
      <w:r w:rsidRPr="00BB296A">
        <w:t xml:space="preserve"> bei den öffentlichen Stellen</w:t>
      </w:r>
      <w:r w:rsidR="0042001B">
        <w:t xml:space="preserve"> zu</w:t>
      </w:r>
      <w:r w:rsidRPr="00BB296A">
        <w:t xml:space="preserve"> </w:t>
      </w:r>
      <w:r>
        <w:t xml:space="preserve">vermeiden beziehungsweise </w:t>
      </w:r>
      <w:r w:rsidR="0042001B">
        <w:t xml:space="preserve">zu </w:t>
      </w:r>
      <w:r>
        <w:t>reduzieren</w:t>
      </w:r>
      <w:r w:rsidRPr="00BB296A">
        <w:t>. Dies ermöglicht eine grundrechtsschonendere Informationsgewinnung.</w:t>
      </w:r>
      <w:r>
        <w:t xml:space="preserve"> </w:t>
      </w:r>
      <w:r w:rsidRPr="00BB296A">
        <w:t xml:space="preserve">Auf Ebene der Unternehmen können so zum Beispiel Daten der Außenhandelsstatistik des Statistischen Bundesamts mit der Statistik zum Dienstleistungshandel der </w:t>
      </w:r>
      <w:r>
        <w:t xml:space="preserve">Deutschen </w:t>
      </w:r>
      <w:r w:rsidRPr="00BB296A">
        <w:t xml:space="preserve">Bundesbank </w:t>
      </w:r>
      <w:r>
        <w:t>zusammengeführt</w:t>
      </w:r>
      <w:r w:rsidRPr="00BB296A">
        <w:t xml:space="preserve"> werden, um ein genaueres Bild der Import- und Exportumsätze zu erhalten. </w:t>
      </w:r>
    </w:p>
    <w:p w14:paraId="4B475D21" w14:textId="77777777" w:rsidR="00B951D2" w:rsidRPr="00BB296A" w:rsidRDefault="00B951D2" w:rsidP="00B951D2">
      <w:pPr>
        <w:pStyle w:val="Text"/>
      </w:pPr>
      <w:r w:rsidRPr="00BB296A">
        <w:t xml:space="preserve">Mit der Erweiterung auf Daten der </w:t>
      </w:r>
      <w:r>
        <w:t>B</w:t>
      </w:r>
      <w:r w:rsidR="008A1065">
        <w:t>undesagentur für Arbeit</w:t>
      </w:r>
      <w:r>
        <w:t xml:space="preserve"> wird das bestehende Potent</w:t>
      </w:r>
      <w:r w:rsidRPr="00BB296A">
        <w:t>ial vorliegender Mikrodaten ausgeschöpft. So können beispielsweise durch die Zusammenführung von Daten aus dem Betriebspanel der B</w:t>
      </w:r>
      <w:r w:rsidR="008A1065">
        <w:t>undesagentur für Arbeit</w:t>
      </w:r>
      <w:r w:rsidRPr="00BB296A">
        <w:t xml:space="preserve"> und den Daten aus dem Statistikregister des Statistischen Bundesamt</w:t>
      </w:r>
      <w:r>
        <w:t>s</w:t>
      </w:r>
      <w:r w:rsidRPr="00BB296A">
        <w:t xml:space="preserve"> wichtige Fragen zum Mindestlohn beantwortet werden. Aber auch die Forschung zu geschlechterspezifischen Ungleichheiten </w:t>
      </w:r>
      <w:r>
        <w:t>kann</w:t>
      </w:r>
      <w:r w:rsidRPr="00BB296A">
        <w:t xml:space="preserve"> damit unterstützt werden, da </w:t>
      </w:r>
      <w:r>
        <w:t>infolge des Vorliegens von Informationen</w:t>
      </w:r>
      <w:r w:rsidRPr="00BB296A">
        <w:t xml:space="preserve"> </w:t>
      </w:r>
      <w:r w:rsidR="008A1065">
        <w:t xml:space="preserve">zu den Arbeitsstunden </w:t>
      </w:r>
      <w:r w:rsidRPr="00BB296A">
        <w:t xml:space="preserve">über die Verdienststrukturerhebung keine Einschränkung der Analysen auf Vollzeitbeschäftigte mehr notwendig ist. Eine Zusammenführung der Daten des </w:t>
      </w:r>
      <w:r>
        <w:t>IAB</w:t>
      </w:r>
      <w:r w:rsidRPr="00BB296A">
        <w:t xml:space="preserve"> mit </w:t>
      </w:r>
      <w:r>
        <w:t>Daten aus dem</w:t>
      </w:r>
      <w:r w:rsidRPr="00BB296A">
        <w:t xml:space="preserve"> Unternehmensregister kann </w:t>
      </w:r>
      <w:r>
        <w:t>etwa Analysen zu Betriebsstättenw</w:t>
      </w:r>
      <w:r w:rsidRPr="00BB296A">
        <w:t>echsel</w:t>
      </w:r>
      <w:r>
        <w:t>n</w:t>
      </w:r>
      <w:r w:rsidRPr="00BB296A">
        <w:t xml:space="preserve"> ermöglichen, die ohne eine</w:t>
      </w:r>
      <w:r>
        <w:t xml:space="preserve"> Rechtsgrundlage für die</w:t>
      </w:r>
      <w:r w:rsidRPr="00BB296A">
        <w:t xml:space="preserve"> Zusammenführung nicht </w:t>
      </w:r>
      <w:r>
        <w:t>zulässig</w:t>
      </w:r>
      <w:r w:rsidRPr="00BB296A">
        <w:t xml:space="preserve"> </w:t>
      </w:r>
      <w:r>
        <w:t>wären</w:t>
      </w:r>
      <w:r w:rsidRPr="00BB296A">
        <w:t>. Um ein fundiertes Verständnis der Wirkmechanismen von Globalisierung und Digitalisierung auf dem Arbeitsmarkt zur erlangen</w:t>
      </w:r>
      <w:r>
        <w:t>,</w:t>
      </w:r>
      <w:r w:rsidRPr="00BB296A">
        <w:t xml:space="preserve"> ist es </w:t>
      </w:r>
      <w:r>
        <w:t>hilfreich</w:t>
      </w:r>
      <w:r w:rsidRPr="00BB296A">
        <w:t>, Daten der Deutsch</w:t>
      </w:r>
      <w:r>
        <w:t>en Bundesbank und des IAB</w:t>
      </w:r>
      <w:r w:rsidRPr="00BB296A">
        <w:t xml:space="preserve"> mit Daten der amtlic</w:t>
      </w:r>
      <w:r w:rsidR="00256B0B">
        <w:t>hen Statistik zusammenzuführen.</w:t>
      </w:r>
    </w:p>
    <w:p w14:paraId="0BCC9A27" w14:textId="77777777" w:rsidR="00B951D2" w:rsidRDefault="00B951D2" w:rsidP="00B951D2">
      <w:pPr>
        <w:pStyle w:val="Text"/>
      </w:pPr>
      <w:r w:rsidRPr="00BB296A">
        <w:t xml:space="preserve">Mit der Möglichkeit der Zusammenführung </w:t>
      </w:r>
      <w:r w:rsidR="00282DE2">
        <w:t>mit</w:t>
      </w:r>
      <w:r w:rsidR="00282DE2" w:rsidRPr="00BB296A">
        <w:t xml:space="preserve"> </w:t>
      </w:r>
      <w:r w:rsidRPr="00BB296A">
        <w:t xml:space="preserve">Daten </w:t>
      </w:r>
      <w:r w:rsidR="007A4FAD">
        <w:t xml:space="preserve">von Einrichtungen </w:t>
      </w:r>
      <w:r>
        <w:t>wie dem</w:t>
      </w:r>
      <w:r w:rsidRPr="00BB296A">
        <w:t xml:space="preserve"> IA</w:t>
      </w:r>
      <w:r>
        <w:t>B, dem</w:t>
      </w:r>
      <w:r w:rsidRPr="00BB296A">
        <w:t xml:space="preserve"> </w:t>
      </w:r>
      <w:r>
        <w:t>RKI und dem</w:t>
      </w:r>
      <w:r w:rsidRPr="00BB296A">
        <w:t xml:space="preserve"> </w:t>
      </w:r>
      <w:r>
        <w:t>PEI</w:t>
      </w:r>
      <w:r w:rsidRPr="00BB296A">
        <w:t xml:space="preserve"> lassen sich die Aufwände für die Datenerhebung insgesamt reduzieren, wenn Merkmale nur einmal erhoben werden müssen. Gleichzeitig wird das Analysepotential der Daten erhöht. Eine mögliche Anwendung dieser Regelung ist bei Vorliegen entsprechender </w:t>
      </w:r>
      <w:r w:rsidR="00365642">
        <w:t>Zusammenführung</w:t>
      </w:r>
      <w:r w:rsidR="00365642" w:rsidRPr="00BB296A">
        <w:t xml:space="preserve">smerkmale </w:t>
      </w:r>
      <w:r w:rsidRPr="00BB296A">
        <w:t xml:space="preserve">die Zusammenführung von Daten des Panels „Arbeitsmarkt und soziale Sicherung“ des IAB mit Daten des Taxpayer-Panels des Statistischen Bundesamts. Darüber hinaus </w:t>
      </w:r>
      <w:r w:rsidR="004C1B17">
        <w:t>wird</w:t>
      </w:r>
      <w:r w:rsidR="004C1B17" w:rsidRPr="00BB296A">
        <w:t xml:space="preserve"> </w:t>
      </w:r>
      <w:r w:rsidRPr="00BB296A">
        <w:t xml:space="preserve">eine Zusammenführung mit Daten </w:t>
      </w:r>
      <w:r w:rsidR="003746A0">
        <w:t xml:space="preserve">der in </w:t>
      </w:r>
      <w:r w:rsidR="00BE1116" w:rsidRPr="00BE1116">
        <w:rPr>
          <w:rStyle w:val="Binnenverweis"/>
        </w:rPr>
        <w:fldChar w:fldCharType="begin"/>
      </w:r>
      <w:r w:rsidR="00BE1116" w:rsidRPr="00BE1116">
        <w:rPr>
          <w:rStyle w:val="Binnenverweis"/>
        </w:rPr>
        <w:instrText xml:space="preserve"> DOCVARIABLE "eNV_F0A2ADBB43DC4601B561615E1B1EEC9C" \* MERGEFORMAT </w:instrText>
      </w:r>
      <w:r w:rsidR="00BE1116" w:rsidRPr="00BE1116">
        <w:rPr>
          <w:rStyle w:val="Binnenverweis"/>
        </w:rPr>
        <w:fldChar w:fldCharType="separate"/>
      </w:r>
      <w:r w:rsidR="00BE1116" w:rsidRPr="00BE1116">
        <w:rPr>
          <w:rStyle w:val="Binnenverweis"/>
        </w:rPr>
        <w:t>Anlage 2</w:t>
      </w:r>
      <w:r w:rsidR="00BE1116" w:rsidRPr="00BE1116">
        <w:rPr>
          <w:rStyle w:val="Binnenverweis"/>
        </w:rPr>
        <w:fldChar w:fldCharType="end"/>
      </w:r>
      <w:r w:rsidR="003746A0">
        <w:t xml:space="preserve"> genannten </w:t>
      </w:r>
      <w:r>
        <w:t>Forschungsdatenzentren erlaubt</w:t>
      </w:r>
      <w:r w:rsidR="006D494B">
        <w:t>.</w:t>
      </w:r>
    </w:p>
    <w:p w14:paraId="43427181" w14:textId="77777777" w:rsidR="00F03F01" w:rsidRPr="00F03F01" w:rsidRDefault="00F03F01" w:rsidP="00F03F01">
      <w:pPr>
        <w:pStyle w:val="VerweisBegrndung"/>
      </w:pPr>
      <w:r w:rsidRPr="00F03F01">
        <w:t xml:space="preserve">Zu </w:t>
      </w:r>
      <w:r w:rsidRPr="00F03F01">
        <w:rPr>
          <w:rStyle w:val="Binnenverweis"/>
        </w:rPr>
        <w:fldChar w:fldCharType="begin"/>
      </w:r>
      <w:r w:rsidRPr="00F03F01">
        <w:rPr>
          <w:rStyle w:val="Binnenverweis"/>
        </w:rPr>
        <w:instrText xml:space="preserve"> DOCVARIABLE "eNV_D19D9D4A3E284B0083431A6F00944A98" \* MERGEFORMAT </w:instrText>
      </w:r>
      <w:r w:rsidRPr="00F03F01">
        <w:rPr>
          <w:rStyle w:val="Binnenverweis"/>
        </w:rPr>
        <w:fldChar w:fldCharType="separate"/>
      </w:r>
      <w:r w:rsidRPr="00F03F01">
        <w:rPr>
          <w:rStyle w:val="Binnenverweis"/>
        </w:rPr>
        <w:t>Absatz 2</w:t>
      </w:r>
      <w:r w:rsidRPr="00F03F01">
        <w:rPr>
          <w:rStyle w:val="Binnenverweis"/>
        </w:rPr>
        <w:fldChar w:fldCharType="end"/>
      </w:r>
    </w:p>
    <w:p w14:paraId="67094990" w14:textId="77777777" w:rsidR="00B951D2" w:rsidRPr="00BB296A" w:rsidRDefault="00A06048" w:rsidP="009C47FB">
      <w:pPr>
        <w:pStyle w:val="Text"/>
      </w:pPr>
      <w:r w:rsidRPr="00A06048">
        <w:rPr>
          <w:rStyle w:val="Binnenverweis"/>
        </w:rPr>
        <w:fldChar w:fldCharType="begin"/>
      </w:r>
      <w:r w:rsidRPr="00DA6B0B">
        <w:rPr>
          <w:rStyle w:val="Binnenverweis"/>
        </w:rPr>
        <w:instrText xml:space="preserve"> DOCVARIABLE "eNV_0AEFF84AC1D441F281B92C5CDAF93AB2" \* MERGEFORMAT </w:instrText>
      </w:r>
      <w:r w:rsidRPr="00A06048">
        <w:rPr>
          <w:rStyle w:val="Binnenverweis"/>
        </w:rPr>
        <w:fldChar w:fldCharType="separate"/>
      </w:r>
      <w:r w:rsidRPr="00A06048">
        <w:rPr>
          <w:rStyle w:val="Binnenverweis"/>
        </w:rPr>
        <w:t>Satz </w:t>
      </w:r>
      <w:r w:rsidRPr="00DA6B0B">
        <w:rPr>
          <w:rStyle w:val="Binnenverweis"/>
        </w:rPr>
        <w:t>1</w:t>
      </w:r>
      <w:r w:rsidRPr="00A06048">
        <w:fldChar w:fldCharType="end"/>
      </w:r>
      <w:r w:rsidR="00407489">
        <w:t xml:space="preserve"> bestimmt, dass die Voraussetzungen für die Zusammenführung von Daten nach </w:t>
      </w:r>
      <w:r w:rsidRPr="00A06048">
        <w:rPr>
          <w:rStyle w:val="Binnenverweis"/>
        </w:rPr>
        <w:fldChar w:fldCharType="begin"/>
      </w:r>
      <w:r w:rsidRPr="00A06048">
        <w:rPr>
          <w:rStyle w:val="Binnenverweis"/>
        </w:rPr>
        <w:instrText xml:space="preserve"> DOCVARIABLE "eNV_0A02D53184D643A2821EA8C024B8D04B" \* MERGEFORMAT </w:instrText>
      </w:r>
      <w:r w:rsidRPr="00A06048">
        <w:rPr>
          <w:rStyle w:val="Binnenverweis"/>
        </w:rPr>
        <w:fldChar w:fldCharType="separate"/>
      </w:r>
      <w:r w:rsidRPr="00A06048">
        <w:rPr>
          <w:rStyle w:val="Binnenverweis"/>
        </w:rPr>
        <w:t>§ 7 Absatz 4</w:t>
      </w:r>
      <w:r w:rsidRPr="00A06048">
        <w:rPr>
          <w:rStyle w:val="Binnenverweis"/>
        </w:rPr>
        <w:fldChar w:fldCharType="end"/>
      </w:r>
      <w:r w:rsidR="00407489">
        <w:t xml:space="preserve"> zu Forschungszwecken abschließend in </w:t>
      </w:r>
      <w:r w:rsidRPr="00A06048">
        <w:rPr>
          <w:rStyle w:val="Binnenverweis"/>
        </w:rPr>
        <w:fldChar w:fldCharType="begin"/>
      </w:r>
      <w:r w:rsidRPr="00A06048">
        <w:rPr>
          <w:rStyle w:val="Binnenverweis"/>
        </w:rPr>
        <w:instrText xml:space="preserve"> DOCVARIABLE "eNV_5432AFCF2B264D2992084526CC4A9E13" \* MERGEFORMAT </w:instrText>
      </w:r>
      <w:r w:rsidRPr="00A06048">
        <w:rPr>
          <w:rStyle w:val="Binnenverweis"/>
        </w:rPr>
        <w:fldChar w:fldCharType="separate"/>
      </w:r>
      <w:r w:rsidRPr="00A06048">
        <w:rPr>
          <w:rStyle w:val="Binnenverweis"/>
        </w:rPr>
        <w:t>§ 9 Absatz 1</w:t>
      </w:r>
      <w:r w:rsidRPr="00A06048">
        <w:rPr>
          <w:rStyle w:val="Binnenverweis"/>
        </w:rPr>
        <w:fldChar w:fldCharType="end"/>
      </w:r>
      <w:r w:rsidR="00407489">
        <w:t xml:space="preserve"> geregelt sind; </w:t>
      </w:r>
      <w:r w:rsidRPr="00A06048">
        <w:rPr>
          <w:rStyle w:val="Binnenverweis"/>
        </w:rPr>
        <w:fldChar w:fldCharType="begin"/>
      </w:r>
      <w:r w:rsidRPr="00A06048">
        <w:rPr>
          <w:rStyle w:val="Binnenverweis"/>
        </w:rPr>
        <w:instrText xml:space="preserve"> DOCVARIABLE "eNV_5599A7E25B4943E28482E75C697507CA" \* MERGEFORMAT </w:instrText>
      </w:r>
      <w:r w:rsidRPr="00A06048">
        <w:rPr>
          <w:rStyle w:val="Binnenverweis"/>
        </w:rPr>
        <w:fldChar w:fldCharType="separate"/>
      </w:r>
      <w:r w:rsidRPr="00A06048">
        <w:rPr>
          <w:rStyle w:val="Binnenverweis"/>
        </w:rPr>
        <w:t>§ 9 Absatz 1</w:t>
      </w:r>
      <w:r w:rsidRPr="00A06048">
        <w:rPr>
          <w:rStyle w:val="Binnenverweis"/>
        </w:rPr>
        <w:fldChar w:fldCharType="end"/>
      </w:r>
      <w:r w:rsidR="00E46C49">
        <w:t xml:space="preserve"> geht insoweit anderen Gesetzen vor. </w:t>
      </w:r>
      <w:r w:rsidR="00407489">
        <w:t>Um</w:t>
      </w:r>
      <w:r w:rsidR="0042001B">
        <w:t xml:space="preserve"> </w:t>
      </w:r>
      <w:r w:rsidR="009C47FB">
        <w:t>die Effektivität der Zusammenführungsmöglichkeiten am Deutschen Zentrum für Mikrodaten sicher</w:t>
      </w:r>
      <w:r w:rsidR="00407489">
        <w:t xml:space="preserve">zustellen, richtet sich der Zugang zu den für die Zusammenführung erforderlichen Daten nach den Voraussetzungen des </w:t>
      </w:r>
      <w:r w:rsidRPr="00A06048">
        <w:rPr>
          <w:rStyle w:val="Binnenverweis"/>
        </w:rPr>
        <w:fldChar w:fldCharType="begin"/>
      </w:r>
      <w:r w:rsidRPr="00A06048">
        <w:rPr>
          <w:rStyle w:val="Binnenverweis"/>
        </w:rPr>
        <w:instrText xml:space="preserve"> DOCVARIABLE "eNV_9E4466C7EBC3483CA63B73D93DDE87F7" \* MERGEFORMAT </w:instrText>
      </w:r>
      <w:r w:rsidRPr="00A06048">
        <w:rPr>
          <w:rStyle w:val="Binnenverweis"/>
        </w:rPr>
        <w:fldChar w:fldCharType="separate"/>
      </w:r>
      <w:r w:rsidRPr="00A06048">
        <w:rPr>
          <w:rStyle w:val="Binnenverweis"/>
        </w:rPr>
        <w:t>Absatzes 1</w:t>
      </w:r>
      <w:r w:rsidRPr="00A06048">
        <w:rPr>
          <w:rStyle w:val="Binnenverweis"/>
        </w:rPr>
        <w:fldChar w:fldCharType="end"/>
      </w:r>
      <w:r>
        <w:t>.</w:t>
      </w:r>
    </w:p>
    <w:p w14:paraId="6A580223" w14:textId="77777777" w:rsidR="00B951D2" w:rsidRPr="00BB296A" w:rsidRDefault="00B951D2" w:rsidP="00B951D2">
      <w:pPr>
        <w:pStyle w:val="VerweisBegrndung"/>
      </w:pPr>
      <w:r w:rsidRPr="00BB296A">
        <w:t xml:space="preserve">Zu </w:t>
      </w:r>
      <w:r w:rsidRPr="00604318">
        <w:rPr>
          <w:rStyle w:val="Binnenverweis"/>
        </w:rPr>
        <w:fldChar w:fldCharType="begin"/>
      </w:r>
      <w:r w:rsidRPr="00604318">
        <w:rPr>
          <w:rStyle w:val="Binnenverweis"/>
        </w:rPr>
        <w:instrText xml:space="preserve"> DOCVARIABLE "eNV_4125CA4BF10E4FE1834DC3734A925D70" \* MERGEFORMAT </w:instrText>
      </w:r>
      <w:r w:rsidRPr="00604318">
        <w:rPr>
          <w:rStyle w:val="Binnenverweis"/>
        </w:rPr>
        <w:fldChar w:fldCharType="separate"/>
      </w:r>
      <w:r w:rsidRPr="00604318">
        <w:rPr>
          <w:rStyle w:val="Binnenverweis"/>
        </w:rPr>
        <w:t>Absatz 3</w:t>
      </w:r>
      <w:r w:rsidRPr="00604318">
        <w:rPr>
          <w:rStyle w:val="Binnenverweis"/>
        </w:rPr>
        <w:fldChar w:fldCharType="end"/>
      </w:r>
    </w:p>
    <w:p w14:paraId="4D56D6F9" w14:textId="77777777" w:rsidR="00B951D2" w:rsidRPr="00BB296A" w:rsidRDefault="00B951D2" w:rsidP="00B951D2">
      <w:pPr>
        <w:pStyle w:val="Text"/>
      </w:pPr>
      <w:r w:rsidRPr="00BB296A">
        <w:t xml:space="preserve">Für </w:t>
      </w:r>
      <w:r w:rsidR="00F03F01">
        <w:t>die</w:t>
      </w:r>
      <w:r w:rsidRPr="00BB296A">
        <w:t xml:space="preserve"> Zusammenführung von Daten wird auf die Voraussetzungen des </w:t>
      </w:r>
      <w:bookmarkStart w:id="669" w:name="DQCSBV02B02C689E1AAA483CB5317344767A8641"/>
      <w:bookmarkStart w:id="670" w:name="DQCSBV02AA4E5C6B88D14057A861148E7E6B23C5"/>
      <w:bookmarkStart w:id="671" w:name="DQCSBV6495C3167BA095425BBECCB982F810F096"/>
      <w:bookmarkStart w:id="672" w:name="DQCSBV02BA970E3356404486AA05E629C7685F97"/>
      <w:r w:rsidR="00A057EE" w:rsidRPr="00A057EE">
        <w:rPr>
          <w:rStyle w:val="Binnenverweis"/>
        </w:rPr>
        <w:fldChar w:fldCharType="begin"/>
      </w:r>
      <w:r w:rsidR="00A057EE" w:rsidRPr="00A057EE">
        <w:rPr>
          <w:rStyle w:val="Binnenverweis"/>
        </w:rPr>
        <w:instrText xml:space="preserve"> DOCVARIABLE "eNV_1AD7FCDAA80D4E87B9E8C76A96755FB2" \* MERGEFORMAT </w:instrText>
      </w:r>
      <w:r w:rsidR="00A057EE" w:rsidRPr="00A057EE">
        <w:rPr>
          <w:rStyle w:val="Binnenverweis"/>
        </w:rPr>
        <w:fldChar w:fldCharType="separate"/>
      </w:r>
      <w:r w:rsidR="00DA6B0B">
        <w:rPr>
          <w:rStyle w:val="Binnenverweis"/>
        </w:rPr>
        <w:t>§ 7 Absatz 2, 5 bis 10</w:t>
      </w:r>
      <w:r w:rsidR="00A057EE" w:rsidRPr="00A057EE">
        <w:rPr>
          <w:rStyle w:val="Binnenverweis"/>
        </w:rPr>
        <w:fldChar w:fldCharType="end"/>
      </w:r>
      <w:bookmarkEnd w:id="669"/>
      <w:bookmarkEnd w:id="670"/>
      <w:bookmarkEnd w:id="671"/>
      <w:bookmarkEnd w:id="672"/>
      <w:r w:rsidRPr="00BB296A">
        <w:t xml:space="preserve"> verwiesen.</w:t>
      </w:r>
      <w:r w:rsidR="006C1F91">
        <w:t xml:space="preserve"> Zusätzlich müssen Angaben dazu gemacht werden, inwiefern die Datenzusammenführung für das Forschungsvorhaben erforderlich ist.</w:t>
      </w:r>
    </w:p>
    <w:p w14:paraId="1781FBA1" w14:textId="77777777" w:rsidR="0033071E" w:rsidRPr="0033071E" w:rsidRDefault="0033071E" w:rsidP="0033071E">
      <w:pPr>
        <w:pStyle w:val="VerweisBegrndung"/>
      </w:pPr>
      <w:r w:rsidRPr="0033071E">
        <w:t xml:space="preserve">Zu </w:t>
      </w:r>
      <w:r w:rsidRPr="0033071E">
        <w:rPr>
          <w:rStyle w:val="Binnenverweis"/>
        </w:rPr>
        <w:fldChar w:fldCharType="begin"/>
      </w:r>
      <w:r w:rsidRPr="0033071E">
        <w:rPr>
          <w:rStyle w:val="Binnenverweis"/>
        </w:rPr>
        <w:instrText xml:space="preserve"> DOCVARIABLE "eNV_5E7158CA3E354EA5B03D0623D247C511" \* MERGEFORMAT </w:instrText>
      </w:r>
      <w:r w:rsidRPr="0033071E">
        <w:rPr>
          <w:rStyle w:val="Binnenverweis"/>
        </w:rPr>
        <w:fldChar w:fldCharType="separate"/>
      </w:r>
      <w:r w:rsidRPr="0033071E">
        <w:rPr>
          <w:rStyle w:val="Binnenverweis"/>
        </w:rPr>
        <w:t>Absatz 4</w:t>
      </w:r>
      <w:r w:rsidRPr="0033071E">
        <w:rPr>
          <w:rStyle w:val="Binnenverweis"/>
        </w:rPr>
        <w:fldChar w:fldCharType="end"/>
      </w:r>
    </w:p>
    <w:p w14:paraId="709F1BEA" w14:textId="77777777" w:rsidR="00B951D2" w:rsidRPr="000C2284" w:rsidRDefault="00B951D2" w:rsidP="00B951D2">
      <w:pPr>
        <w:pStyle w:val="Text"/>
      </w:pPr>
      <w:r w:rsidRPr="00BB296A">
        <w:t xml:space="preserve">Technische und organisatorische Maßnahmen sichern die Gewährleistung des Statistikgeheimnisses </w:t>
      </w:r>
      <w:r>
        <w:t>(i</w:t>
      </w:r>
      <w:r w:rsidRPr="00BB296A">
        <w:t>nklusive Rückspielverbot</w:t>
      </w:r>
      <w:r>
        <w:t>)</w:t>
      </w:r>
      <w:r w:rsidR="003466DB">
        <w:t xml:space="preserve">, </w:t>
      </w:r>
      <w:r w:rsidR="003466DB" w:rsidRPr="006D494B">
        <w:t xml:space="preserve">welches nach § 16 Absatz 10 Bundesstatistikgesetz auch die Empfänger von Statistikdaten </w:t>
      </w:r>
      <w:r w:rsidR="008F1D90" w:rsidRPr="006D494B">
        <w:t xml:space="preserve">zur Geheimhaltung </w:t>
      </w:r>
      <w:r w:rsidR="003466DB" w:rsidRPr="006D494B">
        <w:t>verpflichtet,</w:t>
      </w:r>
      <w:r w:rsidRPr="00BB296A">
        <w:t xml:space="preserve"> </w:t>
      </w:r>
      <w:r>
        <w:t>und</w:t>
      </w:r>
      <w:r w:rsidRPr="00BB296A">
        <w:t xml:space="preserve"> der datenschutzrechtlichen Vorgaben ab.</w:t>
      </w:r>
    </w:p>
    <w:p w14:paraId="22FEC457" w14:textId="77777777" w:rsidR="00B951D2" w:rsidRPr="00135081" w:rsidRDefault="00B951D2" w:rsidP="00B951D2">
      <w:pPr>
        <w:pStyle w:val="VerweisBegrndung"/>
      </w:pPr>
      <w:r w:rsidRPr="00135081">
        <w:t xml:space="preserve">Zu </w:t>
      </w:r>
      <w:r w:rsidRPr="0033071E">
        <w:rPr>
          <w:rStyle w:val="Binnenverweis"/>
        </w:rPr>
        <w:fldChar w:fldCharType="begin"/>
      </w:r>
      <w:r w:rsidRPr="0033071E">
        <w:rPr>
          <w:rStyle w:val="Binnenverweis"/>
        </w:rPr>
        <w:instrText xml:space="preserve"> DOCVARIABLE "eNV_C761CB9A53744891B4FAB382F8424797" \* MERGEFORMAT </w:instrText>
      </w:r>
      <w:r w:rsidRPr="0033071E">
        <w:rPr>
          <w:rStyle w:val="Binnenverweis"/>
        </w:rPr>
        <w:fldChar w:fldCharType="separate"/>
      </w:r>
      <w:r>
        <w:rPr>
          <w:rStyle w:val="Binnenverweis"/>
        </w:rPr>
        <w:t>§ 10</w:t>
      </w:r>
      <w:r w:rsidRPr="0033071E">
        <w:rPr>
          <w:rStyle w:val="Binnenverweis"/>
        </w:rPr>
        <w:fldChar w:fldCharType="end"/>
      </w:r>
      <w:r w:rsidRPr="00B951D2">
        <w:t xml:space="preserve"> (Anonymisierungs</w:t>
      </w:r>
      <w:r w:rsidR="00EA7AE2">
        <w:t>- und Publikations</w:t>
      </w:r>
      <w:r w:rsidRPr="00B951D2">
        <w:t>pflicht von Forschungsergebnissen)</w:t>
      </w:r>
    </w:p>
    <w:bookmarkStart w:id="673" w:name="DQCSBV025A1CC90EF2F14C0BBFE6C8E3EC357688"/>
    <w:bookmarkStart w:id="674" w:name="DQCSBV0276910944492C44468E07C0B5FC0CF8FB"/>
    <w:p w14:paraId="22BEF97A" w14:textId="77777777" w:rsidR="00EA7AE2" w:rsidRPr="00135081" w:rsidRDefault="00A057EE" w:rsidP="00EA7AE2">
      <w:pPr>
        <w:pStyle w:val="Text"/>
      </w:pPr>
      <w:r w:rsidRPr="00A057EE">
        <w:rPr>
          <w:rStyle w:val="Binnenverweis"/>
        </w:rPr>
        <w:fldChar w:fldCharType="begin"/>
      </w:r>
      <w:r w:rsidRPr="00A057EE">
        <w:rPr>
          <w:rStyle w:val="Binnenverweis"/>
        </w:rPr>
        <w:instrText xml:space="preserve"> DOCVARIABLE "eNV_8C7339D10C29453D83229342EFA31893" \* MERGEFORMAT </w:instrText>
      </w:r>
      <w:r w:rsidRPr="00A057EE">
        <w:rPr>
          <w:rStyle w:val="Binnenverweis"/>
        </w:rPr>
        <w:fldChar w:fldCharType="separate"/>
      </w:r>
      <w:r w:rsidRPr="00A057EE">
        <w:rPr>
          <w:rStyle w:val="Binnenverweis"/>
        </w:rPr>
        <w:t>§ 10</w:t>
      </w:r>
      <w:r w:rsidRPr="00A057EE">
        <w:rPr>
          <w:rStyle w:val="Binnenverweis"/>
        </w:rPr>
        <w:fldChar w:fldCharType="end"/>
      </w:r>
      <w:bookmarkEnd w:id="673"/>
      <w:bookmarkEnd w:id="674"/>
      <w:r w:rsidR="00B951D2" w:rsidRPr="00BB296A">
        <w:t xml:space="preserve"> sieht vor, </w:t>
      </w:r>
      <w:r w:rsidR="00EA7AE2">
        <w:t>dass zum Schutz personenbezogener und weiterer sensibler Daten</w:t>
      </w:r>
      <w:r w:rsidR="00E31736">
        <w:t xml:space="preserve"> jede Veröffentlichung von Forschungsergebnissen </w:t>
      </w:r>
      <w:r w:rsidR="00EA7AE2">
        <w:t xml:space="preserve">anonymisiert </w:t>
      </w:r>
      <w:r w:rsidR="00E31736">
        <w:t>erfolgen</w:t>
      </w:r>
      <w:r w:rsidR="00EA7AE2">
        <w:t xml:space="preserve"> muss.</w:t>
      </w:r>
    </w:p>
    <w:p w14:paraId="137575D2" w14:textId="77777777" w:rsidR="00BD2304" w:rsidRPr="00BD2304" w:rsidRDefault="00BD2304" w:rsidP="00BD2304">
      <w:pPr>
        <w:pStyle w:val="VerweisBegrndung"/>
      </w:pPr>
      <w:r w:rsidRPr="00BD2304">
        <w:t xml:space="preserve">Zu </w:t>
      </w:r>
      <w:r w:rsidRPr="00BD2304">
        <w:rPr>
          <w:rStyle w:val="Binnenverweis"/>
        </w:rPr>
        <w:fldChar w:fldCharType="begin"/>
      </w:r>
      <w:r w:rsidRPr="00BD2304">
        <w:rPr>
          <w:rStyle w:val="Binnenverweis"/>
        </w:rPr>
        <w:instrText xml:space="preserve"> DOCVARIABLE "eNV_57FD8F0938EB431F8B25681E5F3026E6" \* MERGEFORMAT </w:instrText>
      </w:r>
      <w:r w:rsidRPr="00BD2304">
        <w:rPr>
          <w:rStyle w:val="Binnenverweis"/>
        </w:rPr>
        <w:fldChar w:fldCharType="separate"/>
      </w:r>
      <w:r w:rsidRPr="00BD2304">
        <w:rPr>
          <w:rStyle w:val="Binnenverweis"/>
        </w:rPr>
        <w:t>Absatz 2</w:t>
      </w:r>
      <w:r w:rsidRPr="00BD2304">
        <w:rPr>
          <w:rStyle w:val="Binnenverweis"/>
        </w:rPr>
        <w:fldChar w:fldCharType="end"/>
      </w:r>
    </w:p>
    <w:p w14:paraId="1C35AB1E" w14:textId="77777777" w:rsidR="00BD2304" w:rsidRPr="00BD2304" w:rsidRDefault="00BD2304" w:rsidP="00BD2304">
      <w:pPr>
        <w:pStyle w:val="Text"/>
      </w:pPr>
      <w:r>
        <w:t xml:space="preserve">Vor </w:t>
      </w:r>
      <w:r w:rsidR="008F1D90">
        <w:t xml:space="preserve">einer </w:t>
      </w:r>
      <w:r>
        <w:t xml:space="preserve">Veröffentlichung </w:t>
      </w:r>
      <w:r w:rsidR="008F1D90">
        <w:t>von</w:t>
      </w:r>
      <w:r>
        <w:t xml:space="preserve"> Forschungsergebnisse</w:t>
      </w:r>
      <w:r w:rsidR="008F1D90">
        <w:t>n sind diese</w:t>
      </w:r>
      <w:r>
        <w:t xml:space="preserve"> </w:t>
      </w:r>
      <w:r w:rsidR="00E31736">
        <w:t xml:space="preserve">dem Deutschen Zentrum für Mikrodaten zu übermitteln, damit es die Ergebnisse </w:t>
      </w:r>
      <w:r>
        <w:t xml:space="preserve">auf mögliche Verletzungen von Rechten der betroffenen Personen </w:t>
      </w:r>
      <w:r w:rsidR="00EA1577">
        <w:t>aufgrund eines</w:t>
      </w:r>
      <w:r>
        <w:t xml:space="preserve"> Re</w:t>
      </w:r>
      <w:r w:rsidR="006C1F91">
        <w:t>-I</w:t>
      </w:r>
      <w:r>
        <w:t>dentifikationsrisiko</w:t>
      </w:r>
      <w:r w:rsidR="00EA1577">
        <w:t>s</w:t>
      </w:r>
      <w:r w:rsidR="00E31736">
        <w:t xml:space="preserve"> prüfen kann.</w:t>
      </w:r>
      <w:r>
        <w:t xml:space="preserve">. </w:t>
      </w:r>
      <w:r w:rsidR="00D852B0">
        <w:t>Das Deutsche Zentrum für Mikrodaten</w:t>
      </w:r>
      <w:r>
        <w:t xml:space="preserve"> prüft auch, ob die Forschungsergebnisse Rückschlüsse auf nicht-personenbezogene Daten mit Unternehmens-, Betriebs- oder Arbeitsstättenbezug zulassen.</w:t>
      </w:r>
      <w:r w:rsidR="002903DD" w:rsidRPr="002903DD">
        <w:t xml:space="preserve"> </w:t>
      </w:r>
      <w:r w:rsidR="0077141F" w:rsidRPr="0077141F">
        <w:t>Sollten für diese Prüfung weitere Angaben benötigt werden, sind diese von der Forscherin oder dem Forscher bereitzustellen.</w:t>
      </w:r>
      <w:r w:rsidR="002903DD" w:rsidRPr="0077141F">
        <w:rPr>
          <w:strike/>
        </w:rPr>
        <w:t>Das Ziel ist die Sicherstellung der Ermöglichung von Zusammenführungen (da anonymisierte Daten nicht (oder nur sehr eingegrenzt) verknüpft werden können).</w:t>
      </w:r>
    </w:p>
    <w:p w14:paraId="51F26FB8" w14:textId="77777777" w:rsidR="00A810EB" w:rsidRPr="00A810EB" w:rsidRDefault="00A810EB" w:rsidP="00A810EB">
      <w:pPr>
        <w:pStyle w:val="VerweisBegrndung"/>
      </w:pPr>
      <w:r w:rsidRPr="00A810EB">
        <w:t xml:space="preserve">Zu </w:t>
      </w:r>
      <w:r w:rsidRPr="00A810EB">
        <w:rPr>
          <w:rStyle w:val="Binnenverweis"/>
        </w:rPr>
        <w:fldChar w:fldCharType="begin"/>
      </w:r>
      <w:r w:rsidRPr="00A810EB">
        <w:rPr>
          <w:rStyle w:val="Binnenverweis"/>
        </w:rPr>
        <w:instrText xml:space="preserve"> DOCVARIABLE "eNV_1D5DF05D598F4D919F3D71E73548EF44" \* MERGEFORMAT </w:instrText>
      </w:r>
      <w:r w:rsidRPr="00A810EB">
        <w:rPr>
          <w:rStyle w:val="Binnenverweis"/>
        </w:rPr>
        <w:fldChar w:fldCharType="separate"/>
      </w:r>
      <w:r w:rsidRPr="00A810EB">
        <w:rPr>
          <w:rStyle w:val="Binnenverweis"/>
        </w:rPr>
        <w:t>Absatz 3</w:t>
      </w:r>
      <w:r w:rsidRPr="00A810EB">
        <w:rPr>
          <w:rStyle w:val="Binnenverweis"/>
        </w:rPr>
        <w:fldChar w:fldCharType="end"/>
      </w:r>
    </w:p>
    <w:p w14:paraId="5CB4CD2B" w14:textId="77777777" w:rsidR="00EA7AE2" w:rsidRDefault="00EA7AE2" w:rsidP="00EA7AE2">
      <w:pPr>
        <w:pStyle w:val="Text"/>
      </w:pPr>
      <w:r>
        <w:t>Die Publikationspflicht der Ergebnisse von Forschungsvorhaben</w:t>
      </w:r>
      <w:r w:rsidRPr="00BB296A">
        <w:t xml:space="preserve">, die auf Grundlage </w:t>
      </w:r>
      <w:r>
        <w:t xml:space="preserve">von </w:t>
      </w:r>
      <w:r w:rsidRPr="00651F07">
        <w:rPr>
          <w:rStyle w:val="Binnenverweis"/>
        </w:rPr>
        <w:fldChar w:fldCharType="begin"/>
      </w:r>
      <w:r w:rsidR="00A810EB">
        <w:rPr>
          <w:rStyle w:val="Binnenverweis"/>
        </w:rPr>
        <w:instrText xml:space="preserve"> DOCVARIABLE "eNV_3157D9E704734B44BE70CBD4D649B9AC" \* MERGEFORMAT </w:instrText>
      </w:r>
      <w:r w:rsidRPr="00651F07">
        <w:rPr>
          <w:rStyle w:val="Binnenverweis"/>
        </w:rPr>
        <w:fldChar w:fldCharType="separate"/>
      </w:r>
      <w:r w:rsidR="00A810EB">
        <w:rPr>
          <w:rStyle w:val="Binnenverweis"/>
        </w:rPr>
        <w:t>§ 7</w:t>
      </w:r>
      <w:r w:rsidRPr="00651F07">
        <w:rPr>
          <w:rStyle w:val="Binnenverweis"/>
        </w:rPr>
        <w:fldChar w:fldCharType="end"/>
      </w:r>
      <w:r>
        <w:t xml:space="preserve"> oder </w:t>
      </w:r>
      <w:r w:rsidRPr="00651F07">
        <w:rPr>
          <w:rStyle w:val="Binnenverweis"/>
        </w:rPr>
        <w:fldChar w:fldCharType="begin"/>
      </w:r>
      <w:r w:rsidR="00A810EB">
        <w:rPr>
          <w:rStyle w:val="Binnenverweis"/>
        </w:rPr>
        <w:instrText xml:space="preserve"> DOCVARIABLE "eNV_55C33BF44B4C49B0B21B1F05DDAF1182" \* MERGEFORMAT </w:instrText>
      </w:r>
      <w:r w:rsidRPr="00651F07">
        <w:rPr>
          <w:rStyle w:val="Binnenverweis"/>
        </w:rPr>
        <w:fldChar w:fldCharType="separate"/>
      </w:r>
      <w:r w:rsidR="00A810EB">
        <w:rPr>
          <w:rStyle w:val="Binnenverweis"/>
        </w:rPr>
        <w:t>§ 9</w:t>
      </w:r>
      <w:r w:rsidRPr="00651F07">
        <w:rPr>
          <w:rStyle w:val="Binnenverweis"/>
        </w:rPr>
        <w:fldChar w:fldCharType="end"/>
      </w:r>
      <w:r w:rsidRPr="00BB296A">
        <w:t xml:space="preserve"> </w:t>
      </w:r>
      <w:r>
        <w:t>entstanden sind</w:t>
      </w:r>
      <w:r w:rsidRPr="00BB296A">
        <w:t xml:space="preserve">, </w:t>
      </w:r>
      <w:r>
        <w:t>gewährleistet, dass</w:t>
      </w:r>
      <w:r w:rsidRPr="00BB296A">
        <w:t xml:space="preserve"> Erkenntnisse </w:t>
      </w:r>
      <w:r>
        <w:t>aus der Nutzung von Daten der öffentlichen Hand</w:t>
      </w:r>
      <w:r w:rsidRPr="00BB296A">
        <w:t xml:space="preserve"> der </w:t>
      </w:r>
      <w:r>
        <w:t xml:space="preserve">Allgemeinheit </w:t>
      </w:r>
      <w:r w:rsidRPr="00BB296A">
        <w:t xml:space="preserve">zurückgeführt werden </w:t>
      </w:r>
      <w:r>
        <w:t>und der Anschlussforschung zugute</w:t>
      </w:r>
      <w:r w:rsidRPr="00BB296A">
        <w:t>kommen.</w:t>
      </w:r>
      <w:r>
        <w:t xml:space="preserve"> A</w:t>
      </w:r>
      <w:r w:rsidRPr="00BB296A">
        <w:t xml:space="preserve">uch </w:t>
      </w:r>
      <w:r>
        <w:t>der Staat kann</w:t>
      </w:r>
      <w:r w:rsidRPr="00BB296A">
        <w:t xml:space="preserve"> von diesen Erkenntnissen profitieren.</w:t>
      </w:r>
      <w:r>
        <w:t xml:space="preserve"> A</w:t>
      </w:r>
      <w:r w:rsidRPr="00BB296A">
        <w:t>uf diese Weise wird die Transparenz über Forschungsvorhaben erhöht und zugleich dem Grundsatz des Schutzes personenbezogener Daten Rechnung getragen, da die Publikation in anony</w:t>
      </w:r>
      <w:r>
        <w:t>misierter Form zu erfolgen hat.</w:t>
      </w:r>
    </w:p>
    <w:p w14:paraId="1F2FD6F8" w14:textId="77777777" w:rsidR="00EA7AE2" w:rsidRPr="00BB296A" w:rsidRDefault="00EA7AE2" w:rsidP="00EA7AE2">
      <w:pPr>
        <w:pStyle w:val="Text"/>
      </w:pPr>
      <w:r w:rsidRPr="00BB296A">
        <w:t xml:space="preserve">Diese Vorgabe ist zugleich eine Garantie </w:t>
      </w:r>
      <w:r>
        <w:t>nach</w:t>
      </w:r>
      <w:r w:rsidRPr="00BB296A">
        <w:t xml:space="preserve"> Artikel 89 Absatz 1 Satz 1 </w:t>
      </w:r>
      <w:r>
        <w:t>DSGVO</w:t>
      </w:r>
      <w:r w:rsidRPr="00BB296A">
        <w:t xml:space="preserve">, </w:t>
      </w:r>
      <w:r>
        <w:t>da</w:t>
      </w:r>
      <w:r w:rsidRPr="00BB296A">
        <w:t xml:space="preserve"> durch die Anonymisierung vor der Publikation eine weitere Prüfung der Verletzung des Schutzes personenbezogener Daten vorgeschaltet wird. Ziel der Veröffentlichung sind insbesondere die Bekanntmachung, Qualitätsprüfung und Dokumentation wissenschaftlicher Erkenntnisse sowie die Zuschreibung von Urheberschaft und Reputation. </w:t>
      </w:r>
      <w:r w:rsidRPr="001C261D">
        <w:t>Die Veröffentlichung ist möglichst per Open Access vorzunehmen. Wenn eine Veröffentlichung in einem wissenschaftlichen Fachjournal über eine Bezahlschranke vorgenommen wird, genügt eine zusätzliche Veröffentlichung im Rahmen des Zweitveröffentlichungsrechts nach § 38 Absatz 1 oder 4 Urheberrechtsgesetz beziehungsweise über eigene digitale Kanäle sowie Datenbanken für Vorabdrucke von Forschungsberichten (engl. „preprint repositories“).</w:t>
      </w:r>
    </w:p>
    <w:p w14:paraId="0956B499" w14:textId="77777777" w:rsidR="00B951D2" w:rsidRPr="00BB296A" w:rsidRDefault="00B951D2" w:rsidP="00B951D2">
      <w:pPr>
        <w:pStyle w:val="VerweisBegrndung"/>
      </w:pPr>
      <w:r w:rsidRPr="00BB296A">
        <w:t xml:space="preserve">Zu </w:t>
      </w:r>
      <w:r w:rsidRPr="00604318">
        <w:rPr>
          <w:rStyle w:val="Binnenverweis"/>
        </w:rPr>
        <w:fldChar w:fldCharType="begin"/>
      </w:r>
      <w:r w:rsidRPr="00604318">
        <w:rPr>
          <w:rStyle w:val="Binnenverweis"/>
        </w:rPr>
        <w:instrText xml:space="preserve"> DOCVARIABLE "eNV_9DCD0D2A99A945139729FEFDE2CEFDB3" \* MERGEFORMAT </w:instrText>
      </w:r>
      <w:r w:rsidRPr="00604318">
        <w:rPr>
          <w:rStyle w:val="Binnenverweis"/>
        </w:rPr>
        <w:fldChar w:fldCharType="separate"/>
      </w:r>
      <w:r>
        <w:rPr>
          <w:rStyle w:val="Binnenverweis"/>
        </w:rPr>
        <w:t>§ 11</w:t>
      </w:r>
      <w:r w:rsidRPr="00604318">
        <w:rPr>
          <w:rStyle w:val="Binnenverweis"/>
        </w:rPr>
        <w:fldChar w:fldCharType="end"/>
      </w:r>
      <w:r w:rsidRPr="00BB296A">
        <w:t xml:space="preserve"> </w:t>
      </w:r>
      <w:r>
        <w:t>(Übermittlung und sonstige Verarbeitungen personenbezogener Daten zum Zwecke der Erfüllung des Zugangs- oder Zusammenführungsbegehrens; Verordnungsermächtigung)</w:t>
      </w:r>
    </w:p>
    <w:p w14:paraId="5E5B1684" w14:textId="77777777" w:rsidR="00B951D2" w:rsidRDefault="00B951D2" w:rsidP="00B951D2">
      <w:pPr>
        <w:pStyle w:val="Text"/>
      </w:pPr>
      <w:r w:rsidRPr="00604318">
        <w:rPr>
          <w:rStyle w:val="Binnenverweis"/>
        </w:rPr>
        <w:fldChar w:fldCharType="begin"/>
      </w:r>
      <w:r w:rsidRPr="00604318">
        <w:rPr>
          <w:rStyle w:val="Binnenverweis"/>
        </w:rPr>
        <w:instrText xml:space="preserve"> DOCVARIABLE "eNV_5910FE9D839E4B249F3B008BF3B3EDB2" \* MERGEFORMAT </w:instrText>
      </w:r>
      <w:r w:rsidRPr="00604318">
        <w:rPr>
          <w:rStyle w:val="Binnenverweis"/>
        </w:rPr>
        <w:fldChar w:fldCharType="separate"/>
      </w:r>
      <w:r>
        <w:rPr>
          <w:rStyle w:val="Binnenverweis"/>
        </w:rPr>
        <w:t>§ 11</w:t>
      </w:r>
      <w:r w:rsidRPr="00604318">
        <w:rPr>
          <w:rStyle w:val="Binnenverweis"/>
        </w:rPr>
        <w:fldChar w:fldCharType="end"/>
      </w:r>
      <w:r w:rsidRPr="00BB296A">
        <w:t xml:space="preserve"> enthält</w:t>
      </w:r>
      <w:r>
        <w:t xml:space="preserve"> </w:t>
      </w:r>
      <w:r w:rsidRPr="00BB296A">
        <w:t>die datenschutzrechtlichen Erlaubnistatbestände</w:t>
      </w:r>
      <w:r w:rsidR="00572A71">
        <w:t>,</w:t>
      </w:r>
      <w:r w:rsidRPr="00BB296A">
        <w:t xml:space="preserve"> </w:t>
      </w:r>
      <w:r>
        <w:t>insbesondere</w:t>
      </w:r>
      <w:r w:rsidRPr="00BB296A">
        <w:t xml:space="preserve"> für die Übermittlung von personenbezogenen Daten, durch </w:t>
      </w:r>
      <w:r w:rsidR="00342BC5">
        <w:t>datenhaltende und datenanbietende</w:t>
      </w:r>
      <w:r w:rsidRPr="00BB296A">
        <w:t xml:space="preserve"> Stellen an </w:t>
      </w:r>
      <w:r w:rsidR="00DD07B8">
        <w:t>das Deutsche Zentrum für Mikrodaten</w:t>
      </w:r>
      <w:r w:rsidRPr="00BB296A">
        <w:t xml:space="preserve">.. Die Regelungen dienen der </w:t>
      </w:r>
      <w:r w:rsidR="00662396">
        <w:t xml:space="preserve">Wahrung </w:t>
      </w:r>
      <w:r w:rsidRPr="00BB296A">
        <w:t xml:space="preserve">des Grundsatzes der Rechtmäßigkeit </w:t>
      </w:r>
      <w:r>
        <w:t>nach</w:t>
      </w:r>
      <w:r w:rsidRPr="00BB296A">
        <w:t xml:space="preserve"> Artikel 5 Absatz 1 Buchstabe a </w:t>
      </w:r>
      <w:r>
        <w:t>DSGVO</w:t>
      </w:r>
      <w:r w:rsidRPr="00BB296A">
        <w:t>. Sie bringen das Recht auf informationelle Selbstbestimmung</w:t>
      </w:r>
      <w:r>
        <w:t xml:space="preserve"> nach</w:t>
      </w:r>
      <w:r w:rsidRPr="00BB296A">
        <w:t xml:space="preserve"> Artikel 2 Absatz 1 </w:t>
      </w:r>
      <w:r>
        <w:t xml:space="preserve">in Verbindung mit </w:t>
      </w:r>
      <w:r w:rsidRPr="00BB296A">
        <w:t xml:space="preserve">Artikel 1 Absatz 1 </w:t>
      </w:r>
      <w:r>
        <w:t>GG</w:t>
      </w:r>
      <w:r w:rsidRPr="00BB296A">
        <w:t xml:space="preserve"> sowie das Recht auf </w:t>
      </w:r>
      <w:r>
        <w:t xml:space="preserve">den </w:t>
      </w:r>
      <w:r w:rsidRPr="00BB296A">
        <w:t xml:space="preserve">Schutz personenbezogener Daten </w:t>
      </w:r>
      <w:r>
        <w:t>nach</w:t>
      </w:r>
      <w:r w:rsidRPr="00BB296A">
        <w:t xml:space="preserve"> Artikel 8 </w:t>
      </w:r>
      <w:r>
        <w:t>GrCh</w:t>
      </w:r>
      <w:r w:rsidRPr="00BB296A">
        <w:t xml:space="preserve"> mit der in Artikel 5 Absatz 3 Satz 1 </w:t>
      </w:r>
      <w:r>
        <w:t>GG</w:t>
      </w:r>
      <w:r w:rsidRPr="00BB296A">
        <w:t xml:space="preserve"> sowie </w:t>
      </w:r>
      <w:r>
        <w:t xml:space="preserve">Artikel </w:t>
      </w:r>
      <w:r w:rsidRPr="00BB296A">
        <w:t xml:space="preserve">13 </w:t>
      </w:r>
      <w:r>
        <w:t>GrCh geschützten Forschungsfreiheit</w:t>
      </w:r>
      <w:r w:rsidRPr="00BB296A">
        <w:t xml:space="preserve"> in Einklang. Zugleich sind die Regelungen an die Anforderungen des Doppeltür-Modells des BVerfG (</w:t>
      </w:r>
      <w:r>
        <w:t xml:space="preserve">Urteil vom 26.04.2022 - </w:t>
      </w:r>
      <w:r w:rsidRPr="00BB296A">
        <w:t>1 BvR 16</w:t>
      </w:r>
      <w:r>
        <w:t>19/17</w:t>
      </w:r>
      <w:r w:rsidRPr="00BB296A">
        <w:t>) angelehnt, um einerseits Rechtssicherheit für Forscher</w:t>
      </w:r>
      <w:r>
        <w:t>innen und Forscher</w:t>
      </w:r>
      <w:r w:rsidRPr="00BB296A">
        <w:t>, die den Zugang zu Daten begehren, und andererseits Transparenz und eine Verarbeitung nach Treu und Glauben zugunsten der betroffenen Person zu schaffen.</w:t>
      </w:r>
    </w:p>
    <w:p w14:paraId="677BA3FC" w14:textId="77777777" w:rsidR="00342BC5" w:rsidRPr="00BB296A" w:rsidRDefault="00342BC5" w:rsidP="00B951D2">
      <w:pPr>
        <w:pStyle w:val="Text"/>
      </w:pPr>
      <w:r>
        <w:t xml:space="preserve">§ 11 enthält zudem </w:t>
      </w:r>
      <w:r w:rsidR="00AC494C">
        <w:t>datenschutzrechtliche Schutzvorkehrungen.</w:t>
      </w:r>
    </w:p>
    <w:p w14:paraId="0D4EF92E" w14:textId="77777777" w:rsidR="00B951D2" w:rsidRPr="00BB296A" w:rsidRDefault="00B951D2" w:rsidP="00B951D2">
      <w:pPr>
        <w:pStyle w:val="VerweisBegrndung"/>
      </w:pPr>
      <w:r w:rsidRPr="00BB296A">
        <w:t xml:space="preserve">Zu </w:t>
      </w:r>
      <w:r w:rsidRPr="00604318">
        <w:rPr>
          <w:rStyle w:val="Binnenverweis"/>
        </w:rPr>
        <w:fldChar w:fldCharType="begin"/>
      </w:r>
      <w:r w:rsidRPr="00604318">
        <w:rPr>
          <w:rStyle w:val="Binnenverweis"/>
        </w:rPr>
        <w:instrText xml:space="preserve"> DOCVARIABLE "eNV_FBC9E0788FA84AD684AF121287BC3589" \* MERGEFORMAT </w:instrText>
      </w:r>
      <w:r w:rsidRPr="00604318">
        <w:rPr>
          <w:rStyle w:val="Binnenverweis"/>
        </w:rPr>
        <w:fldChar w:fldCharType="separate"/>
      </w:r>
      <w:r w:rsidRPr="00604318">
        <w:rPr>
          <w:rStyle w:val="Binnenverweis"/>
        </w:rPr>
        <w:t>Absatz 1</w:t>
      </w:r>
      <w:r w:rsidRPr="00604318">
        <w:rPr>
          <w:rStyle w:val="Binnenverweis"/>
        </w:rPr>
        <w:fldChar w:fldCharType="end"/>
      </w:r>
    </w:p>
    <w:p w14:paraId="29BA0C24" w14:textId="77777777" w:rsidR="00B951D2" w:rsidRPr="00BB296A" w:rsidRDefault="00B951D2" w:rsidP="00B951D2">
      <w:pPr>
        <w:pStyle w:val="Text"/>
      </w:pPr>
      <w:r w:rsidRPr="00604318">
        <w:rPr>
          <w:rStyle w:val="Binnenverweis"/>
        </w:rPr>
        <w:fldChar w:fldCharType="begin"/>
      </w:r>
      <w:r w:rsidRPr="00604318">
        <w:rPr>
          <w:rStyle w:val="Binnenverweis"/>
        </w:rPr>
        <w:instrText xml:space="preserve"> DOCVARIABLE "eNV_9F891F05E8CA45D4B41DB2B2EF82408F" \* MERGEFORMAT </w:instrText>
      </w:r>
      <w:r w:rsidRPr="00604318">
        <w:rPr>
          <w:rStyle w:val="Binnenverweis"/>
        </w:rPr>
        <w:fldChar w:fldCharType="separate"/>
      </w:r>
      <w:r>
        <w:rPr>
          <w:rStyle w:val="Binnenverweis"/>
        </w:rPr>
        <w:t>Absatz 1</w:t>
      </w:r>
      <w:r w:rsidRPr="00604318">
        <w:rPr>
          <w:rStyle w:val="Binnenverweis"/>
        </w:rPr>
        <w:fldChar w:fldCharType="end"/>
      </w:r>
      <w:r w:rsidRPr="00BB296A">
        <w:t xml:space="preserve"> regelt</w:t>
      </w:r>
      <w:r>
        <w:t xml:space="preserve"> die Abfrage und die anschließ</w:t>
      </w:r>
      <w:r w:rsidRPr="00BB296A">
        <w:t xml:space="preserve">ende Speicherung </w:t>
      </w:r>
      <w:r w:rsidR="00AC494C">
        <w:t xml:space="preserve">sowie weitere Verarbeitung </w:t>
      </w:r>
      <w:r w:rsidRPr="00BB296A">
        <w:t xml:space="preserve">der personenbezogenen Daten durch das </w:t>
      </w:r>
      <w:r>
        <w:t>Deutsche Zentrum für Mikrodaten</w:t>
      </w:r>
      <w:r w:rsidRPr="00BB296A">
        <w:t xml:space="preserve">, die zur Erfüllung des Zugangs- und </w:t>
      </w:r>
      <w:r>
        <w:t>Zusammenführungs</w:t>
      </w:r>
      <w:r w:rsidRPr="00BB296A">
        <w:t xml:space="preserve">begehren </w:t>
      </w:r>
      <w:r>
        <w:t xml:space="preserve">der Forscherin beziehungsweise </w:t>
      </w:r>
      <w:r w:rsidRPr="00BB296A">
        <w:t xml:space="preserve">des Forschers erfolgen. Es handelt sich hierbei um einen Erlaubnistatbestand, der </w:t>
      </w:r>
      <w:r>
        <w:t>der</w:t>
      </w:r>
      <w:r w:rsidRPr="00BB296A">
        <w:t xml:space="preserve"> Öffnung der Datenbestände der öffentlichen Hand sowie solche</w:t>
      </w:r>
      <w:r>
        <w:t>r</w:t>
      </w:r>
      <w:r w:rsidRPr="00BB296A">
        <w:t xml:space="preserve">, die insbesondere bei den Forschungsdatenzentren in </w:t>
      </w:r>
      <w:r w:rsidRPr="00604318">
        <w:rPr>
          <w:rStyle w:val="Binnenverweis"/>
        </w:rPr>
        <w:fldChar w:fldCharType="begin"/>
      </w:r>
      <w:r w:rsidRPr="00604318">
        <w:rPr>
          <w:rStyle w:val="Binnenverweis"/>
        </w:rPr>
        <w:instrText xml:space="preserve"> DOCVARIABLE "eNV_488DE2A0D4F44596B69EBF3AE70FF015" \* MERGEFORMAT </w:instrText>
      </w:r>
      <w:r w:rsidRPr="00604318">
        <w:rPr>
          <w:rStyle w:val="Binnenverweis"/>
        </w:rPr>
        <w:fldChar w:fldCharType="separate"/>
      </w:r>
      <w:r w:rsidR="00A810EB">
        <w:rPr>
          <w:rStyle w:val="Binnenverweis"/>
        </w:rPr>
        <w:t>Anlage 2</w:t>
      </w:r>
      <w:r w:rsidRPr="00604318">
        <w:rPr>
          <w:rStyle w:val="Binnenverweis"/>
        </w:rPr>
        <w:fldChar w:fldCharType="end"/>
      </w:r>
      <w:r w:rsidRPr="00BB296A">
        <w:t xml:space="preserve"> vorgehalten werden</w:t>
      </w:r>
      <w:r>
        <w:t>, dient</w:t>
      </w:r>
      <w:r w:rsidRPr="00BB296A">
        <w:t xml:space="preserve">. Die nationale Regelungsbefugnis ergibt sich </w:t>
      </w:r>
      <w:r>
        <w:t>nach</w:t>
      </w:r>
      <w:r w:rsidRPr="00BB296A">
        <w:t xml:space="preserve"> Artikel</w:t>
      </w:r>
      <w:r w:rsidR="00A27A2E">
        <w:t xml:space="preserve"> 9 Absatz 2 Buchstabe j</w:t>
      </w:r>
      <w:r w:rsidRPr="00BB296A">
        <w:t xml:space="preserve"> </w:t>
      </w:r>
      <w:r>
        <w:t xml:space="preserve">in Verbindung mit </w:t>
      </w:r>
      <w:r w:rsidRPr="00BB296A">
        <w:t xml:space="preserve">Artikel 89 Absatz 1 </w:t>
      </w:r>
      <w:r>
        <w:t>DSGVO</w:t>
      </w:r>
      <w:r w:rsidRPr="00BB296A">
        <w:t>.</w:t>
      </w:r>
    </w:p>
    <w:p w14:paraId="61707DEB" w14:textId="77777777" w:rsidR="00B951D2" w:rsidRPr="00BB296A" w:rsidRDefault="00B951D2" w:rsidP="00B951D2">
      <w:pPr>
        <w:pStyle w:val="VerweisBegrndung"/>
      </w:pPr>
      <w:r w:rsidRPr="00BB296A">
        <w:t xml:space="preserve">Zu </w:t>
      </w:r>
      <w:r w:rsidRPr="000C2284">
        <w:rPr>
          <w:rStyle w:val="Binnenverweis"/>
        </w:rPr>
        <w:fldChar w:fldCharType="begin"/>
      </w:r>
      <w:r w:rsidRPr="000C2284">
        <w:rPr>
          <w:rStyle w:val="Binnenverweis"/>
        </w:rPr>
        <w:instrText xml:space="preserve"> DOCVARIABLE "eNV_2135E2C7933443A7AF2305A15E79D77C" \* MERGEFORMAT </w:instrText>
      </w:r>
      <w:r w:rsidRPr="000C2284">
        <w:rPr>
          <w:rStyle w:val="Binnenverweis"/>
        </w:rPr>
        <w:fldChar w:fldCharType="separate"/>
      </w:r>
      <w:r w:rsidRPr="000C2284">
        <w:rPr>
          <w:rStyle w:val="Binnenverweis"/>
        </w:rPr>
        <w:t>Absatz 2</w:t>
      </w:r>
      <w:r w:rsidRPr="000C2284">
        <w:rPr>
          <w:rStyle w:val="Binnenverweis"/>
        </w:rPr>
        <w:fldChar w:fldCharType="end"/>
      </w:r>
    </w:p>
    <w:p w14:paraId="339B8D18" w14:textId="77777777" w:rsidR="008B49E0" w:rsidRPr="00BB296A" w:rsidRDefault="00AC494C" w:rsidP="00B951D2">
      <w:pPr>
        <w:pStyle w:val="Text"/>
      </w:pPr>
      <w:bookmarkStart w:id="675" w:name="DQCSBV021E4B30DF3D29473195349627AD4B99E7"/>
      <w:r>
        <w:rPr>
          <w:rStyle w:val="Binnenverweis"/>
        </w:rPr>
        <w:t xml:space="preserve">Die Regelung stellt einen </w:t>
      </w:r>
      <w:r w:rsidR="003C437C">
        <w:rPr>
          <w:rStyle w:val="Binnenverweis"/>
        </w:rPr>
        <w:t xml:space="preserve">einheitlichen, </w:t>
      </w:r>
      <w:r>
        <w:rPr>
          <w:rStyle w:val="Binnenverweis"/>
        </w:rPr>
        <w:t xml:space="preserve">auf Art. 9 Absatz 2 Buchstabe j DSGVO beruhenden Erlaubnistatbestand </w:t>
      </w:r>
      <w:bookmarkEnd w:id="675"/>
      <w:r w:rsidR="00015509">
        <w:t xml:space="preserve">für Verarbeitungen, insbesondere die Übermittlung der Daten, durch die datenanbietenden und datenhaltenden Stellen </w:t>
      </w:r>
      <w:r w:rsidR="00015509">
        <w:rPr>
          <w:rStyle w:val="Binnenverweis"/>
        </w:rPr>
        <w:t>dar</w:t>
      </w:r>
      <w:r w:rsidR="00B951D2" w:rsidRPr="00BB296A">
        <w:t>.</w:t>
      </w:r>
      <w:r w:rsidR="003C437C">
        <w:t xml:space="preserve"> Es werden personenbezogene Daten und besondere Kategorien personenbezogener Daten</w:t>
      </w:r>
      <w:r w:rsidR="00C8672E">
        <w:t>, einschließlich bereichsspezifischer oder eindeutiger bereichsübergreifender Personenkennzeichen,</w:t>
      </w:r>
      <w:r w:rsidR="003C437C">
        <w:t xml:space="preserve"> erfasst, wobei sich der Erlaubnistatbestand an der sensibelsten Datenkategorie orientiert. Zulässig sind Übermittlun</w:t>
      </w:r>
      <w:r w:rsidR="006D494B">
        <w:t>gen und sonstige Verarbeitungen</w:t>
      </w:r>
      <w:r w:rsidR="00577905">
        <w:t xml:space="preserve"> zur </w:t>
      </w:r>
      <w:r w:rsidR="003C437C">
        <w:t xml:space="preserve">Erfüllung der Pflicht aus </w:t>
      </w:r>
      <w:r w:rsidR="00C8672E" w:rsidRPr="00C8672E">
        <w:rPr>
          <w:rStyle w:val="Binnenverweis"/>
        </w:rPr>
        <w:fldChar w:fldCharType="begin"/>
      </w:r>
      <w:r w:rsidR="00C8672E" w:rsidRPr="00C8672E">
        <w:rPr>
          <w:rStyle w:val="Binnenverweis"/>
        </w:rPr>
        <w:instrText xml:space="preserve"> DOCVARIABLE "eNV_A999414E7CA549AB946874B169DC89A7" \* MERGEFORMAT </w:instrText>
      </w:r>
      <w:r w:rsidR="00C8672E" w:rsidRPr="00C8672E">
        <w:rPr>
          <w:rStyle w:val="Binnenverweis"/>
        </w:rPr>
        <w:fldChar w:fldCharType="separate"/>
      </w:r>
      <w:r w:rsidR="00C8672E" w:rsidRPr="00C8672E">
        <w:rPr>
          <w:rStyle w:val="Binnenverweis"/>
        </w:rPr>
        <w:t>§ 6</w:t>
      </w:r>
      <w:r w:rsidR="00C8672E" w:rsidRPr="00C8672E">
        <w:rPr>
          <w:rStyle w:val="Binnenverweis"/>
        </w:rPr>
        <w:fldChar w:fldCharType="end"/>
      </w:r>
      <w:r w:rsidR="003C437C">
        <w:t>.</w:t>
      </w:r>
      <w:r w:rsidR="00EA42C7">
        <w:t xml:space="preserve"> </w:t>
      </w:r>
      <w:r w:rsidR="008B49E0" w:rsidRPr="008B49E0">
        <w:t>Die explizite Nennung der Übermittlung dient der Rechtsklarheit. Der Begriff der „sonstigen Verarbeitung“ soll insbesondere auch künftig entstehende oder genutzte Wege der Zurverfügungstellung von Daten erfassen. Er dient auch der Umsetzung der in der DSGVO vorgesehenen Technologieneutralität.</w:t>
      </w:r>
    </w:p>
    <w:p w14:paraId="71809AB2" w14:textId="77777777" w:rsidR="00B951D2" w:rsidRPr="000C2284" w:rsidRDefault="00FB3012" w:rsidP="00B951D2">
      <w:pPr>
        <w:pStyle w:val="Text"/>
      </w:pPr>
      <w:r>
        <w:t>Garantie</w:t>
      </w:r>
      <w:r w:rsidR="00AA493D">
        <w:t>n</w:t>
      </w:r>
      <w:r w:rsidR="00B951D2" w:rsidRPr="00BB296A">
        <w:t xml:space="preserve"> </w:t>
      </w:r>
      <w:r w:rsidRPr="00BB296A">
        <w:t xml:space="preserve">für den Schutz personenbezogener Daten </w:t>
      </w:r>
      <w:r>
        <w:t>nach Artikel</w:t>
      </w:r>
      <w:r w:rsidRPr="00BB296A">
        <w:t xml:space="preserve"> 89 Absatz 1 </w:t>
      </w:r>
      <w:r>
        <w:t>DSGVO</w:t>
      </w:r>
      <w:r w:rsidRPr="00BB296A">
        <w:t xml:space="preserve"> </w:t>
      </w:r>
      <w:r w:rsidR="00AA493D">
        <w:t>bestehen</w:t>
      </w:r>
      <w:r w:rsidR="00B951D2" w:rsidRPr="00BB296A">
        <w:t xml:space="preserve"> </w:t>
      </w:r>
      <w:r w:rsidR="00B951D2">
        <w:t xml:space="preserve">nach der Übermittlung der Daten in </w:t>
      </w:r>
      <w:r w:rsidR="00B951D2" w:rsidRPr="00BB296A">
        <w:t xml:space="preserve">Form der </w:t>
      </w:r>
      <w:r w:rsidR="00B951D2">
        <w:t>kontrollierten, besonders ge</w:t>
      </w:r>
      <w:r w:rsidR="00B951D2" w:rsidRPr="00BB296A">
        <w:t>sicher</w:t>
      </w:r>
      <w:r w:rsidR="00B951D2">
        <w:t>t</w:t>
      </w:r>
      <w:r w:rsidR="00B951D2" w:rsidRPr="00BB296A">
        <w:t>en Verarbeitung</w:t>
      </w:r>
      <w:r w:rsidR="00B951D2">
        <w:t>sumgebung des Deutschen Zentrums für Mikrodaten, das ein</w:t>
      </w:r>
      <w:r w:rsidR="00B951D2" w:rsidRPr="00BB296A">
        <w:t xml:space="preserve"> technisch</w:t>
      </w:r>
      <w:r w:rsidR="00B951D2">
        <w:t>es</w:t>
      </w:r>
      <w:r w:rsidR="00B951D2" w:rsidRPr="00BB296A">
        <w:t xml:space="preserve"> und organisatori</w:t>
      </w:r>
      <w:r w:rsidR="00B951D2">
        <w:t>sche</w:t>
      </w:r>
      <w:r w:rsidR="00B951D2" w:rsidRPr="00BB296A">
        <w:t xml:space="preserve">s Gesamtkonzept für den Schutz personenbezogener Daten </w:t>
      </w:r>
      <w:r w:rsidR="00B951D2">
        <w:t>darstellt</w:t>
      </w:r>
      <w:r w:rsidR="00AA493D">
        <w:t xml:space="preserve"> sowie in Form der weiteren in </w:t>
      </w:r>
      <w:r w:rsidR="00AA493D" w:rsidRPr="00AA493D">
        <w:rPr>
          <w:rStyle w:val="Binnenverweis"/>
        </w:rPr>
        <w:fldChar w:fldCharType="begin"/>
      </w:r>
      <w:r w:rsidR="00AA493D" w:rsidRPr="00AA493D">
        <w:rPr>
          <w:rStyle w:val="Binnenverweis"/>
        </w:rPr>
        <w:instrText xml:space="preserve"> DOCVARIABLE "eNV_898D09A3E20E477E98C43F34780ECB20" \* MERGEFORMAT </w:instrText>
      </w:r>
      <w:r w:rsidR="00AA493D" w:rsidRPr="00AA493D">
        <w:rPr>
          <w:rStyle w:val="Binnenverweis"/>
        </w:rPr>
        <w:fldChar w:fldCharType="separate"/>
      </w:r>
      <w:r w:rsidR="00AA493D" w:rsidRPr="00AA493D">
        <w:rPr>
          <w:rStyle w:val="Binnenverweis"/>
        </w:rPr>
        <w:t>§ 4</w:t>
      </w:r>
      <w:r w:rsidR="00AA493D" w:rsidRPr="00AA493D">
        <w:rPr>
          <w:rStyle w:val="Binnenverweis"/>
        </w:rPr>
        <w:fldChar w:fldCharType="end"/>
      </w:r>
      <w:r w:rsidR="00AA493D">
        <w:t xml:space="preserve"> vorgsehenen technischen und organisatorischen Maßnahmen zum Schutz der</w:t>
      </w:r>
      <w:r w:rsidR="000C794D">
        <w:t xml:space="preserve"> </w:t>
      </w:r>
      <w:r w:rsidR="00AA493D">
        <w:t>Daten.</w:t>
      </w:r>
    </w:p>
    <w:p w14:paraId="6DBB9BB8" w14:textId="77777777" w:rsidR="00135081" w:rsidRPr="00135081" w:rsidRDefault="00135081" w:rsidP="00135081">
      <w:pPr>
        <w:pStyle w:val="VerweisBegrndung"/>
      </w:pPr>
      <w:r w:rsidRPr="00135081">
        <w:t xml:space="preserve">Zu </w:t>
      </w:r>
      <w:r w:rsidRPr="008B49E0">
        <w:rPr>
          <w:rStyle w:val="Binnenverweis"/>
        </w:rPr>
        <w:fldChar w:fldCharType="begin"/>
      </w:r>
      <w:r w:rsidRPr="008B49E0">
        <w:rPr>
          <w:rStyle w:val="Binnenverweis"/>
        </w:rPr>
        <w:instrText xml:space="preserve"> DOCVARIABLE "eNV_2BE2D02FFAEE4FB5A44D7A4DC0681E95" \* MERGEFORMAT </w:instrText>
      </w:r>
      <w:r w:rsidRPr="008B49E0">
        <w:rPr>
          <w:rStyle w:val="Binnenverweis"/>
        </w:rPr>
        <w:fldChar w:fldCharType="separate"/>
      </w:r>
      <w:r w:rsidR="00B951D2">
        <w:rPr>
          <w:rStyle w:val="Binnenverweis"/>
        </w:rPr>
        <w:t>Absatz 3</w:t>
      </w:r>
      <w:r w:rsidRPr="008B49E0">
        <w:rPr>
          <w:rStyle w:val="Binnenverweis"/>
        </w:rPr>
        <w:fldChar w:fldCharType="end"/>
      </w:r>
    </w:p>
    <w:p w14:paraId="5151C1D3" w14:textId="77777777" w:rsidR="00135081" w:rsidRPr="00135081" w:rsidRDefault="008B49E0" w:rsidP="008B49E0">
      <w:pPr>
        <w:pStyle w:val="Text"/>
      </w:pPr>
      <w:r>
        <w:t>Diese Regelung eröffnet den betroffenen Personen eine Widerspruchsmöglichkeit</w:t>
      </w:r>
      <w:r w:rsidR="00A83D07">
        <w:t xml:space="preserve">. </w:t>
      </w:r>
      <w:r>
        <w:t xml:space="preserve">Diese Möglichkeit wahrt die Rechte Betroffener und stellt eine angemessene und spezifische Maßnahme zur Wahrung der Grundrechte und Interessen der betroffenen Person im Sinne des Artikels 9 Absatz 2 Buchstabe j) der Verordnung (EU) 2016/679 dar. Angesichts des Datenkranzes, </w:t>
      </w:r>
      <w:r w:rsidR="00C22C69">
        <w:t xml:space="preserve">der auch </w:t>
      </w:r>
      <w:r>
        <w:t>Daten öffentlicher Stellen erfasst, die ohne Einwilligung der betroffenen Person er</w:t>
      </w:r>
      <w:r w:rsidR="00AF4B28">
        <w:t>hoben werden, soll die Maßnahme</w:t>
      </w:r>
      <w:r>
        <w:t xml:space="preserve"> sicherstellen, dass betroffene Personen selbst entscheiden können, ob die eigenen Daten für die Forschung genutzt werden dürfen. Der Widerspruch kann jederzeit erklärt werden. Die Erklärung über das nach Absatz 4 vorgesehene FDG-Datenschutzcockpit stellt einen einfachen Weg zur </w:t>
      </w:r>
      <w:r w:rsidR="00A83D07">
        <w:t>Ausübung des Widerspruchs dar.</w:t>
      </w:r>
      <w:r w:rsidR="00194E30">
        <w:t xml:space="preserve"> Nach einem Widerspruch unterbleibt die Verarbeitung der Daten der betroffenen Person im Deutschen Zentrum für Mikrodaten. Soweit Daten der betroffenen Person, die einen Widerspruch erhoben hat, von den datenhaltenden oder datenanbietenden Stellen an die Vertrauensstelle übermittelt werden, sind diese von der Vertrauensstelle umgehend zu löschen.</w:t>
      </w:r>
      <w:r w:rsidR="00F74918">
        <w:t xml:space="preserve"> Daten </w:t>
      </w:r>
      <w:r w:rsidR="00577905">
        <w:t>d</w:t>
      </w:r>
      <w:r w:rsidR="00F74918">
        <w:t xml:space="preserve">er betroffenen Person, die vor Erklärung des Gesamtwiderspruchs für ein konkretes Forschungsvorhaben bereitgestellt wurden, dürfen für dieses bis zu dessen Abschluss weitergenutzt werden. Zweck der Regelung ist es, </w:t>
      </w:r>
      <w:r w:rsidR="00577905">
        <w:t xml:space="preserve">im Interesse der Forscherinnen und Forscher sicherzustellen, dass </w:t>
      </w:r>
      <w:r w:rsidR="00F74918">
        <w:t>laufende Forschungsvorhaben nicht durch Änderungen der bereitgestellten Da</w:t>
      </w:r>
      <w:r w:rsidR="00577905">
        <w:t>t</w:t>
      </w:r>
      <w:r w:rsidR="00F74918">
        <w:t>en beeinträchtigt werden.</w:t>
      </w:r>
    </w:p>
    <w:p w14:paraId="4885AFB7" w14:textId="77777777" w:rsidR="00FB3012" w:rsidRPr="00FB3012" w:rsidRDefault="00FB3012" w:rsidP="00FB3012">
      <w:pPr>
        <w:pStyle w:val="VerweisBegrndung"/>
      </w:pPr>
      <w:r w:rsidRPr="00FB3012">
        <w:t xml:space="preserve">Zu </w:t>
      </w:r>
      <w:r w:rsidRPr="000C794D">
        <w:rPr>
          <w:rStyle w:val="Binnenverweis"/>
        </w:rPr>
        <w:fldChar w:fldCharType="begin"/>
      </w:r>
      <w:r w:rsidRPr="000C794D">
        <w:rPr>
          <w:rStyle w:val="Binnenverweis"/>
        </w:rPr>
        <w:instrText xml:space="preserve"> DOCVARIABLE "eNV_CC5B80FBA8D74554818E6265A5712758" \* MERGEFORMAT </w:instrText>
      </w:r>
      <w:r w:rsidRPr="000C794D">
        <w:rPr>
          <w:rStyle w:val="Binnenverweis"/>
        </w:rPr>
        <w:fldChar w:fldCharType="separate"/>
      </w:r>
      <w:r w:rsidRPr="000C794D">
        <w:rPr>
          <w:rStyle w:val="Binnenverweis"/>
        </w:rPr>
        <w:t>Absatz 4</w:t>
      </w:r>
      <w:r w:rsidRPr="000C794D">
        <w:rPr>
          <w:rStyle w:val="Binnenverweis"/>
        </w:rPr>
        <w:fldChar w:fldCharType="end"/>
      </w:r>
    </w:p>
    <w:p w14:paraId="4BB2E72E" w14:textId="77777777" w:rsidR="00FB3012" w:rsidRPr="00FB3012" w:rsidRDefault="009D0BAC" w:rsidP="000C794D">
      <w:pPr>
        <w:pStyle w:val="Text"/>
      </w:pPr>
      <w:r w:rsidRPr="009D0BAC">
        <w:rPr>
          <w:rStyle w:val="Binnenverweis"/>
        </w:rPr>
        <w:fldChar w:fldCharType="begin"/>
      </w:r>
      <w:r w:rsidRPr="009D0BAC">
        <w:rPr>
          <w:rStyle w:val="Binnenverweis"/>
        </w:rPr>
        <w:instrText xml:space="preserve"> DOCVARIABLE "eNV_F53E78BFA28D471488CEB0BCF4437C2E" \* MERGEFORMAT </w:instrText>
      </w:r>
      <w:r w:rsidRPr="009D0BAC">
        <w:rPr>
          <w:rStyle w:val="Binnenverweis"/>
        </w:rPr>
        <w:fldChar w:fldCharType="separate"/>
      </w:r>
      <w:r w:rsidRPr="009D0BAC">
        <w:rPr>
          <w:rStyle w:val="Binnenverweis"/>
        </w:rPr>
        <w:t>Absatz 4</w:t>
      </w:r>
      <w:r w:rsidRPr="009D0BAC">
        <w:rPr>
          <w:rStyle w:val="Binnenverweis"/>
        </w:rPr>
        <w:fldChar w:fldCharType="end"/>
      </w:r>
      <w:r w:rsidR="00194E30">
        <w:t xml:space="preserve"> </w:t>
      </w:r>
      <w:r w:rsidR="00D852B0">
        <w:t>enth</w:t>
      </w:r>
      <w:r w:rsidR="00577905">
        <w:t>ä</w:t>
      </w:r>
      <w:r w:rsidR="00D852B0">
        <w:t xml:space="preserve">lt </w:t>
      </w:r>
      <w:r w:rsidR="00194E30">
        <w:t xml:space="preserve">eine Maßnahme zur Steigerung der Transparenz in Bezug auf Datenübermittlungen an </w:t>
      </w:r>
      <w:r w:rsidR="00D852B0">
        <w:t>das Deutsche Zentrum für Mikrodaten</w:t>
      </w:r>
      <w:r w:rsidR="00194E30">
        <w:t xml:space="preserve">. </w:t>
      </w:r>
      <w:r w:rsidR="00C66E0E">
        <w:t xml:space="preserve">Es wird ein FDG-Datenschutzcockpit eingerichtet, in dem den betroffenen Personen sämtliche Übermittlungen von sie betreffenden identifizierenden Merkmalen an die Vertrauensstelle transparent gemacht werden. </w:t>
      </w:r>
      <w:r w:rsidR="004028B9">
        <w:t xml:space="preserve">Jede betroffene Person kann sich in Einklang mit Artikel 15 der Verordnung (EU) 2016/679 über die zu ihr übermittelten personenbezogenen Daten informieren. </w:t>
      </w:r>
      <w:r w:rsidR="002B2F0B">
        <w:t>D</w:t>
      </w:r>
      <w:r w:rsidR="00577905">
        <w:t>as</w:t>
      </w:r>
      <w:r w:rsidR="002B2F0B">
        <w:t xml:space="preserve"> Bundesm</w:t>
      </w:r>
      <w:r w:rsidR="00C22C69">
        <w:t>i</w:t>
      </w:r>
      <w:r w:rsidR="002B2F0B">
        <w:t xml:space="preserve">nisterium für Forschung, Technologie und Raumfahrt wird </w:t>
      </w:r>
      <w:r w:rsidR="00577905">
        <w:t>ermächtigt</w:t>
      </w:r>
      <w:r w:rsidR="002B2F0B">
        <w:t xml:space="preserve">, </w:t>
      </w:r>
      <w:r w:rsidR="00577905">
        <w:t xml:space="preserve">durch Verordnung </w:t>
      </w:r>
      <w:r w:rsidR="002B2F0B">
        <w:t xml:space="preserve">Näheres zum Datenschutzcockpit sowie zur Erklärung des Widerspruchs zu regeln. </w:t>
      </w:r>
      <w:r w:rsidR="00577905">
        <w:t xml:space="preserve">Das ermöglicht eine flexible Reaktion </w:t>
      </w:r>
      <w:r w:rsidR="002B2F0B">
        <w:t>auf fortschreitende technische Entwicklungen.</w:t>
      </w:r>
    </w:p>
    <w:p w14:paraId="295BB88A" w14:textId="77777777" w:rsidR="00AA493D" w:rsidRDefault="00AA493D" w:rsidP="00AA493D">
      <w:pPr>
        <w:pStyle w:val="VerweisBegrndung"/>
        <w:rPr>
          <w:rStyle w:val="Binnenverweis"/>
        </w:rPr>
      </w:pPr>
      <w:r w:rsidRPr="00AA493D">
        <w:t xml:space="preserve">Zu </w:t>
      </w:r>
      <w:r w:rsidRPr="00AA493D">
        <w:rPr>
          <w:rStyle w:val="Binnenverweis"/>
        </w:rPr>
        <w:fldChar w:fldCharType="begin"/>
      </w:r>
      <w:r w:rsidRPr="00AA493D">
        <w:rPr>
          <w:rStyle w:val="Binnenverweis"/>
        </w:rPr>
        <w:instrText xml:space="preserve"> DOCVARIABLE "eNV_F4E38A8F98FA4963AC3B7E56377419A5" \* MERGEFORMAT </w:instrText>
      </w:r>
      <w:r w:rsidRPr="00AA493D">
        <w:rPr>
          <w:rStyle w:val="Binnenverweis"/>
        </w:rPr>
        <w:fldChar w:fldCharType="separate"/>
      </w:r>
      <w:r w:rsidRPr="00AA493D">
        <w:rPr>
          <w:rStyle w:val="Binnenverweis"/>
        </w:rPr>
        <w:t>Absatz 5</w:t>
      </w:r>
      <w:r w:rsidRPr="00AA493D">
        <w:rPr>
          <w:rStyle w:val="Binnenverweis"/>
        </w:rPr>
        <w:fldChar w:fldCharType="end"/>
      </w:r>
    </w:p>
    <w:p w14:paraId="3EC33E08" w14:textId="77777777" w:rsidR="000C794D" w:rsidRPr="000C794D" w:rsidRDefault="000C794D" w:rsidP="000C794D">
      <w:pPr>
        <w:pStyle w:val="Text"/>
      </w:pPr>
      <w:r w:rsidRPr="000C794D">
        <w:t>Es wird klarstellend auf § 2 Nummer 3 des Identfikationsnummerngesetzes verwiesen. Natürliche Personen können die Übermittlung ihrer Daten digital im Datenschutzcockpit einsehen.</w:t>
      </w:r>
    </w:p>
    <w:p w14:paraId="632F7FB6" w14:textId="77777777" w:rsidR="00292932" w:rsidRPr="00BB296A" w:rsidRDefault="00292932" w:rsidP="00292932">
      <w:pPr>
        <w:pStyle w:val="VerweisBegrndung"/>
      </w:pPr>
      <w:r w:rsidRPr="00BB296A">
        <w:t xml:space="preserve">Zu </w:t>
      </w:r>
      <w:r w:rsidRPr="00604318">
        <w:rPr>
          <w:rStyle w:val="Binnenverweis"/>
        </w:rPr>
        <w:fldChar w:fldCharType="begin"/>
      </w:r>
      <w:r w:rsidRPr="00604318">
        <w:rPr>
          <w:rStyle w:val="Binnenverweis"/>
        </w:rPr>
        <w:instrText xml:space="preserve"> DOCVARIABLE "eNV_680652FBBECA4305888C7971842C097E" \* MERGEFORMAT </w:instrText>
      </w:r>
      <w:r w:rsidRPr="00604318">
        <w:rPr>
          <w:rStyle w:val="Binnenverweis"/>
        </w:rPr>
        <w:fldChar w:fldCharType="separate"/>
      </w:r>
      <w:r w:rsidR="00135081">
        <w:rPr>
          <w:rStyle w:val="Binnenverweis"/>
        </w:rPr>
        <w:t>§ 12</w:t>
      </w:r>
      <w:r w:rsidRPr="00604318">
        <w:rPr>
          <w:rStyle w:val="Binnenverweis"/>
        </w:rPr>
        <w:fldChar w:fldCharType="end"/>
      </w:r>
      <w:r w:rsidRPr="00BB296A">
        <w:t xml:space="preserve"> </w:t>
      </w:r>
      <w:r w:rsidR="00B951D2">
        <w:t>(Geheimhaltungspflicht, Nutzungsbeschränkung)</w:t>
      </w:r>
    </w:p>
    <w:p w14:paraId="30435BE9" w14:textId="77777777" w:rsidR="00292932" w:rsidRPr="0020440E" w:rsidRDefault="00292932" w:rsidP="00292932">
      <w:pPr>
        <w:pStyle w:val="Text"/>
      </w:pPr>
      <w:r w:rsidRPr="00604318">
        <w:rPr>
          <w:rStyle w:val="Binnenverweis"/>
        </w:rPr>
        <w:fldChar w:fldCharType="begin"/>
      </w:r>
      <w:r w:rsidRPr="00604318">
        <w:rPr>
          <w:rStyle w:val="Binnenverweis"/>
        </w:rPr>
        <w:instrText xml:space="preserve"> DOCVARIABLE "eNV_7EAAFF20DA7F4463B8AE13A5DAAE76CE" \* MERGEFORMAT </w:instrText>
      </w:r>
      <w:r w:rsidRPr="00604318">
        <w:rPr>
          <w:rStyle w:val="Binnenverweis"/>
        </w:rPr>
        <w:fldChar w:fldCharType="separate"/>
      </w:r>
      <w:r w:rsidR="00296592">
        <w:rPr>
          <w:rStyle w:val="Binnenverweis"/>
        </w:rPr>
        <w:t>§ 12</w:t>
      </w:r>
      <w:r w:rsidRPr="00604318">
        <w:rPr>
          <w:rStyle w:val="Binnenverweis"/>
        </w:rPr>
        <w:fldChar w:fldCharType="end"/>
      </w:r>
      <w:r w:rsidRPr="00BB296A">
        <w:t xml:space="preserve"> statuiert eine besondere gesetzliche Schutzmaßnahme beim Umgang mit </w:t>
      </w:r>
      <w:r w:rsidR="00AE2C50">
        <w:t>den zur Verfügung gestellten</w:t>
      </w:r>
      <w:r w:rsidR="00AE2C50" w:rsidRPr="00BB296A">
        <w:t xml:space="preserve"> </w:t>
      </w:r>
      <w:r w:rsidRPr="00BB296A">
        <w:t xml:space="preserve">Daten, indem </w:t>
      </w:r>
      <w:r w:rsidR="006E5A6C">
        <w:t>die Bestimmung</w:t>
      </w:r>
      <w:r w:rsidR="00287532">
        <w:t xml:space="preserve"> konkrete Handlungs</w:t>
      </w:r>
      <w:r w:rsidR="000300D7">
        <w:t>gebote und -</w:t>
      </w:r>
      <w:r w:rsidRPr="00BB296A">
        <w:t xml:space="preserve">verbote </w:t>
      </w:r>
      <w:r w:rsidR="0031159C" w:rsidRPr="00BB296A">
        <w:t>für Forscher</w:t>
      </w:r>
      <w:r w:rsidR="006E5A6C">
        <w:t>innen und Forscher</w:t>
      </w:r>
      <w:r w:rsidR="00287532">
        <w:t xml:space="preserve">, deren Hilfspersonen sowie Beschäftigte der Vertrauensstelle </w:t>
      </w:r>
      <w:r w:rsidRPr="00BB296A">
        <w:t>aufstellt</w:t>
      </w:r>
      <w:r w:rsidR="00E21513" w:rsidRPr="00BB296A">
        <w:t xml:space="preserve">, die nach </w:t>
      </w:r>
      <w:bookmarkStart w:id="676" w:name="DQCSBV021B5CC77CFE8740DBAA6BF16146C0E8B4"/>
      <w:r w:rsidR="00287532" w:rsidRPr="00287532">
        <w:rPr>
          <w:rStyle w:val="Binnenverweis"/>
        </w:rPr>
        <w:fldChar w:fldCharType="begin"/>
      </w:r>
      <w:r w:rsidR="00287532" w:rsidRPr="00287532">
        <w:rPr>
          <w:rStyle w:val="Binnenverweis"/>
        </w:rPr>
        <w:instrText xml:space="preserve"> DOCVARIABLE "eNV_CF49EE1A560240CAB72C4149FDF17CFA" \* MERGEFORMAT </w:instrText>
      </w:r>
      <w:r w:rsidR="00287532" w:rsidRPr="00287532">
        <w:rPr>
          <w:rStyle w:val="Binnenverweis"/>
        </w:rPr>
        <w:fldChar w:fldCharType="separate"/>
      </w:r>
      <w:r w:rsidR="00287532" w:rsidRPr="00287532">
        <w:rPr>
          <w:rStyle w:val="Binnenverweis"/>
        </w:rPr>
        <w:t>§ 15</w:t>
      </w:r>
      <w:r w:rsidR="00287532" w:rsidRPr="00287532">
        <w:rPr>
          <w:rStyle w:val="Binnenverweis"/>
        </w:rPr>
        <w:fldChar w:fldCharType="end"/>
      </w:r>
      <w:bookmarkEnd w:id="676"/>
      <w:r w:rsidR="00E21513" w:rsidRPr="00BB296A">
        <w:t xml:space="preserve"> strafbewehrt sind</w:t>
      </w:r>
      <w:r w:rsidRPr="00BB296A">
        <w:t xml:space="preserve">. </w:t>
      </w:r>
      <w:r w:rsidR="001A1B06" w:rsidRPr="00BB296A">
        <w:t>Bei Verletzung der Norm, soweit sie sich auf den Schutz personenbezogener Daten bezieht, greif</w:t>
      </w:r>
      <w:r w:rsidR="00287532">
        <w:t>en</w:t>
      </w:r>
      <w:r w:rsidR="001A1B06" w:rsidRPr="00BB296A">
        <w:t xml:space="preserve"> der behördliche Sanktionsrahmen des Datenschutzrechts </w:t>
      </w:r>
      <w:r w:rsidR="006E5A6C">
        <w:t>nach</w:t>
      </w:r>
      <w:r w:rsidR="001A1B06" w:rsidRPr="00BB296A">
        <w:t xml:space="preserve"> Artikel</w:t>
      </w:r>
      <w:r w:rsidR="006E5A6C">
        <w:t xml:space="preserve"> 83 DSGVO </w:t>
      </w:r>
      <w:r w:rsidR="001A1B06" w:rsidRPr="00BB296A">
        <w:t>sowie § 41</w:t>
      </w:r>
      <w:r w:rsidR="00612A78">
        <w:t xml:space="preserve"> </w:t>
      </w:r>
      <w:r w:rsidR="00C5114E">
        <w:t>Bundesdatenschutzgesetz (</w:t>
      </w:r>
      <w:r w:rsidR="001A1B06" w:rsidRPr="00BB296A">
        <w:t>BDSG</w:t>
      </w:r>
      <w:r w:rsidR="00C5114E">
        <w:t>)</w:t>
      </w:r>
      <w:r w:rsidR="00612A78">
        <w:t xml:space="preserve"> </w:t>
      </w:r>
      <w:r w:rsidR="001A1B06" w:rsidRPr="00BB296A">
        <w:t>und die Sanktionen, die die Landesdatenschutzgesetze vorsehen.</w:t>
      </w:r>
    </w:p>
    <w:p w14:paraId="2329B79D" w14:textId="77777777" w:rsidR="00090557" w:rsidRPr="000C2284" w:rsidRDefault="00090557" w:rsidP="00090557">
      <w:pPr>
        <w:pStyle w:val="VerweisBegrndung"/>
      </w:pPr>
      <w:r w:rsidRPr="00604318">
        <w:rPr>
          <w:shd w:val="clear" w:color="auto" w:fill="E0E0E0"/>
        </w:rPr>
        <w:t xml:space="preserve">Zu </w:t>
      </w:r>
      <w:r w:rsidRPr="000C2284">
        <w:rPr>
          <w:rStyle w:val="Binnenverweis"/>
        </w:rPr>
        <w:fldChar w:fldCharType="begin"/>
      </w:r>
      <w:r w:rsidRPr="000C2284">
        <w:rPr>
          <w:rStyle w:val="Binnenverweis"/>
        </w:rPr>
        <w:instrText xml:space="preserve"> DOCVARIABLE "eNV_86C27C87EEFD42E1AC5338EDCB7DEDCE" \* MERGEFORMAT </w:instrText>
      </w:r>
      <w:r w:rsidRPr="000C2284">
        <w:rPr>
          <w:rStyle w:val="Binnenverweis"/>
        </w:rPr>
        <w:fldChar w:fldCharType="separate"/>
      </w:r>
      <w:r w:rsidRPr="000C2284">
        <w:rPr>
          <w:rStyle w:val="Binnenverweis"/>
        </w:rPr>
        <w:t>Absatz 1</w:t>
      </w:r>
      <w:r w:rsidRPr="000C2284">
        <w:rPr>
          <w:rStyle w:val="Binnenverweis"/>
        </w:rPr>
        <w:fldChar w:fldCharType="end"/>
      </w:r>
    </w:p>
    <w:p w14:paraId="1275BDD5" w14:textId="77777777" w:rsidR="00090557" w:rsidRPr="00BB296A" w:rsidRDefault="00090557" w:rsidP="00090557">
      <w:pPr>
        <w:pStyle w:val="Text"/>
      </w:pPr>
      <w:r w:rsidRPr="00BB296A">
        <w:t xml:space="preserve">Die Geheimhaltungspflicht bezieht sich sowohl auf den Datenzugang als auch auf die Datenzusammenführung im Sinne dieses Gesetzes. </w:t>
      </w:r>
      <w:r w:rsidR="006E5A6C">
        <w:t>Indem den Forscherinnen und</w:t>
      </w:r>
      <w:r w:rsidR="004E3388" w:rsidRPr="00BB296A">
        <w:t xml:space="preserve"> Forscher</w:t>
      </w:r>
      <w:r w:rsidR="006E5A6C">
        <w:t>n</w:t>
      </w:r>
      <w:r w:rsidR="004E3388" w:rsidRPr="00BB296A">
        <w:t xml:space="preserve"> als Handlungsgebot</w:t>
      </w:r>
      <w:r w:rsidR="00E21513" w:rsidRPr="00BB296A">
        <w:t xml:space="preserve"> die Pflicht </w:t>
      </w:r>
      <w:r w:rsidR="00662396">
        <w:t xml:space="preserve">auferlegt </w:t>
      </w:r>
      <w:r w:rsidR="004E3388" w:rsidRPr="00BB296A">
        <w:t>wird</w:t>
      </w:r>
      <w:r w:rsidR="00E21513" w:rsidRPr="00BB296A">
        <w:t xml:space="preserve">, die Daten nur für die Zwecke zu nutzen, für die sie </w:t>
      </w:r>
      <w:r w:rsidR="00612A78">
        <w:t>ihnen</w:t>
      </w:r>
      <w:r w:rsidR="00E21513" w:rsidRPr="00BB296A">
        <w:t xml:space="preserve"> </w:t>
      </w:r>
      <w:r w:rsidR="004E3388" w:rsidRPr="00BB296A">
        <w:t xml:space="preserve">zugänglich gemacht </w:t>
      </w:r>
      <w:r w:rsidR="006E5A6C">
        <w:t>werden</w:t>
      </w:r>
      <w:r w:rsidR="00D3730B" w:rsidRPr="00BB296A">
        <w:t xml:space="preserve"> (</w:t>
      </w:r>
      <w:r w:rsidR="009E1B29" w:rsidRPr="00604318">
        <w:rPr>
          <w:rStyle w:val="Binnenverweis"/>
        </w:rPr>
        <w:fldChar w:fldCharType="begin"/>
      </w:r>
      <w:r w:rsidR="009E1B29" w:rsidRPr="00604318">
        <w:rPr>
          <w:rStyle w:val="Binnenverweis"/>
        </w:rPr>
        <w:instrText xml:space="preserve"> DOCVARIABLE "eNV_AD06E572D89D4DDB92AF451319ADD619" \* MERGEFORMAT </w:instrText>
      </w:r>
      <w:r w:rsidR="009E1B29" w:rsidRPr="00604318">
        <w:rPr>
          <w:rStyle w:val="Binnenverweis"/>
        </w:rPr>
        <w:fldChar w:fldCharType="separate"/>
      </w:r>
      <w:r w:rsidR="00296592">
        <w:rPr>
          <w:rStyle w:val="Binnenverweis"/>
        </w:rPr>
        <w:t>Nummer 1</w:t>
      </w:r>
      <w:r w:rsidR="009E1B29" w:rsidRPr="00604318">
        <w:rPr>
          <w:rStyle w:val="Binnenverweis"/>
        </w:rPr>
        <w:fldChar w:fldCharType="end"/>
      </w:r>
      <w:r w:rsidR="00D3730B" w:rsidRPr="00BB296A">
        <w:t>)</w:t>
      </w:r>
      <w:r w:rsidR="004E3388" w:rsidRPr="00BB296A">
        <w:t>, und als Handlungsverbot</w:t>
      </w:r>
      <w:r w:rsidR="00EE412B">
        <w:t>e</w:t>
      </w:r>
      <w:r w:rsidR="004E3388" w:rsidRPr="00BB296A">
        <w:t xml:space="preserve"> auferlegt wird,</w:t>
      </w:r>
      <w:r w:rsidR="00525733">
        <w:t xml:space="preserve"> </w:t>
      </w:r>
      <w:r w:rsidR="00EE412B">
        <w:t>die Daten nicht zum Zwecke der Herstellung eines Personenbezugs zu verwenden (</w:t>
      </w:r>
      <w:r w:rsidR="00257775" w:rsidRPr="00257775">
        <w:rPr>
          <w:rStyle w:val="Binnenverweis"/>
        </w:rPr>
        <w:fldChar w:fldCharType="begin"/>
      </w:r>
      <w:r w:rsidR="00257775" w:rsidRPr="00257775">
        <w:rPr>
          <w:rStyle w:val="Binnenverweis"/>
        </w:rPr>
        <w:instrText xml:space="preserve"> DOCVARIABLE "eNV_F892A88C52664A029DB363CCB3741D86" \* MERGEFORMAT </w:instrText>
      </w:r>
      <w:r w:rsidR="00257775" w:rsidRPr="00257775">
        <w:rPr>
          <w:rStyle w:val="Binnenverweis"/>
        </w:rPr>
        <w:fldChar w:fldCharType="separate"/>
      </w:r>
      <w:r w:rsidR="00257775" w:rsidRPr="00257775">
        <w:rPr>
          <w:rStyle w:val="Binnenverweis"/>
        </w:rPr>
        <w:t>Nummer 2</w:t>
      </w:r>
      <w:r w:rsidR="00257775" w:rsidRPr="00257775">
        <w:rPr>
          <w:rStyle w:val="Binnenverweis"/>
        </w:rPr>
        <w:fldChar w:fldCharType="end"/>
      </w:r>
      <w:r w:rsidR="00EE412B">
        <w:t xml:space="preserve">) sowie die Daten </w:t>
      </w:r>
      <w:r w:rsidR="004E3388" w:rsidRPr="00BB296A">
        <w:t>–</w:t>
      </w:r>
      <w:r w:rsidR="00525733">
        <w:t xml:space="preserve"> </w:t>
      </w:r>
      <w:r w:rsidR="004E3388" w:rsidRPr="00BB296A">
        <w:t xml:space="preserve">vorbehaltlich </w:t>
      </w:r>
      <w:r w:rsidR="000300D7">
        <w:t xml:space="preserve">des </w:t>
      </w:r>
      <w:r w:rsidR="000300D7" w:rsidRPr="000300D7">
        <w:rPr>
          <w:rStyle w:val="Binnenverweis"/>
        </w:rPr>
        <w:fldChar w:fldCharType="begin"/>
      </w:r>
      <w:r w:rsidR="000300D7" w:rsidRPr="000300D7">
        <w:rPr>
          <w:rStyle w:val="Binnenverweis"/>
        </w:rPr>
        <w:instrText xml:space="preserve"> DOCVARIABLE "eNV_9DE83BDCE63942B3BF2DDC48B469CEBA" \* MERGEFORMAT </w:instrText>
      </w:r>
      <w:r w:rsidR="000300D7" w:rsidRPr="000300D7">
        <w:rPr>
          <w:rStyle w:val="Binnenverweis"/>
        </w:rPr>
        <w:fldChar w:fldCharType="separate"/>
      </w:r>
      <w:r w:rsidR="000300D7" w:rsidRPr="000300D7">
        <w:rPr>
          <w:rStyle w:val="Binnenverweis"/>
        </w:rPr>
        <w:t>§ 7 Absatz 8</w:t>
      </w:r>
      <w:r w:rsidR="000300D7" w:rsidRPr="000300D7">
        <w:rPr>
          <w:rStyle w:val="Binnenverweis"/>
        </w:rPr>
        <w:fldChar w:fldCharType="end"/>
      </w:r>
      <w:r w:rsidR="000300D7">
        <w:t xml:space="preserve"> –</w:t>
      </w:r>
      <w:r w:rsidR="00136C45">
        <w:t xml:space="preserve"> </w:t>
      </w:r>
      <w:r w:rsidR="00D3730B" w:rsidRPr="00BB296A">
        <w:t>nicht</w:t>
      </w:r>
      <w:r w:rsidR="004E3388" w:rsidRPr="00BB296A">
        <w:t xml:space="preserve"> an Dritte weiterzugeben</w:t>
      </w:r>
      <w:r w:rsidR="00D3730B" w:rsidRPr="00BB296A">
        <w:t xml:space="preserve"> (</w:t>
      </w:r>
      <w:r w:rsidR="009E1B29" w:rsidRPr="00604318">
        <w:rPr>
          <w:rStyle w:val="Binnenverweis"/>
        </w:rPr>
        <w:fldChar w:fldCharType="begin"/>
      </w:r>
      <w:r w:rsidR="009E1B29" w:rsidRPr="00604318">
        <w:rPr>
          <w:rStyle w:val="Binnenverweis"/>
        </w:rPr>
        <w:instrText xml:space="preserve"> DOCVARIABLE "eNV_22040B6D43C34554ABD6F1BAD7C8C1C4" \* MERGEFORMAT </w:instrText>
      </w:r>
      <w:r w:rsidR="009E1B29" w:rsidRPr="00604318">
        <w:rPr>
          <w:rStyle w:val="Binnenverweis"/>
        </w:rPr>
        <w:fldChar w:fldCharType="separate"/>
      </w:r>
      <w:r w:rsidR="000300D7">
        <w:rPr>
          <w:rStyle w:val="Binnenverweis"/>
        </w:rPr>
        <w:t>Nummer 3</w:t>
      </w:r>
      <w:r w:rsidR="009E1B29" w:rsidRPr="00604318">
        <w:rPr>
          <w:rStyle w:val="Binnenverweis"/>
        </w:rPr>
        <w:fldChar w:fldCharType="end"/>
      </w:r>
      <w:r w:rsidR="00D3730B" w:rsidRPr="00BB296A">
        <w:t>)</w:t>
      </w:r>
      <w:r w:rsidR="004E3388" w:rsidRPr="00BB296A">
        <w:t xml:space="preserve">, </w:t>
      </w:r>
      <w:r w:rsidRPr="00BB296A">
        <w:t xml:space="preserve">soll ein sorgsamer Umgang mit den Daten </w:t>
      </w:r>
      <w:r w:rsidR="004E3388" w:rsidRPr="00BB296A">
        <w:t xml:space="preserve">sichergestellt </w:t>
      </w:r>
      <w:r w:rsidR="00E21513" w:rsidRPr="00BB296A">
        <w:t xml:space="preserve">und </w:t>
      </w:r>
      <w:r w:rsidR="00D3730B" w:rsidRPr="00BB296A">
        <w:t>deren</w:t>
      </w:r>
      <w:r w:rsidR="00E21513" w:rsidRPr="00BB296A">
        <w:t xml:space="preserve"> </w:t>
      </w:r>
      <w:r w:rsidR="00D3730B" w:rsidRPr="00BB296A">
        <w:t xml:space="preserve">missbräuchliche Verwendung </w:t>
      </w:r>
      <w:r w:rsidR="004E3388" w:rsidRPr="00BB296A">
        <w:t>zu anderen Zwecken</w:t>
      </w:r>
      <w:r w:rsidR="00E21513" w:rsidRPr="00BB296A">
        <w:t xml:space="preserve"> </w:t>
      </w:r>
      <w:r w:rsidR="00D3730B" w:rsidRPr="00BB296A">
        <w:t>verhindert</w:t>
      </w:r>
      <w:r w:rsidR="004E3388" w:rsidRPr="00BB296A">
        <w:t xml:space="preserve"> </w:t>
      </w:r>
      <w:r w:rsidRPr="00BB296A">
        <w:t xml:space="preserve">werden. </w:t>
      </w:r>
      <w:r w:rsidR="00A31305" w:rsidRPr="00E15974">
        <w:rPr>
          <w:rStyle w:val="Binnenverweis"/>
        </w:rPr>
        <w:fldChar w:fldCharType="begin"/>
      </w:r>
      <w:r w:rsidR="00A31305" w:rsidRPr="00E15974">
        <w:rPr>
          <w:rStyle w:val="Binnenverweis"/>
        </w:rPr>
        <w:instrText xml:space="preserve"> DOCVARIABLE "eNV_AC05D2B34AF44DB3A980F3FCEC704BB6" \* MERGEFORMAT </w:instrText>
      </w:r>
      <w:r w:rsidR="00A31305" w:rsidRPr="00E15974">
        <w:rPr>
          <w:rStyle w:val="Binnenverweis"/>
        </w:rPr>
        <w:fldChar w:fldCharType="separate"/>
      </w:r>
      <w:r w:rsidR="00A31305" w:rsidRPr="00E15974">
        <w:rPr>
          <w:rStyle w:val="Binnenverweis"/>
        </w:rPr>
        <w:t>Nummer 2</w:t>
      </w:r>
      <w:r w:rsidR="00A31305" w:rsidRPr="00E15974">
        <w:rPr>
          <w:rStyle w:val="Binnenverweis"/>
        </w:rPr>
        <w:fldChar w:fldCharType="end"/>
      </w:r>
      <w:r w:rsidR="00A31305">
        <w:t xml:space="preserve"> </w:t>
      </w:r>
      <w:r w:rsidR="00A31305" w:rsidRPr="00BB296A">
        <w:t xml:space="preserve">dient </w:t>
      </w:r>
      <w:r w:rsidR="00A31305">
        <w:t xml:space="preserve">dabei </w:t>
      </w:r>
      <w:r w:rsidR="00A31305" w:rsidRPr="00BB296A">
        <w:t>dem Schutz der informationellen Selbstbestimmung auf einfachgesetzlicher Ebene. Mit dem Handlungsverbot soll die Herstellung eines Personenbezugs aus den bereitgestellten Daten verhindert werden</w:t>
      </w:r>
      <w:r w:rsidR="00A31305">
        <w:t xml:space="preserve">. </w:t>
      </w:r>
      <w:r w:rsidR="00D3730B" w:rsidRPr="00BB296A">
        <w:t>Damit</w:t>
      </w:r>
      <w:r w:rsidR="004E3388" w:rsidRPr="00BB296A">
        <w:t xml:space="preserve"> stellt</w:t>
      </w:r>
      <w:r w:rsidR="00612A78">
        <w:t xml:space="preserve"> </w:t>
      </w:r>
      <w:r w:rsidR="009E1B29" w:rsidRPr="00604318">
        <w:rPr>
          <w:rStyle w:val="Binnenverweis"/>
        </w:rPr>
        <w:fldChar w:fldCharType="begin"/>
      </w:r>
      <w:r w:rsidR="009E1B29" w:rsidRPr="00604318">
        <w:rPr>
          <w:rStyle w:val="Binnenverweis"/>
        </w:rPr>
        <w:instrText xml:space="preserve"> DOCVARIABLE "eNV_37DDC95B796748B79E4C98164859769B" \* MERGEFORMAT </w:instrText>
      </w:r>
      <w:r w:rsidR="009E1B29" w:rsidRPr="00604318">
        <w:rPr>
          <w:rStyle w:val="Binnenverweis"/>
        </w:rPr>
        <w:fldChar w:fldCharType="separate"/>
      </w:r>
      <w:r w:rsidR="00296592">
        <w:rPr>
          <w:rStyle w:val="Binnenverweis"/>
        </w:rPr>
        <w:t>Absatz 1</w:t>
      </w:r>
      <w:r w:rsidR="009E1B29" w:rsidRPr="00604318">
        <w:rPr>
          <w:rStyle w:val="Binnenverweis"/>
        </w:rPr>
        <w:fldChar w:fldCharType="end"/>
      </w:r>
      <w:r w:rsidRPr="00BB296A">
        <w:t xml:space="preserve"> </w:t>
      </w:r>
      <w:r w:rsidR="00A31305">
        <w:t xml:space="preserve">insgesamt </w:t>
      </w:r>
      <w:r w:rsidR="004E3388" w:rsidRPr="00BB296A">
        <w:t xml:space="preserve">eine </w:t>
      </w:r>
      <w:r w:rsidR="00C40527" w:rsidRPr="00BB296A">
        <w:t>Garantie</w:t>
      </w:r>
      <w:r w:rsidR="004E3388" w:rsidRPr="00BB296A">
        <w:t xml:space="preserve"> </w:t>
      </w:r>
      <w:r w:rsidR="006E5A6C">
        <w:t>nach</w:t>
      </w:r>
      <w:r w:rsidR="00C40527" w:rsidRPr="00BB296A">
        <w:t xml:space="preserve"> Artikel 89 Absatz 1 </w:t>
      </w:r>
      <w:r w:rsidR="006E5A6C">
        <w:t>DSGVO</w:t>
      </w:r>
      <w:r w:rsidR="00C40527" w:rsidRPr="00BB296A">
        <w:t xml:space="preserve"> </w:t>
      </w:r>
      <w:r w:rsidR="004E3388" w:rsidRPr="00BB296A">
        <w:t>dar</w:t>
      </w:r>
      <w:r w:rsidRPr="00BB296A">
        <w:t xml:space="preserve">, um einen </w:t>
      </w:r>
      <w:r w:rsidR="00B630A3" w:rsidRPr="00BB296A">
        <w:t>ortsunabhängigen Fernz</w:t>
      </w:r>
      <w:r w:rsidRPr="00BB296A">
        <w:t xml:space="preserve">ugriff auf die Daten zu Forschungszwecken </w:t>
      </w:r>
      <w:r w:rsidR="004E3388" w:rsidRPr="00BB296A">
        <w:t xml:space="preserve">datenschutzkonform </w:t>
      </w:r>
      <w:r w:rsidRPr="00BB296A">
        <w:t xml:space="preserve">zu ermöglichen. </w:t>
      </w:r>
      <w:r w:rsidR="004E3388" w:rsidRPr="00BB296A">
        <w:t xml:space="preserve">Zugleich </w:t>
      </w:r>
      <w:r w:rsidR="00662396">
        <w:t xml:space="preserve">verringt </w:t>
      </w:r>
      <w:r w:rsidR="00D3730B" w:rsidRPr="00BB296A">
        <w:t xml:space="preserve">die </w:t>
      </w:r>
      <w:r w:rsidRPr="00BB296A">
        <w:t>gesetzlich</w:t>
      </w:r>
      <w:r w:rsidR="00662396">
        <w:t xml:space="preserve">e Regelung der </w:t>
      </w:r>
      <w:r w:rsidRPr="00BB296A">
        <w:t xml:space="preserve">Geheimhaltungspflicht </w:t>
      </w:r>
      <w:r w:rsidR="00662396">
        <w:t xml:space="preserve">den bürokratischen Aufwand, </w:t>
      </w:r>
      <w:r w:rsidR="00D3730B" w:rsidRPr="00BB296A">
        <w:t>da</w:t>
      </w:r>
      <w:r w:rsidR="00662396">
        <w:t xml:space="preserve"> sie</w:t>
      </w:r>
      <w:r w:rsidR="00D3730B" w:rsidRPr="00BB296A">
        <w:t xml:space="preserve"> </w:t>
      </w:r>
      <w:r w:rsidRPr="00BB296A">
        <w:t>Geheimhaltungsvereinbarung</w:t>
      </w:r>
      <w:r w:rsidR="00D3730B" w:rsidRPr="00BB296A">
        <w:t>en</w:t>
      </w:r>
      <w:r w:rsidRPr="00BB296A">
        <w:t xml:space="preserve"> zwischen Datenhalter</w:t>
      </w:r>
      <w:r w:rsidR="00D3730B" w:rsidRPr="00BB296A">
        <w:t>n</w:t>
      </w:r>
      <w:r w:rsidRPr="00BB296A">
        <w:t xml:space="preserve"> und Datennutzer</w:t>
      </w:r>
      <w:r w:rsidR="00D3730B" w:rsidRPr="00BB296A">
        <w:t>n</w:t>
      </w:r>
      <w:r w:rsidRPr="00BB296A">
        <w:t xml:space="preserve"> entbehrlic</w:t>
      </w:r>
      <w:r w:rsidR="00D3730B" w:rsidRPr="00BB296A">
        <w:t xml:space="preserve">h </w:t>
      </w:r>
      <w:r w:rsidR="00662396">
        <w:t>macht</w:t>
      </w:r>
      <w:r w:rsidR="00D3730B" w:rsidRPr="00BB296A">
        <w:t>.</w:t>
      </w:r>
    </w:p>
    <w:bookmarkStart w:id="677" w:name="DQCSBV0422B47436A30A47F0BA530762E60DEAD5"/>
    <w:p w14:paraId="4A0045E8" w14:textId="77777777" w:rsidR="00292932" w:rsidRPr="002C5676" w:rsidRDefault="00E15974" w:rsidP="00D30162">
      <w:pPr>
        <w:pStyle w:val="Text"/>
      </w:pPr>
      <w:r w:rsidRPr="00E15974">
        <w:rPr>
          <w:rStyle w:val="Binnenverweis"/>
        </w:rPr>
        <w:fldChar w:fldCharType="begin"/>
      </w:r>
      <w:r w:rsidRPr="00E15974">
        <w:rPr>
          <w:rStyle w:val="Binnenverweis"/>
        </w:rPr>
        <w:instrText xml:space="preserve"> DOCVARIABLE "eNV_78A942113FAF430F9F3818F450301E27" \* MERGEFORMAT </w:instrText>
      </w:r>
      <w:r w:rsidRPr="00E15974">
        <w:rPr>
          <w:rStyle w:val="Binnenverweis"/>
        </w:rPr>
        <w:fldChar w:fldCharType="separate"/>
      </w:r>
      <w:r w:rsidRPr="00E15974">
        <w:rPr>
          <w:rStyle w:val="Binnenverweis"/>
        </w:rPr>
        <w:t>Satz 2</w:t>
      </w:r>
      <w:r w:rsidRPr="00E15974">
        <w:rPr>
          <w:rStyle w:val="Binnenverweis"/>
        </w:rPr>
        <w:fldChar w:fldCharType="end"/>
      </w:r>
      <w:bookmarkEnd w:id="677"/>
      <w:r w:rsidR="00303DD6" w:rsidRPr="00BB296A">
        <w:t xml:space="preserve"> stellt klar, dass sich die Geheimhaltungspflicht auch auf Daten verstorbener</w:t>
      </w:r>
      <w:r w:rsidR="006E5A6C">
        <w:t xml:space="preserve"> natürlicher Personen erstreckt</w:t>
      </w:r>
      <w:r w:rsidR="00612A78">
        <w:t>,</w:t>
      </w:r>
      <w:r w:rsidR="00303DD6" w:rsidRPr="00BB296A">
        <w:t xml:space="preserve"> und konkretisiert insofern den Schutz des postmortalen Persönlichkeitsrechts. </w:t>
      </w:r>
    </w:p>
    <w:p w14:paraId="0786B199" w14:textId="77777777" w:rsidR="00AE2C50" w:rsidRPr="00AE2C50" w:rsidRDefault="00AE2C50" w:rsidP="00AE2C50">
      <w:pPr>
        <w:pStyle w:val="VerweisBegrndung"/>
      </w:pPr>
      <w:r w:rsidRPr="00AE2C50">
        <w:t xml:space="preserve">Zu </w:t>
      </w:r>
      <w:r w:rsidRPr="00AE2C50">
        <w:rPr>
          <w:rStyle w:val="Binnenverweis"/>
        </w:rPr>
        <w:fldChar w:fldCharType="begin"/>
      </w:r>
      <w:r w:rsidRPr="00AE2C50">
        <w:rPr>
          <w:rStyle w:val="Binnenverweis"/>
        </w:rPr>
        <w:instrText xml:space="preserve"> DOCVARIABLE "eNV_457DA2C26A3A483F8C3EDCB81BAEF361" \* MERGEFORMAT </w:instrText>
      </w:r>
      <w:r w:rsidRPr="00AE2C50">
        <w:rPr>
          <w:rStyle w:val="Binnenverweis"/>
        </w:rPr>
        <w:fldChar w:fldCharType="separate"/>
      </w:r>
      <w:r w:rsidRPr="00AE2C50">
        <w:rPr>
          <w:rStyle w:val="Binnenverweis"/>
        </w:rPr>
        <w:t>Absatz 2</w:t>
      </w:r>
      <w:r w:rsidRPr="00AE2C50">
        <w:rPr>
          <w:rStyle w:val="Binnenverweis"/>
        </w:rPr>
        <w:fldChar w:fldCharType="end"/>
      </w:r>
    </w:p>
    <w:p w14:paraId="5557E5AA" w14:textId="77777777" w:rsidR="00AE2C50" w:rsidRPr="00AE2C50" w:rsidRDefault="0043223F" w:rsidP="00AE2C50">
      <w:pPr>
        <w:pStyle w:val="Text"/>
      </w:pPr>
      <w:r>
        <w:t>D</w:t>
      </w:r>
      <w:r w:rsidR="00AE2C50" w:rsidRPr="00AE2C50">
        <w:t xml:space="preserve">ieser Absatz </w:t>
      </w:r>
      <w:r w:rsidRPr="00AE2C50">
        <w:t xml:space="preserve">konkretisiert </w:t>
      </w:r>
      <w:r w:rsidR="00AE2C50" w:rsidRPr="00AE2C50">
        <w:t xml:space="preserve">als einfachgesetzliche Ausprägung den </w:t>
      </w:r>
      <w:r w:rsidR="00AE2C50" w:rsidRPr="00812030">
        <w:t>Schutz der Berufsfreiheit nach Artikel 12 GG sowie der Eigentumsfreiheit, insbesondere den S</w:t>
      </w:r>
      <w:r w:rsidR="00AE2C50" w:rsidRPr="00AE2C50">
        <w:t>chutz des eingerichteten und ausgeübten Gewerbebetriebs, nach Artikel 14 GG.</w:t>
      </w:r>
    </w:p>
    <w:p w14:paraId="2812959B" w14:textId="77777777" w:rsidR="00481A3A" w:rsidRPr="00481A3A" w:rsidRDefault="00481A3A" w:rsidP="00481A3A">
      <w:pPr>
        <w:pStyle w:val="VerweisBegrndung"/>
      </w:pPr>
      <w:r w:rsidRPr="00481A3A">
        <w:t xml:space="preserve">Zu </w:t>
      </w:r>
      <w:r w:rsidRPr="00481A3A">
        <w:rPr>
          <w:rStyle w:val="Binnenverweis"/>
        </w:rPr>
        <w:fldChar w:fldCharType="begin"/>
      </w:r>
      <w:r w:rsidRPr="00481A3A">
        <w:rPr>
          <w:rStyle w:val="Binnenverweis"/>
        </w:rPr>
        <w:instrText xml:space="preserve"> DOCVARIABLE "eNV_E97EDF661072401F9E3B5F520DE4796C" \* MERGEFORMAT </w:instrText>
      </w:r>
      <w:r w:rsidRPr="00481A3A">
        <w:rPr>
          <w:rStyle w:val="Binnenverweis"/>
        </w:rPr>
        <w:fldChar w:fldCharType="separate"/>
      </w:r>
      <w:r w:rsidR="00BF16C0">
        <w:rPr>
          <w:rStyle w:val="Binnenverweis"/>
        </w:rPr>
        <w:t>Absatz 3</w:t>
      </w:r>
      <w:r w:rsidRPr="00481A3A">
        <w:rPr>
          <w:rStyle w:val="Binnenverweis"/>
        </w:rPr>
        <w:fldChar w:fldCharType="end"/>
      </w:r>
    </w:p>
    <w:p w14:paraId="6C0235E5" w14:textId="77777777" w:rsidR="00481A3A" w:rsidRPr="00481A3A" w:rsidRDefault="00BF16C0" w:rsidP="00481A3A">
      <w:pPr>
        <w:pStyle w:val="Text"/>
      </w:pPr>
      <w:r w:rsidRPr="00BF16C0">
        <w:rPr>
          <w:rStyle w:val="Binnenverweis"/>
        </w:rPr>
        <w:fldChar w:fldCharType="begin"/>
      </w:r>
      <w:r w:rsidRPr="00BF16C0">
        <w:rPr>
          <w:rStyle w:val="Binnenverweis"/>
        </w:rPr>
        <w:instrText xml:space="preserve"> DOCVARIABLE "eNV_F41B7808DB3948AF864E3EFF07F29EC7" \* MERGEFORMAT </w:instrText>
      </w:r>
      <w:r w:rsidRPr="00BF16C0">
        <w:rPr>
          <w:rStyle w:val="Binnenverweis"/>
        </w:rPr>
        <w:fldChar w:fldCharType="separate"/>
      </w:r>
      <w:r w:rsidRPr="00BF16C0">
        <w:rPr>
          <w:rStyle w:val="Binnenverweis"/>
        </w:rPr>
        <w:t>Absatz 3</w:t>
      </w:r>
      <w:r w:rsidRPr="00BF16C0">
        <w:rPr>
          <w:rStyle w:val="Binnenverweis"/>
        </w:rPr>
        <w:fldChar w:fldCharType="end"/>
      </w:r>
      <w:r w:rsidR="005A03E8">
        <w:t xml:space="preserve"> erweitert die Pflichten des </w:t>
      </w:r>
      <w:r w:rsidR="005A03E8" w:rsidRPr="005A03E8">
        <w:rPr>
          <w:rStyle w:val="Binnenverweis"/>
        </w:rPr>
        <w:fldChar w:fldCharType="begin"/>
      </w:r>
      <w:r w:rsidR="005A03E8" w:rsidRPr="005A03E8">
        <w:rPr>
          <w:rStyle w:val="Binnenverweis"/>
        </w:rPr>
        <w:instrText xml:space="preserve"> DOCVARIABLE "eNV_1C35273F885D41DAA858439E2E3A2587" \* MERGEFORMAT </w:instrText>
      </w:r>
      <w:r w:rsidR="005A03E8" w:rsidRPr="005A03E8">
        <w:rPr>
          <w:rStyle w:val="Binnenverweis"/>
        </w:rPr>
        <w:fldChar w:fldCharType="separate"/>
      </w:r>
      <w:r w:rsidR="005A03E8" w:rsidRPr="005A03E8">
        <w:rPr>
          <w:rStyle w:val="Binnenverweis"/>
        </w:rPr>
        <w:t>Absatzes 1</w:t>
      </w:r>
      <w:r w:rsidR="005A03E8" w:rsidRPr="005A03E8">
        <w:rPr>
          <w:rStyle w:val="Binnenverweis"/>
        </w:rPr>
        <w:fldChar w:fldCharType="end"/>
      </w:r>
      <w:r w:rsidR="005A03E8">
        <w:t xml:space="preserve"> auf Hilfspersonen nach </w:t>
      </w:r>
      <w:r w:rsidR="005A03E8" w:rsidRPr="005A03E8">
        <w:rPr>
          <w:rStyle w:val="Binnenverweis"/>
        </w:rPr>
        <w:fldChar w:fldCharType="begin"/>
      </w:r>
      <w:r w:rsidR="005A03E8" w:rsidRPr="005A03E8">
        <w:rPr>
          <w:rStyle w:val="Binnenverweis"/>
        </w:rPr>
        <w:instrText xml:space="preserve"> DOCVARIABLE "eNV_591F193CC46347AAA4DD36472D2934E3" \* MERGEFORMAT </w:instrText>
      </w:r>
      <w:r w:rsidR="005A03E8" w:rsidRPr="005A03E8">
        <w:rPr>
          <w:rStyle w:val="Binnenverweis"/>
        </w:rPr>
        <w:fldChar w:fldCharType="separate"/>
      </w:r>
      <w:r w:rsidR="005A03E8" w:rsidRPr="005A03E8">
        <w:rPr>
          <w:rStyle w:val="Binnenverweis"/>
        </w:rPr>
        <w:t>§ 7 Absatz 8 Satz 1</w:t>
      </w:r>
      <w:r w:rsidR="005A03E8" w:rsidRPr="005A03E8">
        <w:rPr>
          <w:rStyle w:val="Binnenverweis"/>
        </w:rPr>
        <w:fldChar w:fldCharType="end"/>
      </w:r>
      <w:r w:rsidR="005A03E8">
        <w:t xml:space="preserve">. Auch Beschäftigte der Vertrauensstelle, die an Verarbeitungsvorgängen nach </w:t>
      </w:r>
      <w:r w:rsidR="005A03E8" w:rsidRPr="005A03E8">
        <w:rPr>
          <w:rStyle w:val="Binnenverweis"/>
        </w:rPr>
        <w:fldChar w:fldCharType="begin"/>
      </w:r>
      <w:r w:rsidR="005A03E8" w:rsidRPr="005A03E8">
        <w:rPr>
          <w:rStyle w:val="Binnenverweis"/>
        </w:rPr>
        <w:instrText xml:space="preserve"> DOCVARIABLE "eNV_27B619B29C644044A81278D0C1747BEC" \* MERGEFORMAT </w:instrText>
      </w:r>
      <w:r w:rsidR="005A03E8" w:rsidRPr="005A03E8">
        <w:rPr>
          <w:rStyle w:val="Binnenverweis"/>
        </w:rPr>
        <w:fldChar w:fldCharType="separate"/>
      </w:r>
      <w:r w:rsidR="005A03E8" w:rsidRPr="005A03E8">
        <w:rPr>
          <w:rStyle w:val="Binnenverweis"/>
        </w:rPr>
        <w:t>§ 5 Absatz 3</w:t>
      </w:r>
      <w:r w:rsidR="005A03E8" w:rsidRPr="005A03E8">
        <w:rPr>
          <w:rStyle w:val="Binnenverweis"/>
        </w:rPr>
        <w:fldChar w:fldCharType="end"/>
      </w:r>
      <w:r w:rsidR="005A03E8">
        <w:t xml:space="preserve"> beteilt sind, sind aufgrund des erhöhten Risikos der Datenverarbeitung, da fachliche und identifizierende Merkmale abweichend vom Grundsatz der getrennten Verarbeitung nach </w:t>
      </w:r>
      <w:r w:rsidR="005A03E8" w:rsidRPr="005A03E8">
        <w:rPr>
          <w:rStyle w:val="Binnenverweis"/>
        </w:rPr>
        <w:fldChar w:fldCharType="begin"/>
      </w:r>
      <w:r w:rsidR="005A03E8" w:rsidRPr="005A03E8">
        <w:rPr>
          <w:rStyle w:val="Binnenverweis"/>
        </w:rPr>
        <w:instrText xml:space="preserve"> DOCVARIABLE "eNV_BE8FE0F7A4AB4F00BEE387BB7B572626" \* MERGEFORMAT </w:instrText>
      </w:r>
      <w:r w:rsidR="005A03E8" w:rsidRPr="005A03E8">
        <w:rPr>
          <w:rStyle w:val="Binnenverweis"/>
        </w:rPr>
        <w:fldChar w:fldCharType="separate"/>
      </w:r>
      <w:r w:rsidR="005A03E8" w:rsidRPr="005A03E8">
        <w:rPr>
          <w:rStyle w:val="Binnenverweis"/>
        </w:rPr>
        <w:t>§ 5 Absatz 2</w:t>
      </w:r>
      <w:r w:rsidR="005A03E8" w:rsidRPr="005A03E8">
        <w:rPr>
          <w:rStyle w:val="Binnenverweis"/>
        </w:rPr>
        <w:fldChar w:fldCharType="end"/>
      </w:r>
      <w:r w:rsidR="005A03E8">
        <w:t xml:space="preserve"> in diesen Fällen an der gleichen Stelle vorliegen, erfasst.</w:t>
      </w:r>
    </w:p>
    <w:p w14:paraId="2BDA832F" w14:textId="77777777" w:rsidR="00292932" w:rsidRPr="00BB296A" w:rsidRDefault="00135081" w:rsidP="001E747B">
      <w:pPr>
        <w:pStyle w:val="VerweisBegrndung"/>
      </w:pPr>
      <w:r w:rsidRPr="00135081">
        <w:t xml:space="preserve">Zu </w:t>
      </w:r>
      <w:r w:rsidRPr="00AA732C">
        <w:rPr>
          <w:rStyle w:val="Binnenverweis"/>
        </w:rPr>
        <w:fldChar w:fldCharType="begin"/>
      </w:r>
      <w:r w:rsidRPr="00AA732C">
        <w:rPr>
          <w:rStyle w:val="Binnenverweis"/>
        </w:rPr>
        <w:instrText xml:space="preserve"> DOCVARIABLE "eNV_5F962F53BC0741AEB6A97150F09E013B" \* MERGEFORMAT </w:instrText>
      </w:r>
      <w:r w:rsidRPr="00AA732C">
        <w:rPr>
          <w:rStyle w:val="Binnenverweis"/>
        </w:rPr>
        <w:fldChar w:fldCharType="separate"/>
      </w:r>
      <w:r w:rsidRPr="00AA732C">
        <w:rPr>
          <w:rStyle w:val="Binnenverweis"/>
        </w:rPr>
        <w:t>§ 13</w:t>
      </w:r>
      <w:r w:rsidRPr="00AA732C">
        <w:rPr>
          <w:rStyle w:val="Binnenverweis"/>
        </w:rPr>
        <w:fldChar w:fldCharType="end"/>
      </w:r>
      <w:r w:rsidR="00B951D2" w:rsidRPr="00B951D2">
        <w:t xml:space="preserve"> (Kosten; Verordnungsermächtigung)</w:t>
      </w:r>
    </w:p>
    <w:p w14:paraId="78E7789D" w14:textId="77777777" w:rsidR="00417A88" w:rsidRPr="00BB296A" w:rsidRDefault="00417A88" w:rsidP="00417A88">
      <w:pPr>
        <w:pStyle w:val="VerweisBegrndung"/>
      </w:pPr>
      <w:r w:rsidRPr="00BB296A">
        <w:t xml:space="preserve">Zu </w:t>
      </w:r>
      <w:r w:rsidRPr="00604318">
        <w:rPr>
          <w:rStyle w:val="Binnenverweis"/>
        </w:rPr>
        <w:fldChar w:fldCharType="begin"/>
      </w:r>
      <w:r w:rsidRPr="00604318">
        <w:rPr>
          <w:rStyle w:val="Binnenverweis"/>
        </w:rPr>
        <w:instrText xml:space="preserve"> DOCVARIABLE "eNV_8700C579CF6E422EB16E6E722FB4CE2B" \* MERGEFORMAT </w:instrText>
      </w:r>
      <w:r w:rsidRPr="00604318">
        <w:rPr>
          <w:rStyle w:val="Binnenverweis"/>
        </w:rPr>
        <w:fldChar w:fldCharType="separate"/>
      </w:r>
      <w:r w:rsidRPr="00604318">
        <w:rPr>
          <w:rStyle w:val="Binnenverweis"/>
        </w:rPr>
        <w:t>Absatz 1</w:t>
      </w:r>
      <w:r w:rsidRPr="00604318">
        <w:rPr>
          <w:rStyle w:val="Binnenverweis"/>
        </w:rPr>
        <w:fldChar w:fldCharType="end"/>
      </w:r>
    </w:p>
    <w:p w14:paraId="630B175E" w14:textId="77777777" w:rsidR="00417A88" w:rsidRPr="006E5A6C" w:rsidRDefault="00417A88" w:rsidP="00604318">
      <w:pPr>
        <w:pStyle w:val="Text"/>
      </w:pPr>
      <w:r w:rsidRPr="006E5A6C">
        <w:t xml:space="preserve">Die durch das </w:t>
      </w:r>
      <w:r w:rsidR="00612A78">
        <w:t>Deutsche Zentrum für Mikrodaten</w:t>
      </w:r>
      <w:r w:rsidRPr="006E5A6C">
        <w:t xml:space="preserve"> angebotene</w:t>
      </w:r>
      <w:r w:rsidR="00E47B94" w:rsidRPr="006E5A6C">
        <w:t>n</w:t>
      </w:r>
      <w:r w:rsidRPr="006E5A6C">
        <w:t xml:space="preserve"> Leistung</w:t>
      </w:r>
      <w:r w:rsidR="00E47B94" w:rsidRPr="006E5A6C">
        <w:t>en</w:t>
      </w:r>
      <w:r w:rsidRPr="006E5A6C">
        <w:t xml:space="preserve"> des Datenzugangs und der Daten</w:t>
      </w:r>
      <w:r w:rsidR="00090557" w:rsidRPr="006E5A6C">
        <w:t xml:space="preserve">zusammenführung </w:t>
      </w:r>
      <w:r w:rsidRPr="006E5A6C">
        <w:t>sind individuell zurechenbare öffentliche Leistung</w:t>
      </w:r>
      <w:r w:rsidR="00E47B94" w:rsidRPr="006E5A6C">
        <w:t>en</w:t>
      </w:r>
      <w:r w:rsidRPr="006E5A6C">
        <w:t xml:space="preserve"> (gebührenfähige Leistungen) nach §§ 1, 3 Absatz 1 </w:t>
      </w:r>
      <w:r w:rsidR="00E4586B" w:rsidRPr="00F340AA">
        <w:t>Bundesgebührengesetz</w:t>
      </w:r>
      <w:r w:rsidR="00E4586B">
        <w:t xml:space="preserve"> (</w:t>
      </w:r>
      <w:r w:rsidR="00A90D16">
        <w:t>BGebG</w:t>
      </w:r>
      <w:r w:rsidR="00E4586B">
        <w:t>)</w:t>
      </w:r>
      <w:r w:rsidRPr="006E5A6C">
        <w:t xml:space="preserve">. Für die Inanspruchnahme solcher Leistungen sind </w:t>
      </w:r>
      <w:r w:rsidR="005A38CE" w:rsidRPr="006E5A6C">
        <w:t>nach</w:t>
      </w:r>
      <w:r w:rsidRPr="006E5A6C">
        <w:t xml:space="preserve"> § 1 BGebG Ge</w:t>
      </w:r>
      <w:r w:rsidR="00A90D16">
        <w:t>bühren und Auslagen zu erheben.</w:t>
      </w:r>
      <w:r w:rsidR="00814241" w:rsidRPr="006E5A6C">
        <w:t xml:space="preserve"> </w:t>
      </w:r>
      <w:r w:rsidR="00814241" w:rsidRPr="006E5A6C">
        <w:rPr>
          <w:rStyle w:val="Binnenverweis"/>
        </w:rPr>
        <w:fldChar w:fldCharType="begin"/>
      </w:r>
      <w:r w:rsidR="00814241" w:rsidRPr="006E5A6C">
        <w:rPr>
          <w:rStyle w:val="Binnenverweis"/>
        </w:rPr>
        <w:instrText xml:space="preserve"> DOCVARIABLE "eNV_B9883594A18F4F479C34526F7D81CB55" \* MERGEFORMAT </w:instrText>
      </w:r>
      <w:r w:rsidR="00814241" w:rsidRPr="006E5A6C">
        <w:rPr>
          <w:rStyle w:val="Binnenverweis"/>
        </w:rPr>
        <w:fldChar w:fldCharType="separate"/>
      </w:r>
      <w:r w:rsidR="009637EF">
        <w:rPr>
          <w:rStyle w:val="Binnenverweis"/>
        </w:rPr>
        <w:t>Absatz 1</w:t>
      </w:r>
      <w:r w:rsidR="00814241" w:rsidRPr="006E5A6C">
        <w:rPr>
          <w:rStyle w:val="Binnenverweis"/>
        </w:rPr>
        <w:fldChar w:fldCharType="end"/>
      </w:r>
      <w:r w:rsidRPr="006E5A6C">
        <w:t xml:space="preserve"> stellt die Anspruchsgrundlage für die </w:t>
      </w:r>
      <w:r w:rsidR="00E47B94" w:rsidRPr="006E5A6C">
        <w:t xml:space="preserve">Kostenerhebung </w:t>
      </w:r>
      <w:r w:rsidRPr="006E5A6C">
        <w:t>der hier benannten Leistungen dar.</w:t>
      </w:r>
      <w:r w:rsidR="00E4586B">
        <w:t xml:space="preserve"> </w:t>
      </w:r>
      <w:r w:rsidR="00E4586B" w:rsidRPr="00E4586B">
        <w:t>Die Höhe der Gebühren und Auslagen wird in einer gesonderten Rechtsverordnung festgelegt.</w:t>
      </w:r>
    </w:p>
    <w:p w14:paraId="3B8C6690" w14:textId="77777777" w:rsidR="00CB6E5D" w:rsidRPr="00CB6E5D" w:rsidRDefault="00CB6E5D" w:rsidP="00CB6E5D">
      <w:pPr>
        <w:pStyle w:val="VerweisBegrndung"/>
      </w:pPr>
      <w:r w:rsidRPr="00CB6E5D">
        <w:t xml:space="preserve">Zu </w:t>
      </w:r>
      <w:r w:rsidRPr="00CE40EF">
        <w:rPr>
          <w:rStyle w:val="Binnenverweis"/>
        </w:rPr>
        <w:fldChar w:fldCharType="begin"/>
      </w:r>
      <w:r w:rsidRPr="00CE40EF">
        <w:rPr>
          <w:rStyle w:val="Binnenverweis"/>
        </w:rPr>
        <w:instrText xml:space="preserve"> DOCVARIABLE "eNV_C0A6963763ED488B87A314F3CAE8FAAD" \* MERGEFORMAT </w:instrText>
      </w:r>
      <w:r w:rsidRPr="00CE40EF">
        <w:rPr>
          <w:rStyle w:val="Binnenverweis"/>
        </w:rPr>
        <w:fldChar w:fldCharType="separate"/>
      </w:r>
      <w:r w:rsidRPr="00CE40EF">
        <w:rPr>
          <w:rStyle w:val="Binnenverweis"/>
        </w:rPr>
        <w:t>Absatz 2</w:t>
      </w:r>
      <w:r w:rsidRPr="00CE40EF">
        <w:rPr>
          <w:rStyle w:val="Binnenverweis"/>
        </w:rPr>
        <w:fldChar w:fldCharType="end"/>
      </w:r>
    </w:p>
    <w:p w14:paraId="14476DFE" w14:textId="77777777" w:rsidR="00CB6E5D" w:rsidRPr="00CB6E5D" w:rsidRDefault="00CE40EF" w:rsidP="00CE40EF">
      <w:pPr>
        <w:pStyle w:val="Text"/>
      </w:pPr>
      <w:r>
        <w:t>Die Gebührenfestlegung soll dem Grundsatz des diskriminierungsfreien Zugangs zu (zusammengeführten) Daten Rechnung tragen.</w:t>
      </w:r>
    </w:p>
    <w:p w14:paraId="13536E49" w14:textId="77777777" w:rsidR="00160FA2" w:rsidRPr="00BB296A" w:rsidRDefault="00160FA2" w:rsidP="00160FA2">
      <w:pPr>
        <w:pStyle w:val="VerweisBegrndung"/>
      </w:pPr>
      <w:r w:rsidRPr="00BB296A">
        <w:t xml:space="preserve">Zu </w:t>
      </w:r>
      <w:r w:rsidRPr="00604318">
        <w:rPr>
          <w:rStyle w:val="Binnenverweis"/>
        </w:rPr>
        <w:fldChar w:fldCharType="begin"/>
      </w:r>
      <w:r w:rsidRPr="00604318">
        <w:rPr>
          <w:rStyle w:val="Binnenverweis"/>
        </w:rPr>
        <w:instrText xml:space="preserve"> DOCVARIABLE "eNV_197D83E7BF88480881645C384F815AC2" \* MERGEFORMAT </w:instrText>
      </w:r>
      <w:r w:rsidRPr="00604318">
        <w:rPr>
          <w:rStyle w:val="Binnenverweis"/>
        </w:rPr>
        <w:fldChar w:fldCharType="separate"/>
      </w:r>
      <w:r w:rsidR="00D03214">
        <w:rPr>
          <w:rStyle w:val="Binnenverweis"/>
        </w:rPr>
        <w:t>Absatz 3</w:t>
      </w:r>
      <w:r w:rsidRPr="00604318">
        <w:rPr>
          <w:rStyle w:val="Binnenverweis"/>
        </w:rPr>
        <w:fldChar w:fldCharType="end"/>
      </w:r>
    </w:p>
    <w:p w14:paraId="02BAA52A" w14:textId="77777777" w:rsidR="00160FA2" w:rsidRPr="00A90D16" w:rsidRDefault="005A38CE" w:rsidP="00160FA2">
      <w:r w:rsidRPr="00A90D16">
        <w:t>Nach</w:t>
      </w:r>
      <w:r w:rsidR="00160FA2" w:rsidRPr="00A90D16">
        <w:t xml:space="preserve"> § 22 Absatz 4 Satz 1 </w:t>
      </w:r>
      <w:r w:rsidR="00F02184">
        <w:t>in Verbindung mit</w:t>
      </w:r>
      <w:r w:rsidR="00160FA2" w:rsidRPr="00A90D16">
        <w:t xml:space="preserve"> Absatz 1 </w:t>
      </w:r>
      <w:r w:rsidR="00A90D16">
        <w:t>Sätze 2, 3</w:t>
      </w:r>
      <w:r w:rsidR="00160FA2" w:rsidRPr="00A90D16">
        <w:t xml:space="preserve"> </w:t>
      </w:r>
      <w:r w:rsidR="00E47B94" w:rsidRPr="00A90D16">
        <w:t xml:space="preserve">BGebG </w:t>
      </w:r>
      <w:r w:rsidR="00160FA2" w:rsidRPr="00A90D16">
        <w:t>wird das Bundesministerium für Forschung</w:t>
      </w:r>
      <w:r w:rsidR="004C2FE5">
        <w:t>, Technologie und Raumfahrt</w:t>
      </w:r>
      <w:r w:rsidR="00160FA2" w:rsidRPr="00A90D16">
        <w:t xml:space="preserve"> </w:t>
      </w:r>
      <w:r w:rsidR="00E47B94" w:rsidRPr="00A90D16">
        <w:t xml:space="preserve">ermächtigt, </w:t>
      </w:r>
      <w:r w:rsidR="00160FA2" w:rsidRPr="00A90D16">
        <w:t>im Einvernehmen mit dem Bundesministerium der Finanzen und dem Bundesministerium des Innern</w:t>
      </w:r>
      <w:r w:rsidR="00E47B94" w:rsidRPr="00A90D16">
        <w:t xml:space="preserve"> </w:t>
      </w:r>
      <w:r w:rsidR="00160FA2" w:rsidRPr="00A90D16">
        <w:t xml:space="preserve">die Einzelheiten zu den Gebühren und Auslagen </w:t>
      </w:r>
      <w:r w:rsidR="00A90D16">
        <w:t>mittels</w:t>
      </w:r>
      <w:r w:rsidR="00160FA2" w:rsidRPr="00A90D16">
        <w:t xml:space="preserve"> Rechtsverordnung fest</w:t>
      </w:r>
      <w:r w:rsidR="00E47B94" w:rsidRPr="00A90D16">
        <w:t>zu</w:t>
      </w:r>
      <w:r w:rsidR="00A30A2F">
        <w:t>legen.</w:t>
      </w:r>
    </w:p>
    <w:p w14:paraId="4D5EEA0A" w14:textId="77777777" w:rsidR="008758BC" w:rsidRPr="008758BC" w:rsidRDefault="008758BC" w:rsidP="008758BC">
      <w:pPr>
        <w:pStyle w:val="VerweisBegrndung"/>
      </w:pPr>
      <w:r w:rsidRPr="008758BC">
        <w:t xml:space="preserve">Zu </w:t>
      </w:r>
      <w:r w:rsidRPr="008758BC">
        <w:rPr>
          <w:rStyle w:val="Binnenverweis"/>
        </w:rPr>
        <w:fldChar w:fldCharType="begin"/>
      </w:r>
      <w:r w:rsidRPr="008758BC">
        <w:rPr>
          <w:rStyle w:val="Binnenverweis"/>
        </w:rPr>
        <w:instrText xml:space="preserve"> DOCVARIABLE "eNV_082D912EB9774E64947EE1BB3924991D" \* MERGEFORMAT </w:instrText>
      </w:r>
      <w:r w:rsidRPr="008758BC">
        <w:rPr>
          <w:rStyle w:val="Binnenverweis"/>
        </w:rPr>
        <w:fldChar w:fldCharType="separate"/>
      </w:r>
      <w:r w:rsidRPr="008758BC">
        <w:rPr>
          <w:rStyle w:val="Binnenverweis"/>
        </w:rPr>
        <w:t>Teil 3</w:t>
      </w:r>
      <w:r w:rsidRPr="008758BC">
        <w:rPr>
          <w:rStyle w:val="Binnenverweis"/>
        </w:rPr>
        <w:fldChar w:fldCharType="end"/>
      </w:r>
      <w:r w:rsidRPr="008758BC">
        <w:t xml:space="preserve"> (Bestimmungen </w:t>
      </w:r>
      <w:r w:rsidR="00BB482F">
        <w:t>zu Datenschutzaufsichtsbehörden</w:t>
      </w:r>
      <w:r w:rsidRPr="008758BC">
        <w:t>)</w:t>
      </w:r>
    </w:p>
    <w:p w14:paraId="4D455ACD" w14:textId="77777777" w:rsidR="008B7D27" w:rsidRPr="00BB296A" w:rsidRDefault="00C876AD" w:rsidP="008B7D27">
      <w:pPr>
        <w:pStyle w:val="Text"/>
      </w:pPr>
      <w:r w:rsidRPr="00604318">
        <w:rPr>
          <w:rStyle w:val="Binnenverweis"/>
        </w:rPr>
        <w:fldChar w:fldCharType="begin"/>
      </w:r>
      <w:r w:rsidRPr="00604318">
        <w:rPr>
          <w:rStyle w:val="Binnenverweis"/>
        </w:rPr>
        <w:instrText xml:space="preserve"> DOCVARIABLE "eNV_17C314A60E2F4B5DAAD114A765687769" \* MERGEFORMAT </w:instrText>
      </w:r>
      <w:r w:rsidRPr="00604318">
        <w:rPr>
          <w:rStyle w:val="Binnenverweis"/>
        </w:rPr>
        <w:fldChar w:fldCharType="separate"/>
      </w:r>
      <w:r w:rsidRPr="00604318">
        <w:rPr>
          <w:rStyle w:val="Binnenverweis"/>
        </w:rPr>
        <w:t>Teil 3</w:t>
      </w:r>
      <w:r w:rsidRPr="00604318">
        <w:rPr>
          <w:rStyle w:val="Binnenverweis"/>
        </w:rPr>
        <w:fldChar w:fldCharType="end"/>
      </w:r>
      <w:r w:rsidR="008B7D27" w:rsidRPr="00BB296A">
        <w:t xml:space="preserve"> </w:t>
      </w:r>
      <w:r w:rsidR="00E47B94" w:rsidRPr="00BB296A">
        <w:t xml:space="preserve">beinhaltet </w:t>
      </w:r>
      <w:r w:rsidR="008758BC">
        <w:t>Regelung</w:t>
      </w:r>
      <w:r w:rsidR="00EB235C">
        <w:t>en</w:t>
      </w:r>
      <w:r w:rsidR="008758BC">
        <w:t xml:space="preserve">, die </w:t>
      </w:r>
      <w:r w:rsidR="008B7D27" w:rsidRPr="00BB296A">
        <w:t>für die Forschung insgesamt</w:t>
      </w:r>
      <w:r w:rsidR="00E47B94" w:rsidRPr="00BB296A">
        <w:t xml:space="preserve"> –</w:t>
      </w:r>
      <w:r w:rsidR="008B7D27" w:rsidRPr="00BB296A">
        <w:t xml:space="preserve"> und damit </w:t>
      </w:r>
      <w:r w:rsidR="008D36F1">
        <w:t>bereichs</w:t>
      </w:r>
      <w:r w:rsidR="008B7D27" w:rsidRPr="00BB296A">
        <w:t>übergreifend</w:t>
      </w:r>
      <w:r w:rsidR="00A93C92">
        <w:t xml:space="preserve"> und unabhängig von der </w:t>
      </w:r>
      <w:r w:rsidR="00F93EAF">
        <w:t>Datenn</w:t>
      </w:r>
      <w:r w:rsidR="00A93C92">
        <w:t xml:space="preserve">utzung </w:t>
      </w:r>
      <w:r w:rsidR="00F93EAF">
        <w:t xml:space="preserve">am </w:t>
      </w:r>
      <w:r w:rsidR="00A93C92">
        <w:t>Deutschen Zentrum für Mikrodaten</w:t>
      </w:r>
      <w:r w:rsidR="008B7D27" w:rsidRPr="00BB296A">
        <w:t xml:space="preserve"> </w:t>
      </w:r>
      <w:r w:rsidR="00E47B94" w:rsidRPr="00BB296A">
        <w:t xml:space="preserve">– </w:t>
      </w:r>
      <w:r w:rsidR="008B7D27" w:rsidRPr="00BB296A">
        <w:t xml:space="preserve">eine </w:t>
      </w:r>
      <w:r w:rsidR="00A93C92">
        <w:t xml:space="preserve">Verbesserung </w:t>
      </w:r>
      <w:r w:rsidR="00F93EAF">
        <w:t xml:space="preserve">für die Forschung </w:t>
      </w:r>
      <w:r w:rsidR="00A93C92">
        <w:t xml:space="preserve">durch Beschleunigung behördlicher Vorgänge sowie einheitlichere Anwendung des Datenschutzrechts </w:t>
      </w:r>
      <w:r w:rsidR="002B0DC2">
        <w:t xml:space="preserve">und damit erhöhte Rechtssicherheit </w:t>
      </w:r>
      <w:r w:rsidR="00A93C92">
        <w:t>bringen soll</w:t>
      </w:r>
      <w:r w:rsidR="00EB235C">
        <w:t>en</w:t>
      </w:r>
      <w:r w:rsidR="00A93C92">
        <w:t>.</w:t>
      </w:r>
    </w:p>
    <w:p w14:paraId="78B93ACB" w14:textId="77777777" w:rsidR="00FF4C86" w:rsidRPr="00BB296A" w:rsidRDefault="00F73574" w:rsidP="008758BC">
      <w:pPr>
        <w:pStyle w:val="VerweisBegrndung"/>
        <w:jc w:val="both"/>
      </w:pPr>
      <w:r w:rsidRPr="00BB296A">
        <w:t xml:space="preserve">Zu </w:t>
      </w:r>
      <w:r w:rsidRPr="005F419B">
        <w:rPr>
          <w:rStyle w:val="Binnenverweis"/>
        </w:rPr>
        <w:fldChar w:fldCharType="begin"/>
      </w:r>
      <w:r w:rsidRPr="005F419B">
        <w:rPr>
          <w:rStyle w:val="Binnenverweis"/>
        </w:rPr>
        <w:instrText xml:space="preserve"> DOCVARIABLE "eNV_D668E20888A1402FB9FB6A3CEE886AEE" \* MERGEFORMAT </w:instrText>
      </w:r>
      <w:r w:rsidRPr="005F419B">
        <w:rPr>
          <w:rStyle w:val="Binnenverweis"/>
        </w:rPr>
        <w:fldChar w:fldCharType="separate"/>
      </w:r>
      <w:r w:rsidR="008758BC">
        <w:rPr>
          <w:rStyle w:val="Binnenverweis"/>
        </w:rPr>
        <w:t>§ 14</w:t>
      </w:r>
      <w:r w:rsidRPr="005F419B">
        <w:rPr>
          <w:rStyle w:val="Binnenverweis"/>
        </w:rPr>
        <w:fldChar w:fldCharType="end"/>
      </w:r>
      <w:r w:rsidRPr="00BB296A">
        <w:t xml:space="preserve"> </w:t>
      </w:r>
      <w:r w:rsidR="008758BC">
        <w:t>(Datenschutzaufsicht bei länderübergreifenden Forschungsvorhaben)</w:t>
      </w:r>
    </w:p>
    <w:p w14:paraId="75117328" w14:textId="77777777" w:rsidR="00E16CAC" w:rsidRPr="00BB296A" w:rsidRDefault="00E16CAC" w:rsidP="00E16CAC">
      <w:pPr>
        <w:pStyle w:val="Text"/>
      </w:pPr>
      <w:r w:rsidRPr="00BB296A">
        <w:t xml:space="preserve">Die Regelung dient der </w:t>
      </w:r>
      <w:r w:rsidR="002B0DC2">
        <w:t>stärkeren Kohärenz</w:t>
      </w:r>
      <w:r w:rsidR="00CD35D5">
        <w:t xml:space="preserve"> </w:t>
      </w:r>
      <w:r w:rsidR="002B0DC2">
        <w:t xml:space="preserve">und </w:t>
      </w:r>
      <w:r w:rsidR="00BB482F">
        <w:t xml:space="preserve">Entbürokratisierung </w:t>
      </w:r>
      <w:r w:rsidRPr="00BB296A">
        <w:t>des Datenschutzes</w:t>
      </w:r>
      <w:r w:rsidR="00BB482F">
        <w:t xml:space="preserve"> durch </w:t>
      </w:r>
      <w:r w:rsidR="00FC3C93">
        <w:t xml:space="preserve">die Einführung </w:t>
      </w:r>
      <w:r w:rsidR="00BB482F">
        <w:t>eine</w:t>
      </w:r>
      <w:r w:rsidR="00FC3C93">
        <w:t>r</w:t>
      </w:r>
      <w:r w:rsidR="00BB482F">
        <w:t xml:space="preserve"> </w:t>
      </w:r>
      <w:r w:rsidR="00FC3C93">
        <w:t>federführenden</w:t>
      </w:r>
      <w:r w:rsidR="00BB482F">
        <w:t xml:space="preserve"> Datenschutzaufsicht</w:t>
      </w:r>
      <w:r w:rsidRPr="00BB296A">
        <w:t>. Für die Verarbeitung personenbezogener Daten im Rahmen von Forschungsvorhaben, die l</w:t>
      </w:r>
      <w:r w:rsidR="000A5939">
        <w:t>änder</w:t>
      </w:r>
      <w:r w:rsidRPr="00BB296A">
        <w:t>überg</w:t>
      </w:r>
      <w:r w:rsidR="000A5939">
        <w:t>r</w:t>
      </w:r>
      <w:r w:rsidRPr="00BB296A">
        <w:t>eifend stattfinden, können mehrere Aufsichtsbehörden der Länder zuständig se</w:t>
      </w:r>
      <w:r w:rsidR="000A5939">
        <w:t>in. Diese Mehrfachz</w:t>
      </w:r>
      <w:r w:rsidR="00E90F8D" w:rsidRPr="00BB296A">
        <w:t>uständigkeit kann zu</w:t>
      </w:r>
      <w:r w:rsidRPr="00BB296A">
        <w:t xml:space="preserve"> Verzögerung</w:t>
      </w:r>
      <w:r w:rsidR="00E90F8D" w:rsidRPr="00BB296A">
        <w:t>en</w:t>
      </w:r>
      <w:r w:rsidRPr="00BB296A">
        <w:t xml:space="preserve"> von Forschungsvorhaben </w:t>
      </w:r>
      <w:r w:rsidR="00E90F8D" w:rsidRPr="00BB296A">
        <w:t xml:space="preserve">führen </w:t>
      </w:r>
      <w:r w:rsidRPr="00BB296A">
        <w:t xml:space="preserve">sowie mit </w:t>
      </w:r>
      <w:r w:rsidR="00CA2165">
        <w:t>erheblichen</w:t>
      </w:r>
      <w:r w:rsidR="008030FE" w:rsidRPr="00BB296A">
        <w:t xml:space="preserve"> Aufw</w:t>
      </w:r>
      <w:r w:rsidR="00EB235C">
        <w:t>änden</w:t>
      </w:r>
      <w:r w:rsidR="008030FE" w:rsidRPr="00BB296A">
        <w:t xml:space="preserve"> für </w:t>
      </w:r>
      <w:r w:rsidR="00D1554C">
        <w:t>Forscherinnen und Forscher</w:t>
      </w:r>
      <w:r w:rsidRPr="00BB296A">
        <w:t xml:space="preserve"> verbunden sein. Zugleich besteht die Gefahr, dass Forschungsvorhaben aufgrund divergierender Rechtsauffassung</w:t>
      </w:r>
      <w:r w:rsidR="000A5939">
        <w:t>en</w:t>
      </w:r>
      <w:r w:rsidRPr="00BB296A">
        <w:t xml:space="preserve"> und fehlender Kommunikation zwischen den zuständigen Aufsichtsbehörden nicht realisiert werden können.</w:t>
      </w:r>
      <w:r w:rsidR="0045021E">
        <w:t xml:space="preserve"> Zur </w:t>
      </w:r>
      <w:r w:rsidR="00CA2165">
        <w:t xml:space="preserve">Lösung dieser Herausforderungen </w:t>
      </w:r>
      <w:r w:rsidR="0045021E">
        <w:t>soll eine</w:t>
      </w:r>
      <w:r w:rsidRPr="00BB296A">
        <w:t xml:space="preserve"> </w:t>
      </w:r>
      <w:r w:rsidR="0045021E">
        <w:t>federführende</w:t>
      </w:r>
      <w:r w:rsidR="00E90F8D" w:rsidRPr="00BB296A">
        <w:t xml:space="preserve"> Datenschutza</w:t>
      </w:r>
      <w:r w:rsidRPr="00BB296A">
        <w:t>ufsicht</w:t>
      </w:r>
      <w:r w:rsidR="00DF5870" w:rsidRPr="00BB296A">
        <w:t xml:space="preserve"> für sämtlich</w:t>
      </w:r>
      <w:r w:rsidR="008030FE" w:rsidRPr="00BB296A">
        <w:t>e</w:t>
      </w:r>
      <w:r w:rsidR="00DF5870" w:rsidRPr="00BB296A">
        <w:t xml:space="preserve"> Vorhaben im Bereich der Forschung</w:t>
      </w:r>
      <w:r w:rsidR="0045021E">
        <w:t xml:space="preserve"> eingeführt werden</w:t>
      </w:r>
      <w:r w:rsidRPr="00BB296A">
        <w:t>.</w:t>
      </w:r>
    </w:p>
    <w:p w14:paraId="397BB7A6" w14:textId="77777777" w:rsidR="007E652D" w:rsidRPr="00BB296A" w:rsidRDefault="007E652D" w:rsidP="007E652D">
      <w:pPr>
        <w:pStyle w:val="VerweisBegrndung"/>
      </w:pPr>
      <w:r w:rsidRPr="00BB296A">
        <w:t xml:space="preserve">Zu </w:t>
      </w:r>
      <w:r w:rsidRPr="00604318">
        <w:rPr>
          <w:rStyle w:val="Binnenverweis"/>
        </w:rPr>
        <w:fldChar w:fldCharType="begin"/>
      </w:r>
      <w:r w:rsidRPr="00604318">
        <w:rPr>
          <w:rStyle w:val="Binnenverweis"/>
        </w:rPr>
        <w:instrText xml:space="preserve"> DOCVARIABLE "eNV_3053317941684D4F82D0056493018630" \* MERGEFORMAT </w:instrText>
      </w:r>
      <w:r w:rsidRPr="00604318">
        <w:rPr>
          <w:rStyle w:val="Binnenverweis"/>
        </w:rPr>
        <w:fldChar w:fldCharType="separate"/>
      </w:r>
      <w:r w:rsidRPr="00604318">
        <w:rPr>
          <w:rStyle w:val="Binnenverweis"/>
        </w:rPr>
        <w:t>Absatz 1</w:t>
      </w:r>
      <w:r w:rsidRPr="00604318">
        <w:rPr>
          <w:rStyle w:val="Binnenverweis"/>
        </w:rPr>
        <w:fldChar w:fldCharType="end"/>
      </w:r>
    </w:p>
    <w:p w14:paraId="5A41275B" w14:textId="77777777" w:rsidR="00FF2DB4" w:rsidRPr="00BB296A" w:rsidRDefault="008928EE" w:rsidP="007E652D">
      <w:pPr>
        <w:pStyle w:val="Text"/>
      </w:pPr>
      <w:r w:rsidRPr="00BB296A">
        <w:t xml:space="preserve">Das </w:t>
      </w:r>
      <w:r w:rsidR="007E652D" w:rsidRPr="00BB296A">
        <w:t>Verfahren der federführenden Datenschutzaufsich</w:t>
      </w:r>
      <w:r w:rsidR="001B335A" w:rsidRPr="00BB296A">
        <w:t>t ist für Forschungsvorhaben an</w:t>
      </w:r>
      <w:r w:rsidR="007E652D" w:rsidRPr="00BB296A">
        <w:t>wendbar, bei denen die beteiligten Forscher</w:t>
      </w:r>
      <w:r w:rsidR="00C21CA7">
        <w:t>innen und Forscher</w:t>
      </w:r>
      <w:r w:rsidR="007E652D" w:rsidRPr="00BB296A">
        <w:t xml:space="preserve"> </w:t>
      </w:r>
      <w:r w:rsidRPr="00BB296A">
        <w:t xml:space="preserve">oder Stellen </w:t>
      </w:r>
      <w:r w:rsidR="007E652D" w:rsidRPr="00BB296A">
        <w:t>nicht gemeinsam Verantwortliche für die Datenverarbeitung</w:t>
      </w:r>
      <w:r w:rsidR="005F419B">
        <w:t xml:space="preserve"> </w:t>
      </w:r>
      <w:r w:rsidR="007E652D" w:rsidRPr="00BB296A">
        <w:t>sind.</w:t>
      </w:r>
      <w:r w:rsidR="001B335A" w:rsidRPr="00BB296A">
        <w:t xml:space="preserve"> Dies gilt gerade bei Forschungsvorhaben, die in ihren Verarbeitungsprozessen klar aufgeteilt sind und </w:t>
      </w:r>
      <w:r w:rsidR="00BD1241">
        <w:t xml:space="preserve">deshalb keine gemeinsamen Verantwortlichen </w:t>
      </w:r>
      <w:r w:rsidR="001B335A" w:rsidRPr="00BB296A">
        <w:t>nach Artikel 26</w:t>
      </w:r>
      <w:r w:rsidRPr="00BB296A">
        <w:t xml:space="preserve"> </w:t>
      </w:r>
      <w:r w:rsidR="00A110B2">
        <w:t>DSGVO</w:t>
      </w:r>
      <w:r w:rsidR="00BD1241">
        <w:t xml:space="preserve"> haben</w:t>
      </w:r>
      <w:r w:rsidR="00227366" w:rsidRPr="00BB296A">
        <w:t>.</w:t>
      </w:r>
      <w:r w:rsidR="009316DF" w:rsidRPr="00BB296A">
        <w:t xml:space="preserve"> Insbesondere sind damit Forschung</w:t>
      </w:r>
      <w:r w:rsidR="00C21CA7">
        <w:t>s</w:t>
      </w:r>
      <w:r w:rsidR="009316DF" w:rsidRPr="00BB296A">
        <w:t xml:space="preserve">kooperationen zwischen Unternehmen und Forschungsdatenzentren, die als öffentliche Stellen im Sinne des Datenschutzrechts organisiert sind, </w:t>
      </w:r>
      <w:r w:rsidRPr="00BB296A">
        <w:t>unter erleichterten Umständen</w:t>
      </w:r>
      <w:r w:rsidR="009316DF" w:rsidRPr="00BB296A">
        <w:t xml:space="preserve"> durchführbar.</w:t>
      </w:r>
    </w:p>
    <w:p w14:paraId="108FB5EA" w14:textId="77777777" w:rsidR="007768AC" w:rsidRPr="00BB296A" w:rsidRDefault="00C21CA7" w:rsidP="007E652D">
      <w:pPr>
        <w:pStyle w:val="Text"/>
      </w:pPr>
      <w:r>
        <w:t>Diese Regelung stellt eine Option zugunsten der Forschung dar</w:t>
      </w:r>
      <w:r w:rsidR="007768AC" w:rsidRPr="00BB296A">
        <w:t xml:space="preserve">. </w:t>
      </w:r>
      <w:r w:rsidR="00EB235C">
        <w:t xml:space="preserve">Machen </w:t>
      </w:r>
      <w:r w:rsidR="00BD1241">
        <w:t xml:space="preserve">die </w:t>
      </w:r>
      <w:r w:rsidR="00D4165C" w:rsidRPr="00BB296A">
        <w:t>an dem Forschungsvorhaben beteiligten Stellen</w:t>
      </w:r>
      <w:r w:rsidR="00BD1241">
        <w:t xml:space="preserve"> hiervon</w:t>
      </w:r>
      <w:r w:rsidR="00D4165C" w:rsidRPr="00BB296A">
        <w:t xml:space="preserve"> </w:t>
      </w:r>
      <w:r w:rsidR="002C1F6A">
        <w:t>Gebrauch</w:t>
      </w:r>
      <w:r>
        <w:t xml:space="preserve"> , ist dies</w:t>
      </w:r>
      <w:r w:rsidR="007768AC" w:rsidRPr="00BB296A">
        <w:t xml:space="preserve"> anzuzeigen.</w:t>
      </w:r>
    </w:p>
    <w:p w14:paraId="74427C0A" w14:textId="77777777" w:rsidR="00FF4C86" w:rsidRPr="00BB296A" w:rsidRDefault="00FF4C86" w:rsidP="00FF4C86">
      <w:pPr>
        <w:pStyle w:val="VerweisBegrndung"/>
      </w:pPr>
      <w:r w:rsidRPr="00BB296A">
        <w:t xml:space="preserve">Zu </w:t>
      </w:r>
      <w:r w:rsidRPr="00604318">
        <w:rPr>
          <w:rStyle w:val="Binnenverweis"/>
        </w:rPr>
        <w:fldChar w:fldCharType="begin"/>
      </w:r>
      <w:r w:rsidRPr="00604318">
        <w:rPr>
          <w:rStyle w:val="Binnenverweis"/>
        </w:rPr>
        <w:instrText xml:space="preserve"> DOCVARIABLE "eNV_F6EECE3353D8423AB05C39814DB72C87" \* MERGEFORMAT </w:instrText>
      </w:r>
      <w:r w:rsidRPr="00604318">
        <w:rPr>
          <w:rStyle w:val="Binnenverweis"/>
        </w:rPr>
        <w:fldChar w:fldCharType="separate"/>
      </w:r>
      <w:r w:rsidRPr="00604318">
        <w:rPr>
          <w:rStyle w:val="Binnenverweis"/>
        </w:rPr>
        <w:t>Absatz 2</w:t>
      </w:r>
      <w:r w:rsidRPr="00604318">
        <w:rPr>
          <w:rStyle w:val="Binnenverweis"/>
        </w:rPr>
        <w:fldChar w:fldCharType="end"/>
      </w:r>
    </w:p>
    <w:p w14:paraId="359D8804" w14:textId="77777777" w:rsidR="00B3036C" w:rsidRPr="00BB296A" w:rsidRDefault="00B3036C" w:rsidP="00FF4C86">
      <w:pPr>
        <w:pStyle w:val="Text"/>
      </w:pPr>
      <w:r w:rsidRPr="00BB296A">
        <w:t xml:space="preserve">Die in </w:t>
      </w:r>
      <w:r w:rsidR="00CE51E1" w:rsidRPr="00604318">
        <w:rPr>
          <w:rStyle w:val="Binnenverweis"/>
        </w:rPr>
        <w:fldChar w:fldCharType="begin"/>
      </w:r>
      <w:r w:rsidR="00CE51E1" w:rsidRPr="00604318">
        <w:rPr>
          <w:rStyle w:val="Binnenverweis"/>
        </w:rPr>
        <w:instrText xml:space="preserve"> DOCVARIABLE "eNV_C89E2480B95448DB8798309E1AC07996" \* MERGEFORMAT </w:instrText>
      </w:r>
      <w:r w:rsidR="00CE51E1" w:rsidRPr="00604318">
        <w:rPr>
          <w:rStyle w:val="Binnenverweis"/>
        </w:rPr>
        <w:fldChar w:fldCharType="separate"/>
      </w:r>
      <w:r w:rsidR="009637EF">
        <w:rPr>
          <w:rStyle w:val="Binnenverweis"/>
        </w:rPr>
        <w:t>Absatz 2</w:t>
      </w:r>
      <w:r w:rsidR="00CE51E1" w:rsidRPr="00604318">
        <w:rPr>
          <w:rStyle w:val="Binnenverweis"/>
        </w:rPr>
        <w:fldChar w:fldCharType="end"/>
      </w:r>
      <w:r w:rsidRPr="00BB296A">
        <w:t xml:space="preserve"> aufgestellten Kriterien sollen eine bel</w:t>
      </w:r>
      <w:r w:rsidR="008928EE" w:rsidRPr="00BB296A">
        <w:t>iebige Auswahl der zuständigen Datenschutza</w:t>
      </w:r>
      <w:r w:rsidRPr="00BB296A">
        <w:t>ufsichtsbehörde</w:t>
      </w:r>
      <w:r w:rsidR="008928EE" w:rsidRPr="00BB296A">
        <w:t xml:space="preserve"> verhindern. D</w:t>
      </w:r>
      <w:r w:rsidR="00EB235C">
        <w:t>ie Festlegung der</w:t>
      </w:r>
      <w:r w:rsidR="008928EE" w:rsidRPr="00BB296A">
        <w:t xml:space="preserve"> federführende</w:t>
      </w:r>
      <w:r w:rsidR="00EB235C">
        <w:t>n</w:t>
      </w:r>
      <w:r w:rsidR="008928EE" w:rsidRPr="00BB296A">
        <w:t xml:space="preserve"> Datenschutza</w:t>
      </w:r>
      <w:r w:rsidRPr="00BB296A">
        <w:t>ufsicht wird durch eine Anzeige der beteiligten Forscher</w:t>
      </w:r>
      <w:r w:rsidR="000564C4">
        <w:t>innen und Forscher</w:t>
      </w:r>
      <w:r w:rsidR="00894FF3">
        <w:t xml:space="preserve"> beziehungsweise</w:t>
      </w:r>
      <w:r w:rsidR="008928EE" w:rsidRPr="00BB296A">
        <w:t xml:space="preserve"> Stellen</w:t>
      </w:r>
      <w:r w:rsidRPr="00BB296A">
        <w:t xml:space="preserve"> eingeleitet.</w:t>
      </w:r>
      <w:r w:rsidR="00EF2F6C" w:rsidRPr="00BB296A">
        <w:t xml:space="preserve"> Das objektive Kriteri</w:t>
      </w:r>
      <w:r w:rsidR="005F419B">
        <w:t xml:space="preserve">um des Jahresumsatzes </w:t>
      </w:r>
      <w:r w:rsidR="00EF2F6C" w:rsidRPr="00BB296A">
        <w:t xml:space="preserve">ist im Datenschutzrecht bereits im Zusammenhang mit der Verhängung von Geldbußen nach Artikel 83 </w:t>
      </w:r>
      <w:r w:rsidR="00A110B2">
        <w:t>DSGVO</w:t>
      </w:r>
      <w:r w:rsidR="00EF2F6C" w:rsidRPr="00BB296A">
        <w:t xml:space="preserve"> sowie</w:t>
      </w:r>
      <w:r w:rsidR="00BB482F">
        <w:t xml:space="preserve"> im Gesundheitsdatenschutz</w:t>
      </w:r>
      <w:r w:rsidR="00EF2F6C" w:rsidRPr="00BB296A">
        <w:t xml:space="preserve"> im Rahmen des </w:t>
      </w:r>
      <w:r w:rsidR="00BB482F">
        <w:t>§ 5 GDNG</w:t>
      </w:r>
      <w:r w:rsidR="00EF2F6C" w:rsidRPr="00BB296A">
        <w:t xml:space="preserve"> bekannt.</w:t>
      </w:r>
    </w:p>
    <w:p w14:paraId="7777C902" w14:textId="77777777" w:rsidR="00227366" w:rsidRPr="00604318" w:rsidRDefault="00BD1241" w:rsidP="00D555AB">
      <w:pPr>
        <w:pStyle w:val="Default"/>
        <w:jc w:val="both"/>
        <w:rPr>
          <w:sz w:val="22"/>
          <w:szCs w:val="22"/>
        </w:rPr>
      </w:pPr>
      <w:r>
        <w:rPr>
          <w:sz w:val="22"/>
          <w:szCs w:val="22"/>
        </w:rPr>
        <w:t xml:space="preserve">Weist keine der beteiligten Stellen einen Jahresumsatz aus, richtet sich die Federführung nach der Zahl der mit der automatisierten Verarbeitung personenbezogener Daten ständig beschäftigten Personen. </w:t>
      </w:r>
    </w:p>
    <w:p w14:paraId="49673D79" w14:textId="77777777" w:rsidR="007768AC" w:rsidRPr="00BB296A" w:rsidRDefault="00227366" w:rsidP="00FF4C86">
      <w:pPr>
        <w:pStyle w:val="Text"/>
      </w:pPr>
      <w:r w:rsidRPr="00BB296A">
        <w:t>D</w:t>
      </w:r>
      <w:r w:rsidR="00BD1241">
        <w:t xml:space="preserve">ieses </w:t>
      </w:r>
      <w:r w:rsidRPr="00BB296A">
        <w:t xml:space="preserve">objektive Kriterium ist im Datenschutzrecht bereits im Zusammenhang mit der Benennung von Datenschutzbeauftragten nach § 38 </w:t>
      </w:r>
      <w:r w:rsidR="007379DB">
        <w:t xml:space="preserve">BDSG sowie </w:t>
      </w:r>
      <w:r w:rsidR="00BB482F">
        <w:t>im Gesundheitsdatenschutz nach § 5 GDNG</w:t>
      </w:r>
      <w:r w:rsidR="00D32FCA">
        <w:t xml:space="preserve"> </w:t>
      </w:r>
      <w:r w:rsidRPr="00BB296A">
        <w:t>bekannt.</w:t>
      </w:r>
    </w:p>
    <w:p w14:paraId="18AE2C97" w14:textId="77777777" w:rsidR="00BB482F" w:rsidRPr="00BB482F" w:rsidRDefault="00BB482F" w:rsidP="00BB482F">
      <w:pPr>
        <w:pStyle w:val="VerweisBegrndung"/>
      </w:pPr>
      <w:r w:rsidRPr="00BB482F">
        <w:t xml:space="preserve">Zu </w:t>
      </w:r>
      <w:r w:rsidRPr="00BB482F">
        <w:rPr>
          <w:rStyle w:val="Binnenverweis"/>
        </w:rPr>
        <w:fldChar w:fldCharType="begin"/>
      </w:r>
      <w:r w:rsidRPr="00BB482F">
        <w:rPr>
          <w:rStyle w:val="Binnenverweis"/>
        </w:rPr>
        <w:instrText xml:space="preserve"> DOCVARIABLE "eNV_05070FBB86F7488CA28D77EA8D17D5F5" \* MERGEFORMAT </w:instrText>
      </w:r>
      <w:r w:rsidRPr="00BB482F">
        <w:rPr>
          <w:rStyle w:val="Binnenverweis"/>
        </w:rPr>
        <w:fldChar w:fldCharType="separate"/>
      </w:r>
      <w:r w:rsidRPr="00BB482F">
        <w:rPr>
          <w:rStyle w:val="Binnenverweis"/>
        </w:rPr>
        <w:t>Absatz 3</w:t>
      </w:r>
      <w:r w:rsidRPr="00BB482F">
        <w:rPr>
          <w:rStyle w:val="Binnenverweis"/>
        </w:rPr>
        <w:fldChar w:fldCharType="end"/>
      </w:r>
    </w:p>
    <w:p w14:paraId="6CF16A54" w14:textId="77777777" w:rsidR="00BB482F" w:rsidRPr="00BB482F" w:rsidRDefault="00BB482F" w:rsidP="00BB482F">
      <w:pPr>
        <w:pStyle w:val="Text"/>
      </w:pPr>
      <w:r>
        <w:t xml:space="preserve">Die federführende Datenschutzaufsichtsbehörde soll eine Koordinierung zwischen den zuständigen Datenschutzaufsichtsbehörden vornehmen. Sie soll die Zusammenarbeit </w:t>
      </w:r>
      <w:r w:rsidR="00BD1241">
        <w:t xml:space="preserve">der Behörden </w:t>
      </w:r>
      <w:r>
        <w:t xml:space="preserve">untereinander fördern und auf eine einheitliche, gemeinsame Entscheidung hinwirken. Die federführende Datenschutzaufsichtsbehörde trifft </w:t>
      </w:r>
      <w:r w:rsidR="00BD1241">
        <w:t>somit</w:t>
      </w:r>
      <w:r>
        <w:t xml:space="preserve"> keine Entscheidung</w:t>
      </w:r>
      <w:r w:rsidR="00BD1241">
        <w:t>,</w:t>
      </w:r>
      <w:r>
        <w:t xml:space="preserve"> ohne die </w:t>
      </w:r>
      <w:r w:rsidR="00BD1241">
        <w:t xml:space="preserve">zuständigen </w:t>
      </w:r>
      <w:r>
        <w:t>Datenschutzaufsichtsbehörden</w:t>
      </w:r>
      <w:r w:rsidR="00BD1241">
        <w:t xml:space="preserve"> </w:t>
      </w:r>
      <w:r w:rsidR="00334677">
        <w:t xml:space="preserve">vorher </w:t>
      </w:r>
      <w:r w:rsidR="00BD1241">
        <w:t>zu beteiligen</w:t>
      </w:r>
      <w:r>
        <w:t xml:space="preserve">. Die aufsichtsbehördlichen Befugnisse der Datenschutzaufsichtsbehörden bleiben unberührt. </w:t>
      </w:r>
    </w:p>
    <w:p w14:paraId="048911AE" w14:textId="77777777" w:rsidR="00BB482F" w:rsidRPr="00BB482F" w:rsidRDefault="00BB482F" w:rsidP="00BB482F">
      <w:pPr>
        <w:pStyle w:val="VerweisBegrndung"/>
      </w:pPr>
      <w:r w:rsidRPr="00BB482F">
        <w:t xml:space="preserve">Zu </w:t>
      </w:r>
      <w:r w:rsidRPr="00BB482F">
        <w:rPr>
          <w:rStyle w:val="Binnenverweis"/>
        </w:rPr>
        <w:fldChar w:fldCharType="begin"/>
      </w:r>
      <w:r w:rsidRPr="00BB482F">
        <w:rPr>
          <w:rStyle w:val="Binnenverweis"/>
        </w:rPr>
        <w:instrText xml:space="preserve"> DOCVARIABLE "eNV_9704F50DCD784C5890DC84A04A6ADAC0" \* MERGEFORMAT </w:instrText>
      </w:r>
      <w:r w:rsidRPr="00BB482F">
        <w:rPr>
          <w:rStyle w:val="Binnenverweis"/>
        </w:rPr>
        <w:fldChar w:fldCharType="separate"/>
      </w:r>
      <w:r w:rsidRPr="00BB482F">
        <w:rPr>
          <w:rStyle w:val="Binnenverweis"/>
        </w:rPr>
        <w:t>Absatz 4</w:t>
      </w:r>
      <w:r w:rsidRPr="00BB482F">
        <w:rPr>
          <w:rStyle w:val="Binnenverweis"/>
        </w:rPr>
        <w:fldChar w:fldCharType="end"/>
      </w:r>
    </w:p>
    <w:p w14:paraId="1977E8C0" w14:textId="77777777" w:rsidR="00B3036C" w:rsidRPr="00BB296A" w:rsidRDefault="00BB482F" w:rsidP="00BB482F">
      <w:pPr>
        <w:pStyle w:val="Text"/>
      </w:pPr>
      <w:r>
        <w:t xml:space="preserve">Für die Fälle der gemeinsamen Verantwortlichkeit nach Artikel 26 </w:t>
      </w:r>
      <w:r w:rsidR="00951AC1">
        <w:t xml:space="preserve">der Verordnung (EU) 2016/679 </w:t>
      </w:r>
      <w:r>
        <w:t xml:space="preserve">sieht </w:t>
      </w:r>
      <w:r w:rsidR="00951AC1" w:rsidRPr="00951AC1">
        <w:rPr>
          <w:rStyle w:val="Binnenverweis"/>
        </w:rPr>
        <w:fldChar w:fldCharType="begin"/>
      </w:r>
      <w:r w:rsidR="00951AC1" w:rsidRPr="00951AC1">
        <w:rPr>
          <w:rStyle w:val="Binnenverweis"/>
        </w:rPr>
        <w:instrText xml:space="preserve"> DOCVARIABLE "eNV_C5E650BDF49647CAA5D4B169CC860E38" \* MERGEFORMAT </w:instrText>
      </w:r>
      <w:r w:rsidR="00951AC1" w:rsidRPr="00951AC1">
        <w:rPr>
          <w:rStyle w:val="Binnenverweis"/>
        </w:rPr>
        <w:fldChar w:fldCharType="separate"/>
      </w:r>
      <w:r w:rsidR="00951AC1" w:rsidRPr="00951AC1">
        <w:rPr>
          <w:rStyle w:val="Binnenverweis"/>
        </w:rPr>
        <w:t>Absatz 4</w:t>
      </w:r>
      <w:r w:rsidR="00951AC1" w:rsidRPr="00951AC1">
        <w:rPr>
          <w:rStyle w:val="Binnenverweis"/>
        </w:rPr>
        <w:fldChar w:fldCharType="end"/>
      </w:r>
      <w:r>
        <w:t xml:space="preserve"> </w:t>
      </w:r>
      <w:r w:rsidR="00881828">
        <w:t xml:space="preserve">die </w:t>
      </w:r>
      <w:r>
        <w:t xml:space="preserve">Möglichkeit der gemeinsamen Anzeige der gemeinsamen Verantwortlichkeit bei allen zuständigen Aufsichtsbehörden </w:t>
      </w:r>
      <w:r w:rsidR="00334677">
        <w:t xml:space="preserve">mit der Folge der Festlegung einer einzigen zuständigen </w:t>
      </w:r>
      <w:r>
        <w:t>Datenschutzaufsichtsbehörde</w:t>
      </w:r>
      <w:r w:rsidR="00334677">
        <w:t xml:space="preserve"> vor</w:t>
      </w:r>
      <w:r>
        <w:t xml:space="preserve">. Die Zuständigkeit bemisst sich dabei </w:t>
      </w:r>
      <w:r w:rsidR="00334677">
        <w:t xml:space="preserve">– wie im Rahmen des Absatzes 3 – </w:t>
      </w:r>
      <w:r w:rsidR="00414E43">
        <w:t>grundsätzlich</w:t>
      </w:r>
      <w:r w:rsidR="00CB42D3">
        <w:t xml:space="preserve"> </w:t>
      </w:r>
      <w:r>
        <w:t>nach dem objektiven Kriterium des Jahresumsatzes, hilfsweise nach der ständigen Beschäftigung von Personen, die personenbezogene Daten verarbeiten.</w:t>
      </w:r>
      <w:r w:rsidR="00CB42D3">
        <w:t xml:space="preserve"> </w:t>
      </w:r>
    </w:p>
    <w:p w14:paraId="2828CB7E" w14:textId="77777777" w:rsidR="007B701E" w:rsidRPr="007B701E" w:rsidRDefault="007B701E" w:rsidP="007B701E">
      <w:pPr>
        <w:pStyle w:val="VerweisBegrndung"/>
      </w:pPr>
      <w:r w:rsidRPr="007B701E">
        <w:t xml:space="preserve">Zu </w:t>
      </w:r>
      <w:r w:rsidRPr="007B701E">
        <w:rPr>
          <w:rStyle w:val="Binnenverweis"/>
        </w:rPr>
        <w:fldChar w:fldCharType="begin"/>
      </w:r>
      <w:r w:rsidRPr="007B701E">
        <w:rPr>
          <w:rStyle w:val="Binnenverweis"/>
        </w:rPr>
        <w:instrText xml:space="preserve"> DOCVARIABLE "eNV_90D0FB812BD54916B92C965AD1D76D53" \* MERGEFORMAT </w:instrText>
      </w:r>
      <w:r w:rsidRPr="007B701E">
        <w:rPr>
          <w:rStyle w:val="Binnenverweis"/>
        </w:rPr>
        <w:fldChar w:fldCharType="separate"/>
      </w:r>
      <w:r w:rsidRPr="007B701E">
        <w:rPr>
          <w:rStyle w:val="Binnenverweis"/>
        </w:rPr>
        <w:t>Teil 4</w:t>
      </w:r>
      <w:r w:rsidRPr="007B701E">
        <w:rPr>
          <w:rStyle w:val="Binnenverweis"/>
        </w:rPr>
        <w:fldChar w:fldCharType="end"/>
      </w:r>
      <w:r w:rsidRPr="007B701E">
        <w:t xml:space="preserve"> (Strafvorschriften)</w:t>
      </w:r>
    </w:p>
    <w:p w14:paraId="40136E06" w14:textId="77777777" w:rsidR="007B701E" w:rsidRPr="007B701E" w:rsidRDefault="007B701E" w:rsidP="007B701E">
      <w:pPr>
        <w:pStyle w:val="VerweisBegrndung"/>
      </w:pPr>
      <w:r w:rsidRPr="007B701E">
        <w:t xml:space="preserve">Zu </w:t>
      </w:r>
      <w:r w:rsidRPr="007B701E">
        <w:rPr>
          <w:rStyle w:val="Binnenverweis"/>
        </w:rPr>
        <w:fldChar w:fldCharType="begin"/>
      </w:r>
      <w:r w:rsidRPr="007B701E">
        <w:rPr>
          <w:rStyle w:val="Binnenverweis"/>
        </w:rPr>
        <w:instrText xml:space="preserve"> DOCVARIABLE "eNV_58F9FB7C95F841B0B61CBCCED66C602F" \* MERGEFORMAT </w:instrText>
      </w:r>
      <w:r w:rsidRPr="007B701E">
        <w:rPr>
          <w:rStyle w:val="Binnenverweis"/>
        </w:rPr>
        <w:fldChar w:fldCharType="separate"/>
      </w:r>
      <w:r w:rsidRPr="007B701E">
        <w:rPr>
          <w:rStyle w:val="Binnenverweis"/>
        </w:rPr>
        <w:t>§ 15</w:t>
      </w:r>
      <w:r w:rsidRPr="007B701E">
        <w:rPr>
          <w:rStyle w:val="Binnenverweis"/>
        </w:rPr>
        <w:fldChar w:fldCharType="end"/>
      </w:r>
      <w:r w:rsidRPr="007B701E">
        <w:t xml:space="preserve"> (Strafvorschriften)</w:t>
      </w:r>
    </w:p>
    <w:p w14:paraId="4470C06F" w14:textId="77777777" w:rsidR="00897820" w:rsidRPr="00897820" w:rsidRDefault="007B701E" w:rsidP="00A810EB">
      <w:pPr>
        <w:pStyle w:val="VerweisBegrndung"/>
        <w:rPr>
          <w:rStyle w:val="Binnenverweis"/>
          <w:b w:val="0"/>
        </w:rPr>
      </w:pPr>
      <w:r w:rsidRPr="00897820">
        <w:t xml:space="preserve">Zu </w:t>
      </w:r>
      <w:r w:rsidRPr="00897820">
        <w:rPr>
          <w:rStyle w:val="Binnenverweis"/>
          <w:b w:val="0"/>
        </w:rPr>
        <w:fldChar w:fldCharType="begin"/>
      </w:r>
      <w:r w:rsidRPr="00897820">
        <w:rPr>
          <w:rStyle w:val="Binnenverweis"/>
          <w:b w:val="0"/>
        </w:rPr>
        <w:instrText xml:space="preserve"> DOCVARIABLE "eNV_2592370FAC644B3B9B759987F557A5DB" \* MERGEFORMAT </w:instrText>
      </w:r>
      <w:r w:rsidRPr="00897820">
        <w:rPr>
          <w:rStyle w:val="Binnenverweis"/>
          <w:b w:val="0"/>
        </w:rPr>
        <w:fldChar w:fldCharType="separate"/>
      </w:r>
      <w:r w:rsidRPr="00897820">
        <w:rPr>
          <w:rStyle w:val="Binnenverweis"/>
          <w:b w:val="0"/>
        </w:rPr>
        <w:t>Absatz 1</w:t>
      </w:r>
      <w:r w:rsidRPr="00897820">
        <w:rPr>
          <w:rStyle w:val="Binnenverweis"/>
          <w:b w:val="0"/>
        </w:rPr>
        <w:fldChar w:fldCharType="end"/>
      </w:r>
    </w:p>
    <w:p w14:paraId="34933D83" w14:textId="77777777" w:rsidR="007B701E" w:rsidRPr="007B701E" w:rsidRDefault="007B701E" w:rsidP="007B701E">
      <w:pPr>
        <w:pStyle w:val="Text"/>
      </w:pPr>
      <w:r w:rsidRPr="007B701E">
        <w:t xml:space="preserve">Die Regelung konkretisiert den strafrechtlichen Schutz </w:t>
      </w:r>
      <w:r w:rsidR="00CE1ADB">
        <w:t>besonders sensibler</w:t>
      </w:r>
      <w:r w:rsidR="00774C90">
        <w:t xml:space="preserve"> </w:t>
      </w:r>
      <w:r w:rsidRPr="007B701E">
        <w:t>Daten im Kontext der Forschung. Der Zugang zu und die Zusammenführung von personenbezogenen Daten bergen Risiken für die zu schützenden Rechtsgüter der betreffenden Personen, denen mit der Strafvorschrift als Garantie nach Artikel 89 DSGVO begegnet werden soll. Der Strafrahmen orientiert sich am Strafrahmen des § 203 StGB, da sowohl die Tathandlung als auch der Schutzbereich des Rechts auf informationelle Selbstbestimmung als Fallgruppe des Allgemeinen Persönlichkeitsrechts miteinander vergleichbar sind. Artikel 84 Absatz 1 sowie Artikel 83 DSGVO sehen die Möglichkeit vor, dass Mitgliedstaaten weitere Sanktionen, hierunter die Strafbewehrung von Datenschutzverstößen, regeln können.</w:t>
      </w:r>
    </w:p>
    <w:p w14:paraId="0FABA69B" w14:textId="77777777" w:rsidR="007B701E" w:rsidRPr="007B701E" w:rsidRDefault="007B701E" w:rsidP="007B701E">
      <w:pPr>
        <w:pStyle w:val="VerweisBegrndung"/>
      </w:pPr>
      <w:r w:rsidRPr="007B701E">
        <w:t xml:space="preserve">Zu </w:t>
      </w:r>
      <w:r w:rsidRPr="007B701E">
        <w:rPr>
          <w:rStyle w:val="Binnenverweis"/>
        </w:rPr>
        <w:fldChar w:fldCharType="begin"/>
      </w:r>
      <w:r w:rsidRPr="007B701E">
        <w:rPr>
          <w:rStyle w:val="Binnenverweis"/>
        </w:rPr>
        <w:instrText xml:space="preserve"> DOCVARIABLE "eNV_FB9812FE59E94EB8A0CA7094DC6D1457" \* MERGEFORMAT </w:instrText>
      </w:r>
      <w:r w:rsidRPr="007B701E">
        <w:rPr>
          <w:rStyle w:val="Binnenverweis"/>
        </w:rPr>
        <w:fldChar w:fldCharType="separate"/>
      </w:r>
      <w:r w:rsidRPr="007B701E">
        <w:rPr>
          <w:rStyle w:val="Binnenverweis"/>
        </w:rPr>
        <w:t>Nummer 1</w:t>
      </w:r>
      <w:r w:rsidRPr="007B701E">
        <w:rPr>
          <w:rStyle w:val="Binnenverweis"/>
        </w:rPr>
        <w:fldChar w:fldCharType="end"/>
      </w:r>
    </w:p>
    <w:p w14:paraId="47233DE2" w14:textId="77777777" w:rsidR="007B701E" w:rsidRPr="007B701E" w:rsidRDefault="00FD5ABB" w:rsidP="00CE1ADB">
      <w:pPr>
        <w:pStyle w:val="Text"/>
      </w:pPr>
      <w:r w:rsidRPr="00FD5ABB">
        <w:rPr>
          <w:rStyle w:val="Binnenverweis"/>
        </w:rPr>
        <w:fldChar w:fldCharType="begin"/>
      </w:r>
      <w:r w:rsidRPr="00FD5ABB">
        <w:rPr>
          <w:rStyle w:val="Binnenverweis"/>
        </w:rPr>
        <w:instrText xml:space="preserve"> DOCVARIABLE "eNV_75DE70F7683A466A89299686AD1BFD2B" \* MERGEFORMAT </w:instrText>
      </w:r>
      <w:r w:rsidRPr="00FD5ABB">
        <w:rPr>
          <w:rStyle w:val="Binnenverweis"/>
        </w:rPr>
        <w:fldChar w:fldCharType="separate"/>
      </w:r>
      <w:r w:rsidRPr="00FD5ABB">
        <w:rPr>
          <w:rStyle w:val="Binnenverweis"/>
        </w:rPr>
        <w:t>§ 15 Absatz 1 Nummer 1</w:t>
      </w:r>
      <w:r w:rsidRPr="00FD5ABB">
        <w:rPr>
          <w:rStyle w:val="Binnenverweis"/>
        </w:rPr>
        <w:fldChar w:fldCharType="end"/>
      </w:r>
      <w:r w:rsidR="007B701E" w:rsidRPr="00BB296A">
        <w:t xml:space="preserve"> schränkt unter Bezugnahme auf </w:t>
      </w:r>
      <w:r w:rsidR="007B701E" w:rsidRPr="00604318">
        <w:rPr>
          <w:rStyle w:val="Binnenverweis"/>
        </w:rPr>
        <w:fldChar w:fldCharType="begin"/>
      </w:r>
      <w:r w:rsidR="007B701E" w:rsidRPr="00604318">
        <w:rPr>
          <w:rStyle w:val="Binnenverweis"/>
        </w:rPr>
        <w:instrText xml:space="preserve"> DOCVARIABLE "eNV_7628604FBD2B4EE69A8E9F1A4CCFC0C4" \* MERGEFORMAT </w:instrText>
      </w:r>
      <w:r w:rsidR="007B701E" w:rsidRPr="00604318">
        <w:rPr>
          <w:rStyle w:val="Binnenverweis"/>
        </w:rPr>
        <w:fldChar w:fldCharType="separate"/>
      </w:r>
      <w:r w:rsidR="007B701E">
        <w:rPr>
          <w:rStyle w:val="Binnenverweis"/>
        </w:rPr>
        <w:t>§ 12 Absatz 1</w:t>
      </w:r>
      <w:r w:rsidR="007B701E" w:rsidRPr="00604318">
        <w:rPr>
          <w:rStyle w:val="Binnenverweis"/>
        </w:rPr>
        <w:fldChar w:fldCharType="end"/>
      </w:r>
      <w:r w:rsidR="007B701E" w:rsidRPr="00BB296A">
        <w:t xml:space="preserve"> die Nutzung der bereitgestellten personenbezogenen Daten ein und stellt die Zuwiderhandlung unter Strafe. Aufgrund der Regelung in </w:t>
      </w:r>
      <w:r w:rsidR="00774C90" w:rsidRPr="00774C90">
        <w:rPr>
          <w:rStyle w:val="Binnenverweis"/>
        </w:rPr>
        <w:fldChar w:fldCharType="begin"/>
      </w:r>
      <w:r w:rsidR="00774C90" w:rsidRPr="00774C90">
        <w:rPr>
          <w:rStyle w:val="Binnenverweis"/>
        </w:rPr>
        <w:instrText xml:space="preserve"> DOCVARIABLE "eNV_15DDF9A074D54E28806ED05543A1FB3D" \* MERGEFORMAT </w:instrText>
      </w:r>
      <w:r w:rsidR="00774C90" w:rsidRPr="00774C90">
        <w:rPr>
          <w:rStyle w:val="Binnenverweis"/>
        </w:rPr>
        <w:fldChar w:fldCharType="separate"/>
      </w:r>
      <w:r w:rsidR="00774C90" w:rsidRPr="00774C90">
        <w:rPr>
          <w:rStyle w:val="Binnenverweis"/>
        </w:rPr>
        <w:t>§ 12 Absatz 1 Satz 1 Nummer 3</w:t>
      </w:r>
      <w:r w:rsidR="00774C90" w:rsidRPr="00774C90">
        <w:rPr>
          <w:rStyle w:val="Binnenverweis"/>
        </w:rPr>
        <w:fldChar w:fldCharType="end"/>
      </w:r>
      <w:r w:rsidR="007B701E" w:rsidRPr="00BB296A">
        <w:t xml:space="preserve"> </w:t>
      </w:r>
      <w:r w:rsidR="007B701E">
        <w:t>in Verbindung mit</w:t>
      </w:r>
      <w:r w:rsidR="007B701E" w:rsidRPr="00BB296A">
        <w:t xml:space="preserve"> </w:t>
      </w:r>
      <w:r w:rsidR="00EA6E89" w:rsidRPr="00EA6E89">
        <w:rPr>
          <w:rStyle w:val="Binnenverweis"/>
        </w:rPr>
        <w:fldChar w:fldCharType="begin"/>
      </w:r>
      <w:r w:rsidR="00EA6E89" w:rsidRPr="00EA6E89">
        <w:rPr>
          <w:rStyle w:val="Binnenverweis"/>
        </w:rPr>
        <w:instrText xml:space="preserve"> DOCVARIABLE "eNV_2A5CA0D53EB7482FA69B0128BCEA7766" \* MERGEFORMAT </w:instrText>
      </w:r>
      <w:r w:rsidR="00EA6E89" w:rsidRPr="00EA6E89">
        <w:rPr>
          <w:rStyle w:val="Binnenverweis"/>
        </w:rPr>
        <w:fldChar w:fldCharType="separate"/>
      </w:r>
      <w:r w:rsidR="00774C90">
        <w:rPr>
          <w:rStyle w:val="Binnenverweis"/>
        </w:rPr>
        <w:t>§ 7 Absatz 8</w:t>
      </w:r>
      <w:r w:rsidR="00EA6E89" w:rsidRPr="00EA6E89">
        <w:rPr>
          <w:rStyle w:val="Binnenverweis"/>
        </w:rPr>
        <w:fldChar w:fldCharType="end"/>
      </w:r>
      <w:r w:rsidR="007B701E" w:rsidRPr="00BB296A">
        <w:t xml:space="preserve"> gilt dies nicht, sofern zur Durchführung des jeweiligen Forschungsvorhabens auch weitere Personen nach Maßgabe des </w:t>
      </w:r>
      <w:r w:rsidR="00EA6E89" w:rsidRPr="00EA6E89">
        <w:rPr>
          <w:rStyle w:val="Binnenverweis"/>
        </w:rPr>
        <w:fldChar w:fldCharType="begin"/>
      </w:r>
      <w:r w:rsidR="00EA6E89" w:rsidRPr="00EA6E89">
        <w:rPr>
          <w:rStyle w:val="Binnenverweis"/>
        </w:rPr>
        <w:instrText xml:space="preserve"> DOCVARIABLE "eNV_8E262994CAF348E7B69A8C0420C7DE49" \* MERGEFORMAT </w:instrText>
      </w:r>
      <w:r w:rsidR="00EA6E89" w:rsidRPr="00EA6E89">
        <w:rPr>
          <w:rStyle w:val="Binnenverweis"/>
        </w:rPr>
        <w:fldChar w:fldCharType="separate"/>
      </w:r>
      <w:r w:rsidR="00774C90">
        <w:rPr>
          <w:rStyle w:val="Binnenverweis"/>
        </w:rPr>
        <w:t>§ 7 Absatz 8</w:t>
      </w:r>
      <w:r w:rsidR="00EA6E89" w:rsidRPr="00EA6E89">
        <w:rPr>
          <w:rStyle w:val="Binnenverweis"/>
        </w:rPr>
        <w:fldChar w:fldCharType="end"/>
      </w:r>
      <w:r w:rsidR="007B701E" w:rsidRPr="00BB296A">
        <w:t xml:space="preserve"> eingebunden werden. Hierzu gehören insbesondere Personen, die administrative Tätigkeiten oder </w:t>
      </w:r>
      <w:r w:rsidR="007B701E">
        <w:t>forschungsbezogene</w:t>
      </w:r>
      <w:r w:rsidR="007B701E" w:rsidRPr="00BB296A">
        <w:t xml:space="preserve"> Hilfstätigkeiten ausführen.</w:t>
      </w:r>
    </w:p>
    <w:p w14:paraId="2E09DC12" w14:textId="77777777" w:rsidR="007B701E" w:rsidRPr="007B701E" w:rsidRDefault="00CE1ADB" w:rsidP="007B701E">
      <w:pPr>
        <w:pStyle w:val="Text"/>
      </w:pPr>
      <w:r>
        <w:t>D</w:t>
      </w:r>
      <w:r w:rsidR="00BD76AB" w:rsidRPr="00BB296A">
        <w:t xml:space="preserve">ie Re-Identifizierung von Personen aus pseudonymisierten Datensätzen </w:t>
      </w:r>
      <w:r>
        <w:t xml:space="preserve">wird </w:t>
      </w:r>
      <w:r w:rsidR="00BD76AB" w:rsidRPr="00BB296A">
        <w:t xml:space="preserve">unter Strafe gestellt. Der Strafgrund für den als Unternehmensdelikt ausgestalteten Straftatbestand liegt hierbei in der vorsätzlichen Umgehung einer Pseudonymisierung als wesentliche Schutzmaßnahme des Rechts auf informationelle Selbstbestimmung für personenbezogene Daten. Damit </w:t>
      </w:r>
      <w:r w:rsidR="00334677">
        <w:t xml:space="preserve">wird </w:t>
      </w:r>
      <w:r w:rsidR="00BD76AB" w:rsidRPr="00BB296A">
        <w:t>vor allem der Gefahr der Erstellung von Persönlichkeitsprofilen vorgebeugt. Zudem können je nach Forschungsvorhaben auch umfassend besondere Kategorien personenbezogene</w:t>
      </w:r>
      <w:r w:rsidR="00BD76AB">
        <w:t>r</w:t>
      </w:r>
      <w:r w:rsidR="00BD76AB" w:rsidRPr="00BB296A">
        <w:t xml:space="preserve"> Daten zusammengeführt werden, deren besonderen Schutz Artikel 9 Absatz 2 </w:t>
      </w:r>
      <w:r w:rsidR="00BD76AB">
        <w:t>Buchstabe j</w:t>
      </w:r>
      <w:r w:rsidR="00BD76AB" w:rsidRPr="00BB296A">
        <w:t xml:space="preserve"> </w:t>
      </w:r>
      <w:r w:rsidR="00BD76AB">
        <w:t xml:space="preserve">DSGVO </w:t>
      </w:r>
      <w:r w:rsidR="00BD76AB" w:rsidRPr="00BB296A">
        <w:t>vorsieht.</w:t>
      </w:r>
    </w:p>
    <w:p w14:paraId="4B4C77A1" w14:textId="77777777" w:rsidR="007B701E" w:rsidRPr="007B701E" w:rsidRDefault="007B701E" w:rsidP="007B701E">
      <w:pPr>
        <w:pStyle w:val="VerweisBegrndung"/>
      </w:pPr>
      <w:r w:rsidRPr="007B701E">
        <w:t xml:space="preserve">Zu </w:t>
      </w:r>
      <w:r w:rsidRPr="007B701E">
        <w:rPr>
          <w:rStyle w:val="Binnenverweis"/>
        </w:rPr>
        <w:fldChar w:fldCharType="begin"/>
      </w:r>
      <w:r w:rsidRPr="007B701E">
        <w:rPr>
          <w:rStyle w:val="Binnenverweis"/>
        </w:rPr>
        <w:instrText xml:space="preserve"> DOCVARIABLE "eNV_6C636D85FD364C62B2316E1D1FBEBC87" \* MERGEFORMAT </w:instrText>
      </w:r>
      <w:r w:rsidRPr="007B701E">
        <w:rPr>
          <w:rStyle w:val="Binnenverweis"/>
        </w:rPr>
        <w:fldChar w:fldCharType="separate"/>
      </w:r>
      <w:r w:rsidRPr="007B701E">
        <w:rPr>
          <w:rStyle w:val="Binnenverweis"/>
        </w:rPr>
        <w:t>Absatz 2</w:t>
      </w:r>
      <w:r w:rsidRPr="007B701E">
        <w:rPr>
          <w:rStyle w:val="Binnenverweis"/>
        </w:rPr>
        <w:fldChar w:fldCharType="end"/>
      </w:r>
    </w:p>
    <w:p w14:paraId="4F963434" w14:textId="77777777" w:rsidR="007B701E" w:rsidRPr="007B701E" w:rsidRDefault="007A5F06" w:rsidP="007B701E">
      <w:pPr>
        <w:pStyle w:val="Text"/>
      </w:pPr>
      <w:r w:rsidRPr="007A5F06">
        <w:rPr>
          <w:rStyle w:val="Binnenverweis"/>
        </w:rPr>
        <w:fldChar w:fldCharType="begin"/>
      </w:r>
      <w:r w:rsidRPr="007A5F06">
        <w:rPr>
          <w:rStyle w:val="Binnenverweis"/>
        </w:rPr>
        <w:instrText xml:space="preserve"> DOCVARIABLE "eNV_131F5F06FEFC47AB9DFAC9FA17F3BF6F" \* MERGEFORMAT </w:instrText>
      </w:r>
      <w:r w:rsidRPr="007A5F06">
        <w:rPr>
          <w:rStyle w:val="Binnenverweis"/>
        </w:rPr>
        <w:fldChar w:fldCharType="separate"/>
      </w:r>
      <w:r w:rsidRPr="007A5F06">
        <w:rPr>
          <w:rStyle w:val="Binnenverweis"/>
        </w:rPr>
        <w:t>Absatz 2</w:t>
      </w:r>
      <w:r w:rsidRPr="007A5F06">
        <w:rPr>
          <w:rStyle w:val="Binnenverweis"/>
        </w:rPr>
        <w:fldChar w:fldCharType="end"/>
      </w:r>
      <w:r w:rsidR="00BD76AB" w:rsidRPr="00BB296A">
        <w:t xml:space="preserve"> stellt die Qualifikation des Straftatbestandes nach </w:t>
      </w:r>
      <w:r w:rsidRPr="007A5F06">
        <w:rPr>
          <w:rStyle w:val="Binnenverweis"/>
        </w:rPr>
        <w:fldChar w:fldCharType="begin"/>
      </w:r>
      <w:r w:rsidRPr="007A5F06">
        <w:rPr>
          <w:rStyle w:val="Binnenverweis"/>
        </w:rPr>
        <w:instrText xml:space="preserve"> DOCVARIABLE "eNV_C74F0A94AA644E60A56C8F6A59B0AB56" \* MERGEFORMAT </w:instrText>
      </w:r>
      <w:r w:rsidRPr="007A5F06">
        <w:rPr>
          <w:rStyle w:val="Binnenverweis"/>
        </w:rPr>
        <w:fldChar w:fldCharType="separate"/>
      </w:r>
      <w:r w:rsidRPr="007A5F06">
        <w:rPr>
          <w:rStyle w:val="Binnenverweis"/>
        </w:rPr>
        <w:t>Absatz 1</w:t>
      </w:r>
      <w:r w:rsidRPr="007A5F06">
        <w:rPr>
          <w:rStyle w:val="Binnenverweis"/>
        </w:rPr>
        <w:fldChar w:fldCharType="end"/>
      </w:r>
      <w:r w:rsidR="00BD76AB" w:rsidRPr="00BB296A">
        <w:t xml:space="preserve"> dar. Die dort genannten Begehungsformen erfordern au</w:t>
      </w:r>
      <w:r w:rsidR="00BD76AB">
        <w:t>f</w:t>
      </w:r>
      <w:r w:rsidR="00BD76AB" w:rsidRPr="00BB296A">
        <w:t>grund ihrer hohen Verwerflichkeit einen erhöhten Strafrahmen. Hierbei orientiert sich der Strafrahmen an § 42 Absatz 2 BDSG.</w:t>
      </w:r>
    </w:p>
    <w:p w14:paraId="505D8B20" w14:textId="77777777" w:rsidR="007B701E" w:rsidRPr="007B701E" w:rsidRDefault="007B701E" w:rsidP="007B701E">
      <w:pPr>
        <w:pStyle w:val="VerweisBegrndung"/>
      </w:pPr>
      <w:r w:rsidRPr="007B701E">
        <w:t xml:space="preserve">Zu </w:t>
      </w:r>
      <w:r w:rsidRPr="007B701E">
        <w:rPr>
          <w:rStyle w:val="Binnenverweis"/>
        </w:rPr>
        <w:fldChar w:fldCharType="begin"/>
      </w:r>
      <w:r w:rsidRPr="007B701E">
        <w:rPr>
          <w:rStyle w:val="Binnenverweis"/>
        </w:rPr>
        <w:instrText xml:space="preserve"> DOCVARIABLE "eNV_3BA8E4D51E21455E88BDD118E28969E2" \* MERGEFORMAT </w:instrText>
      </w:r>
      <w:r w:rsidRPr="007B701E">
        <w:rPr>
          <w:rStyle w:val="Binnenverweis"/>
        </w:rPr>
        <w:fldChar w:fldCharType="separate"/>
      </w:r>
      <w:r w:rsidRPr="007B701E">
        <w:rPr>
          <w:rStyle w:val="Binnenverweis"/>
        </w:rPr>
        <w:t>Absatz 3</w:t>
      </w:r>
      <w:r w:rsidRPr="007B701E">
        <w:rPr>
          <w:rStyle w:val="Binnenverweis"/>
        </w:rPr>
        <w:fldChar w:fldCharType="end"/>
      </w:r>
    </w:p>
    <w:p w14:paraId="2FAF3B78" w14:textId="77777777" w:rsidR="007A5F06" w:rsidRPr="00BB296A" w:rsidRDefault="007A5F06" w:rsidP="007A5F06">
      <w:pPr>
        <w:pStyle w:val="Text"/>
      </w:pPr>
      <w:r w:rsidRPr="007A5F06">
        <w:rPr>
          <w:rStyle w:val="Binnenverweis"/>
        </w:rPr>
        <w:fldChar w:fldCharType="begin"/>
      </w:r>
      <w:r w:rsidRPr="007A5F06">
        <w:rPr>
          <w:rStyle w:val="Binnenverweis"/>
        </w:rPr>
        <w:instrText xml:space="preserve"> DOCVARIABLE "eNV_4B8E242155824B7597884C05F64589D7" \* MERGEFORMAT </w:instrText>
      </w:r>
      <w:r w:rsidRPr="007A5F06">
        <w:rPr>
          <w:rStyle w:val="Binnenverweis"/>
        </w:rPr>
        <w:fldChar w:fldCharType="separate"/>
      </w:r>
      <w:r w:rsidRPr="007A5F06">
        <w:rPr>
          <w:rStyle w:val="Binnenverweis"/>
        </w:rPr>
        <w:t>§ 15</w:t>
      </w:r>
      <w:r w:rsidRPr="007A5F06">
        <w:rPr>
          <w:rStyle w:val="Binnenverweis"/>
        </w:rPr>
        <w:fldChar w:fldCharType="end"/>
      </w:r>
      <w:r w:rsidRPr="00BB296A">
        <w:t xml:space="preserve"> ist als Antragsdelikt ausgestaltet. </w:t>
      </w:r>
      <w:r>
        <w:t xml:space="preserve">Es gelten die Bestimmungen </w:t>
      </w:r>
      <w:r w:rsidRPr="00BB296A">
        <w:t>nach §§ 77- 77d StGB.</w:t>
      </w:r>
    </w:p>
    <w:p w14:paraId="70893332" w14:textId="77777777" w:rsidR="00B620CD" w:rsidRPr="00B620CD" w:rsidRDefault="00B620CD" w:rsidP="00B620CD">
      <w:pPr>
        <w:pStyle w:val="VerweisBegrndung"/>
      </w:pPr>
      <w:r w:rsidRPr="00B620CD">
        <w:t xml:space="preserve">Zu </w:t>
      </w:r>
      <w:r w:rsidRPr="00B620CD">
        <w:rPr>
          <w:rStyle w:val="Binnenverweis"/>
        </w:rPr>
        <w:fldChar w:fldCharType="begin"/>
      </w:r>
      <w:r w:rsidRPr="00B620CD">
        <w:rPr>
          <w:rStyle w:val="Binnenverweis"/>
        </w:rPr>
        <w:instrText xml:space="preserve"> DOCVARIABLE "eNV_09A026A5680644C2B40827315D714C79" \* MERGEFORMAT </w:instrText>
      </w:r>
      <w:r w:rsidRPr="00B620CD">
        <w:rPr>
          <w:rStyle w:val="Binnenverweis"/>
        </w:rPr>
        <w:fldChar w:fldCharType="separate"/>
      </w:r>
      <w:r w:rsidRPr="00B620CD">
        <w:rPr>
          <w:rStyle w:val="Binnenverweis"/>
        </w:rPr>
        <w:t>Teil 5</w:t>
      </w:r>
      <w:r w:rsidRPr="00B620CD">
        <w:rPr>
          <w:rStyle w:val="Binnenverweis"/>
        </w:rPr>
        <w:fldChar w:fldCharType="end"/>
      </w:r>
      <w:r w:rsidRPr="00B620CD">
        <w:t xml:space="preserve"> (Übergangsvorschrift)</w:t>
      </w:r>
    </w:p>
    <w:p w14:paraId="5A7E05BD" w14:textId="77777777" w:rsidR="00B620CD" w:rsidRPr="00B620CD" w:rsidRDefault="00B620CD" w:rsidP="00B620CD">
      <w:pPr>
        <w:pStyle w:val="VerweisBegrndung"/>
      </w:pPr>
      <w:r w:rsidRPr="00B620CD">
        <w:t xml:space="preserve">Zu </w:t>
      </w:r>
      <w:r w:rsidRPr="00B620CD">
        <w:rPr>
          <w:rStyle w:val="Binnenverweis"/>
        </w:rPr>
        <w:fldChar w:fldCharType="begin"/>
      </w:r>
      <w:r w:rsidRPr="00B620CD">
        <w:rPr>
          <w:rStyle w:val="Binnenverweis"/>
        </w:rPr>
        <w:instrText xml:space="preserve"> DOCVARIABLE "eNV_53ACD618EF9C4849AB71CD2D70A0A3BC" \* MERGEFORMAT </w:instrText>
      </w:r>
      <w:r w:rsidRPr="00B620CD">
        <w:rPr>
          <w:rStyle w:val="Binnenverweis"/>
        </w:rPr>
        <w:fldChar w:fldCharType="separate"/>
      </w:r>
      <w:r w:rsidRPr="00B620CD">
        <w:rPr>
          <w:rStyle w:val="Binnenverweis"/>
        </w:rPr>
        <w:t>§ 16</w:t>
      </w:r>
      <w:r w:rsidRPr="00B620CD">
        <w:rPr>
          <w:rStyle w:val="Binnenverweis"/>
        </w:rPr>
        <w:fldChar w:fldCharType="end"/>
      </w:r>
      <w:r w:rsidRPr="00B620CD">
        <w:t xml:space="preserve"> (Übergangsvorschrift)</w:t>
      </w:r>
    </w:p>
    <w:p w14:paraId="2FAF182D" w14:textId="77777777" w:rsidR="00B620CD" w:rsidRPr="00B620CD" w:rsidRDefault="00D16A55" w:rsidP="00B620CD">
      <w:pPr>
        <w:pStyle w:val="Text"/>
      </w:pPr>
      <w:r w:rsidRPr="00057D34">
        <w:rPr>
          <w:rStyle w:val="Binnenverweis"/>
        </w:rPr>
        <w:fldChar w:fldCharType="begin"/>
      </w:r>
      <w:r w:rsidRPr="00057D34">
        <w:rPr>
          <w:rStyle w:val="Binnenverweis"/>
        </w:rPr>
        <w:instrText xml:space="preserve"> DOCVARIABLE "eNV_DD5AFC22F79045A6A594D4904864E371" \* MERGEFORMAT </w:instrText>
      </w:r>
      <w:r w:rsidRPr="00057D34">
        <w:rPr>
          <w:rStyle w:val="Binnenverweis"/>
        </w:rPr>
        <w:fldChar w:fldCharType="separate"/>
      </w:r>
      <w:r w:rsidRPr="00057D34">
        <w:rPr>
          <w:rStyle w:val="Binnenverweis"/>
        </w:rPr>
        <w:t>§ 16</w:t>
      </w:r>
      <w:r w:rsidRPr="00057D34">
        <w:rPr>
          <w:rStyle w:val="Binnenverweis"/>
        </w:rPr>
        <w:fldChar w:fldCharType="end"/>
      </w:r>
      <w:r w:rsidR="00B620CD">
        <w:t xml:space="preserve"> regelt das Inkrafttreten bezüglich der Regelungen zum Zugang und der Zusammenführung von Daten (</w:t>
      </w:r>
      <w:r w:rsidRPr="00057D34">
        <w:rPr>
          <w:rStyle w:val="Binnenverweis"/>
        </w:rPr>
        <w:fldChar w:fldCharType="begin"/>
      </w:r>
      <w:r w:rsidRPr="00057D34">
        <w:rPr>
          <w:rStyle w:val="Binnenverweis"/>
        </w:rPr>
        <w:instrText xml:space="preserve"> DOCVARIABLE "eNV_C3FAB9F43B58416B9BE64A16B2301F7A" \* MERGEFORMAT </w:instrText>
      </w:r>
      <w:r w:rsidRPr="00057D34">
        <w:rPr>
          <w:rStyle w:val="Binnenverweis"/>
        </w:rPr>
        <w:fldChar w:fldCharType="separate"/>
      </w:r>
      <w:r w:rsidR="009637EF">
        <w:rPr>
          <w:rStyle w:val="Binnenverweis"/>
        </w:rPr>
        <w:t>§§ 7, 9</w:t>
      </w:r>
      <w:r w:rsidRPr="00057D34">
        <w:rPr>
          <w:rStyle w:val="Binnenverweis"/>
        </w:rPr>
        <w:fldChar w:fldCharType="end"/>
      </w:r>
      <w:r w:rsidR="00B620CD">
        <w:t>), die abhängig von den korrespondierenden und erst noch zu erlassenden Rechtsverordnungen in Kraft treten sollen.</w:t>
      </w:r>
    </w:p>
    <w:p w14:paraId="6B3F3B21" w14:textId="77777777" w:rsidR="00447C02" w:rsidRPr="00BB296A" w:rsidRDefault="00447C02" w:rsidP="00447C02">
      <w:pPr>
        <w:pStyle w:val="VerweisBegrndung"/>
      </w:pPr>
      <w:r w:rsidRPr="00BB296A">
        <w:t xml:space="preserve">Zu </w:t>
      </w:r>
      <w:r w:rsidRPr="00604318">
        <w:rPr>
          <w:rStyle w:val="Binnenverweis"/>
        </w:rPr>
        <w:fldChar w:fldCharType="begin"/>
      </w:r>
      <w:r w:rsidRPr="00604318">
        <w:rPr>
          <w:rStyle w:val="Binnenverweis"/>
        </w:rPr>
        <w:instrText xml:space="preserve"> DOCVARIABLE "eNV_49F57F2246864C3CA71DEBADF01EBE26" \* MERGEFORMAT </w:instrText>
      </w:r>
      <w:r w:rsidRPr="00604318">
        <w:rPr>
          <w:rStyle w:val="Binnenverweis"/>
        </w:rPr>
        <w:fldChar w:fldCharType="separate"/>
      </w:r>
      <w:r w:rsidRPr="00604318">
        <w:rPr>
          <w:rStyle w:val="Binnenverweis"/>
        </w:rPr>
        <w:t>Artikel 2</w:t>
      </w:r>
      <w:r w:rsidRPr="00604318">
        <w:rPr>
          <w:rStyle w:val="Binnenverweis"/>
        </w:rPr>
        <w:fldChar w:fldCharType="end"/>
      </w:r>
      <w:r w:rsidRPr="00BB296A">
        <w:t xml:space="preserve"> </w:t>
      </w:r>
      <w:r w:rsidR="00045AAE">
        <w:t>(Änderung des Bundesstatistikgesetzes)</w:t>
      </w:r>
    </w:p>
    <w:p w14:paraId="73CC5772" w14:textId="77777777" w:rsidR="000B47F4" w:rsidRPr="00BB296A" w:rsidRDefault="000B47F4" w:rsidP="000B47F4">
      <w:pPr>
        <w:pStyle w:val="VerweisBegrndung"/>
      </w:pPr>
      <w:r w:rsidRPr="00BB296A">
        <w:t xml:space="preserve">Zu </w:t>
      </w:r>
      <w:r w:rsidRPr="00604318">
        <w:rPr>
          <w:rStyle w:val="Binnenverweis"/>
        </w:rPr>
        <w:fldChar w:fldCharType="begin"/>
      </w:r>
      <w:r w:rsidRPr="00604318">
        <w:rPr>
          <w:rStyle w:val="Binnenverweis"/>
        </w:rPr>
        <w:instrText xml:space="preserve"> DOCVARIABLE "eNV_ED590224D11D4194871FAC9D6A5CFED8" \* MERGEFORMAT </w:instrText>
      </w:r>
      <w:r w:rsidRPr="00604318">
        <w:rPr>
          <w:rStyle w:val="Binnenverweis"/>
        </w:rPr>
        <w:fldChar w:fldCharType="separate"/>
      </w:r>
      <w:r w:rsidRPr="00604318">
        <w:rPr>
          <w:rStyle w:val="Binnenverweis"/>
        </w:rPr>
        <w:t>Nummer 1</w:t>
      </w:r>
      <w:r w:rsidRPr="00604318">
        <w:rPr>
          <w:rStyle w:val="Binnenverweis"/>
        </w:rPr>
        <w:fldChar w:fldCharType="end"/>
      </w:r>
    </w:p>
    <w:p w14:paraId="0143B75D" w14:textId="77777777" w:rsidR="000B47F4" w:rsidRDefault="000B47F4" w:rsidP="000B47F4">
      <w:pPr>
        <w:pStyle w:val="VerweisBegrndung"/>
        <w:rPr>
          <w:rStyle w:val="Binnenverweis"/>
        </w:rPr>
      </w:pPr>
      <w:r w:rsidRPr="00604318">
        <w:rPr>
          <w:shd w:val="clear" w:color="auto" w:fill="E0E0E0"/>
        </w:rPr>
        <w:t xml:space="preserve">Zu </w:t>
      </w:r>
      <w:r w:rsidRPr="00604318">
        <w:rPr>
          <w:rStyle w:val="Binnenverweis"/>
        </w:rPr>
        <w:fldChar w:fldCharType="begin"/>
      </w:r>
      <w:r w:rsidRPr="00604318">
        <w:rPr>
          <w:rStyle w:val="Binnenverweis"/>
        </w:rPr>
        <w:instrText xml:space="preserve"> DOCVARIABLE "eNV_E0528C3ED29E42CDBEDB8EFF7C73AE61" \* MERGEFORMAT </w:instrText>
      </w:r>
      <w:r w:rsidRPr="00604318">
        <w:rPr>
          <w:rStyle w:val="Binnenverweis"/>
        </w:rPr>
        <w:fldChar w:fldCharType="separate"/>
      </w:r>
      <w:r w:rsidR="004E6779">
        <w:rPr>
          <w:rStyle w:val="Binnenverweis"/>
        </w:rPr>
        <w:t>Buchstabe a</w:t>
      </w:r>
      <w:r w:rsidRPr="00604318">
        <w:rPr>
          <w:rStyle w:val="Binnenverweis"/>
        </w:rPr>
        <w:fldChar w:fldCharType="end"/>
      </w:r>
    </w:p>
    <w:p w14:paraId="1DDE2382" w14:textId="77777777" w:rsidR="00EC3294" w:rsidRPr="00EC3294" w:rsidRDefault="00EC3294" w:rsidP="00EC3294">
      <w:pPr>
        <w:pStyle w:val="Text"/>
      </w:pPr>
      <w:r w:rsidRPr="00EC3294">
        <w:t>Die Einführung einer Forschungsaufgabe (§ 3 Absatz 1 Nummer 16a) ermöglicht es</w:t>
      </w:r>
      <w:r w:rsidR="008939FB">
        <w:t xml:space="preserve"> dem Statistischen Bundesamt</w:t>
      </w:r>
      <w:r w:rsidRPr="00EC3294">
        <w:t xml:space="preserve">, eigene Forschungsvorhaben </w:t>
      </w:r>
      <w:r w:rsidR="004E6779">
        <w:t xml:space="preserve">zum Zwecke der methodischen Weiterentwicklung der Bundesstatistik </w:t>
      </w:r>
      <w:r w:rsidRPr="00EC3294">
        <w:t>durchzuführen (sog. Forschungsauftrag für das Stat</w:t>
      </w:r>
      <w:r w:rsidR="00431264">
        <w:t>is</w:t>
      </w:r>
      <w:r w:rsidR="00B1293B">
        <w:t>tische Bundes</w:t>
      </w:r>
      <w:r w:rsidRPr="00EC3294">
        <w:t>amt). Hierdurch wird die Forschung zur methodischen Weiterentwicklung der Bundesstatistik mit bundesstatistischen Angaben und externen Daten</w:t>
      </w:r>
      <w:r w:rsidR="006937A2">
        <w:t>, soweit das Statistische Bundesamt zur Nutzung dieser Daten für statistische Zwecke befugt ist,</w:t>
      </w:r>
      <w:r w:rsidRPr="00EC3294">
        <w:t xml:space="preserve"> in methodischer und qualitativer Hinsicht ermöglicht. </w:t>
      </w:r>
      <w:r w:rsidR="004E6779">
        <w:t xml:space="preserve">Erfasst sind </w:t>
      </w:r>
      <w:r w:rsidRPr="00EC3294">
        <w:t xml:space="preserve">Forschungsvorhaben, die das Statistische Bundesamt selbst </w:t>
      </w:r>
      <w:r w:rsidR="004E6779">
        <w:t xml:space="preserve">(nach § 13b Absatz 2 BStatG) </w:t>
      </w:r>
      <w:r w:rsidRPr="00EC3294">
        <w:t xml:space="preserve">zu den genannten Zwecken durchführt. Das Statistische Bundesamt kann </w:t>
      </w:r>
      <w:r w:rsidR="008939FB">
        <w:t xml:space="preserve">auch </w:t>
      </w:r>
      <w:r w:rsidRPr="00EC3294">
        <w:t xml:space="preserve">für Bundesministerien </w:t>
      </w:r>
      <w:r w:rsidR="0058269F">
        <w:t>und andere Stellen der öffentli</w:t>
      </w:r>
      <w:r w:rsidRPr="00EC3294">
        <w:t>chen Verwaltung forschend tätig werden</w:t>
      </w:r>
      <w:r w:rsidR="004E6779">
        <w:t xml:space="preserve"> (nach § 13b Absatz 3 BStatG)</w:t>
      </w:r>
      <w:r w:rsidRPr="00EC3294">
        <w:t>. Mit der neu eingeführten Aufgabe</w:t>
      </w:r>
      <w:r w:rsidR="007301E8">
        <w:t>,</w:t>
      </w:r>
      <w:r w:rsidRPr="00EC3294">
        <w:t xml:space="preserve"> Forschung zu betreiben, bleibt das Statistische Bundesamt methodisch un</w:t>
      </w:r>
      <w:r w:rsidR="0058269F">
        <w:t>d qualitativ national und inter</w:t>
      </w:r>
      <w:r w:rsidRPr="00EC3294">
        <w:t xml:space="preserve">national anschlussfähig. </w:t>
      </w:r>
      <w:r w:rsidR="00257EE7">
        <w:t>U</w:t>
      </w:r>
      <w:r w:rsidRPr="00EC3294">
        <w:t xml:space="preserve">mfasst </w:t>
      </w:r>
      <w:r w:rsidR="00257EE7">
        <w:t xml:space="preserve">sind </w:t>
      </w:r>
      <w:r w:rsidRPr="00EC3294">
        <w:t>beispielsweise auch Forschungsvorhaben, die das Ziel verfolgen, bundesstatistische Angaben zu verbessern und ihre Qualität zu steigern, nicht zuletzt um das Analysepotential der Daten zu erhöh</w:t>
      </w:r>
      <w:r w:rsidR="0058269F">
        <w:t>en. Ziel der Einführung des For</w:t>
      </w:r>
      <w:r w:rsidRPr="00EC3294">
        <w:t>schungsauftrages für das Statistische Bundesamt ist es, eine zuverlä</w:t>
      </w:r>
      <w:r w:rsidR="0058269F">
        <w:t>ssige Informations</w:t>
      </w:r>
      <w:r w:rsidRPr="00EC3294">
        <w:t>grundlage für Politik, Wissenschaft und Gesellschaft bereitzustellen.</w:t>
      </w:r>
    </w:p>
    <w:p w14:paraId="6E04F8F5" w14:textId="77777777" w:rsidR="000B47F4" w:rsidRPr="00BB296A" w:rsidRDefault="000B47F4" w:rsidP="000B47F4">
      <w:pPr>
        <w:pStyle w:val="VerweisBegrndung"/>
      </w:pPr>
      <w:r w:rsidRPr="00BB296A">
        <w:t xml:space="preserve">Zu </w:t>
      </w:r>
      <w:r w:rsidRPr="00604318">
        <w:rPr>
          <w:rStyle w:val="Binnenverweis"/>
        </w:rPr>
        <w:fldChar w:fldCharType="begin"/>
      </w:r>
      <w:r w:rsidRPr="00604318">
        <w:rPr>
          <w:rStyle w:val="Binnenverweis"/>
        </w:rPr>
        <w:instrText xml:space="preserve"> DOCVARIABLE "eNV_4943EF245BAD4A708ADC4BA678823A82" \* MERGEFORMAT </w:instrText>
      </w:r>
      <w:r w:rsidRPr="00604318">
        <w:rPr>
          <w:rStyle w:val="Binnenverweis"/>
        </w:rPr>
        <w:fldChar w:fldCharType="separate"/>
      </w:r>
      <w:r w:rsidR="004E6779">
        <w:rPr>
          <w:rStyle w:val="Binnenverweis"/>
        </w:rPr>
        <w:t>Buchstabe b</w:t>
      </w:r>
      <w:r w:rsidRPr="00604318">
        <w:rPr>
          <w:rStyle w:val="Binnenverweis"/>
        </w:rPr>
        <w:fldChar w:fldCharType="end"/>
      </w:r>
    </w:p>
    <w:p w14:paraId="4FCFC654" w14:textId="77777777" w:rsidR="00F55DB7" w:rsidRPr="00BB296A" w:rsidRDefault="00F55DB7" w:rsidP="00F55DB7">
      <w:pPr>
        <w:pStyle w:val="Text"/>
      </w:pPr>
      <w:r w:rsidRPr="00BB296A">
        <w:t xml:space="preserve">Die explizite Übermittlungsregelung an das Statistische Bundesamt in Absatz 2 stellt sicher, dass auch Statistiken, die dezentral durch die Landesämter erhoben wurden, </w:t>
      </w:r>
      <w:r w:rsidR="007A68A7">
        <w:t xml:space="preserve">zur Durchführung der wissenschaftlichen Forschung des Statistischen Bundesamtes genutzt </w:t>
      </w:r>
      <w:r w:rsidRPr="00BB296A">
        <w:t xml:space="preserve">werden können. </w:t>
      </w:r>
    </w:p>
    <w:p w14:paraId="70F8555C" w14:textId="77777777" w:rsidR="000B47F4" w:rsidRPr="00BB296A" w:rsidRDefault="000B47F4" w:rsidP="000B47F4">
      <w:pPr>
        <w:pStyle w:val="VerweisBegrndung"/>
      </w:pPr>
      <w:r w:rsidRPr="00BB296A">
        <w:t xml:space="preserve">Zu </w:t>
      </w:r>
      <w:r w:rsidRPr="00604318">
        <w:rPr>
          <w:rStyle w:val="Binnenverweis"/>
        </w:rPr>
        <w:fldChar w:fldCharType="begin"/>
      </w:r>
      <w:r w:rsidRPr="00604318">
        <w:rPr>
          <w:rStyle w:val="Binnenverweis"/>
        </w:rPr>
        <w:instrText xml:space="preserve"> DOCVARIABLE "eNV_BC15A9CB92CE4FABAD05600371382398" \* MERGEFORMAT </w:instrText>
      </w:r>
      <w:r w:rsidRPr="00604318">
        <w:rPr>
          <w:rStyle w:val="Binnenverweis"/>
        </w:rPr>
        <w:fldChar w:fldCharType="separate"/>
      </w:r>
      <w:r w:rsidRPr="00604318">
        <w:rPr>
          <w:rStyle w:val="Binnenverweis"/>
        </w:rPr>
        <w:t>Nummer 2</w:t>
      </w:r>
      <w:r w:rsidRPr="00604318">
        <w:rPr>
          <w:rStyle w:val="Binnenverweis"/>
        </w:rPr>
        <w:fldChar w:fldCharType="end"/>
      </w:r>
    </w:p>
    <w:p w14:paraId="01EFAA41" w14:textId="77777777" w:rsidR="00F55DB7" w:rsidRPr="00BB296A" w:rsidRDefault="00830779" w:rsidP="00F55DB7">
      <w:pPr>
        <w:pStyle w:val="Text"/>
      </w:pPr>
      <w:r w:rsidRPr="00BB296A">
        <w:t xml:space="preserve">Hierbei handelt es </w:t>
      </w:r>
      <w:r w:rsidR="0058269F">
        <w:t>sich um eine Folgeänderung zu</w:t>
      </w:r>
      <w:r w:rsidRPr="00BB296A">
        <w:t>r Änderung des § 13a BStatG.</w:t>
      </w:r>
    </w:p>
    <w:p w14:paraId="62632E97" w14:textId="77777777" w:rsidR="00FD0E6E" w:rsidRDefault="00FD0E6E" w:rsidP="00FD0E6E">
      <w:pPr>
        <w:pStyle w:val="VerweisBegrndung"/>
        <w:rPr>
          <w:rStyle w:val="Binnenverweis"/>
        </w:rPr>
      </w:pPr>
      <w:r w:rsidRPr="00FD0E6E">
        <w:t xml:space="preserve">Zu </w:t>
      </w:r>
      <w:r w:rsidRPr="0020576C">
        <w:rPr>
          <w:rStyle w:val="Binnenverweis"/>
        </w:rPr>
        <w:fldChar w:fldCharType="begin"/>
      </w:r>
      <w:r w:rsidRPr="0020576C">
        <w:rPr>
          <w:rStyle w:val="Binnenverweis"/>
        </w:rPr>
        <w:instrText xml:space="preserve"> DOCVARIABLE "eNV_00595BDD89354B1587CA6DEEA2A0AE46" \* MERGEFORMAT </w:instrText>
      </w:r>
      <w:r w:rsidRPr="0020576C">
        <w:rPr>
          <w:rStyle w:val="Binnenverweis"/>
        </w:rPr>
        <w:fldChar w:fldCharType="separate"/>
      </w:r>
      <w:r w:rsidRPr="0020576C">
        <w:rPr>
          <w:rStyle w:val="Binnenverweis"/>
        </w:rPr>
        <w:t>Nummer 3</w:t>
      </w:r>
      <w:r w:rsidRPr="0020576C">
        <w:rPr>
          <w:rStyle w:val="Binnenverweis"/>
        </w:rPr>
        <w:fldChar w:fldCharType="end"/>
      </w:r>
    </w:p>
    <w:p w14:paraId="11FF52CB" w14:textId="77777777" w:rsidR="000577A2" w:rsidRDefault="000577A2" w:rsidP="000577A2">
      <w:r>
        <w:t>Die Anpassungen in § 12 stellen sicher, dass Datenzusammenführungen aus Personenstatistiken mithilfe von Hilfsmerkmalen erfolgen dürfen und faktisch a</w:t>
      </w:r>
      <w:r w:rsidR="007A68A7">
        <w:t>uch durchgeführt werden können.</w:t>
      </w:r>
    </w:p>
    <w:p w14:paraId="0B17EA80" w14:textId="77777777" w:rsidR="00FD0E6E" w:rsidRPr="0020576C" w:rsidRDefault="00FD0E6E" w:rsidP="00FD0E6E">
      <w:pPr>
        <w:pStyle w:val="VerweisBegrndung"/>
      </w:pPr>
      <w:r w:rsidRPr="00FD0E6E">
        <w:t xml:space="preserve">Zu </w:t>
      </w:r>
      <w:r w:rsidRPr="0020576C">
        <w:rPr>
          <w:rStyle w:val="Binnenverweis"/>
        </w:rPr>
        <w:fldChar w:fldCharType="begin"/>
      </w:r>
      <w:r w:rsidRPr="0020576C">
        <w:rPr>
          <w:rStyle w:val="Binnenverweis"/>
        </w:rPr>
        <w:instrText xml:space="preserve"> DOCVARIABLE "eNV_533D5A8D0A8A4781BAB8E66EA6266E0E" \* MERGEFORMAT </w:instrText>
      </w:r>
      <w:r w:rsidRPr="0020576C">
        <w:rPr>
          <w:rStyle w:val="Binnenverweis"/>
        </w:rPr>
        <w:fldChar w:fldCharType="separate"/>
      </w:r>
      <w:r w:rsidRPr="0020576C">
        <w:rPr>
          <w:rStyle w:val="Binnenverweis"/>
        </w:rPr>
        <w:t>Buchstabe a</w:t>
      </w:r>
      <w:r w:rsidRPr="0020576C">
        <w:rPr>
          <w:rStyle w:val="Binnenverweis"/>
        </w:rPr>
        <w:fldChar w:fldCharType="end"/>
      </w:r>
    </w:p>
    <w:p w14:paraId="2F8BDF2F" w14:textId="77777777" w:rsidR="00FD0E6E" w:rsidRPr="00D82B65" w:rsidRDefault="00B228BE" w:rsidP="0020576C">
      <w:pPr>
        <w:pStyle w:val="Text"/>
      </w:pPr>
      <w:r>
        <w:t>Es handelt sich um eine Anpassung infolge der Anfügung des neuen Absatz 3.</w:t>
      </w:r>
    </w:p>
    <w:p w14:paraId="23FDC7C5" w14:textId="77777777" w:rsidR="00D82B65" w:rsidRPr="00D82B65" w:rsidRDefault="00D82B65" w:rsidP="00D82B65">
      <w:pPr>
        <w:pStyle w:val="VerweisBegrndung"/>
      </w:pPr>
      <w:r w:rsidRPr="00D82B65">
        <w:t xml:space="preserve">Zu </w:t>
      </w:r>
      <w:r w:rsidRPr="0020576C">
        <w:rPr>
          <w:rStyle w:val="Binnenverweis"/>
        </w:rPr>
        <w:fldChar w:fldCharType="begin"/>
      </w:r>
      <w:r w:rsidRPr="0020576C">
        <w:rPr>
          <w:rStyle w:val="Binnenverweis"/>
        </w:rPr>
        <w:instrText xml:space="preserve"> DOCVARIABLE "eNV_940419647F524935A2040D0C9C407746" \* MERGEFORMAT </w:instrText>
      </w:r>
      <w:r w:rsidRPr="0020576C">
        <w:rPr>
          <w:rStyle w:val="Binnenverweis"/>
        </w:rPr>
        <w:fldChar w:fldCharType="separate"/>
      </w:r>
      <w:r w:rsidRPr="0020576C">
        <w:rPr>
          <w:rStyle w:val="Binnenverweis"/>
        </w:rPr>
        <w:t>Buchstabe b</w:t>
      </w:r>
      <w:r w:rsidRPr="0020576C">
        <w:rPr>
          <w:rStyle w:val="Binnenverweis"/>
        </w:rPr>
        <w:fldChar w:fldCharType="end"/>
      </w:r>
    </w:p>
    <w:p w14:paraId="59E5A529" w14:textId="77777777" w:rsidR="00D82B65" w:rsidRPr="00D82B65" w:rsidRDefault="007301E8" w:rsidP="0020576C">
      <w:pPr>
        <w:pStyle w:val="Text"/>
      </w:pPr>
      <w:r>
        <w:t xml:space="preserve">Diese </w:t>
      </w:r>
      <w:r w:rsidR="00D82B65">
        <w:t xml:space="preserve">Regelung </w:t>
      </w:r>
      <w:r>
        <w:t xml:space="preserve">stellt </w:t>
      </w:r>
      <w:r w:rsidR="00D82B65">
        <w:t xml:space="preserve">sicher, dass die Zusammenführung personenbezogener Statistikdaten nach § 13a, d.h. Daten aus Personenstatistiken als „Bundesstatistiken“, und nach </w:t>
      </w:r>
      <w:r w:rsidR="007379DB" w:rsidRPr="007379DB">
        <w:rPr>
          <w:rStyle w:val="Binnenverweis"/>
        </w:rPr>
        <w:fldChar w:fldCharType="begin"/>
      </w:r>
      <w:r w:rsidR="007379DB" w:rsidRPr="007379DB">
        <w:rPr>
          <w:rStyle w:val="Binnenverweis"/>
        </w:rPr>
        <w:instrText xml:space="preserve"> DOCVARIABLE "eNV_A0B3EA889D654B5EB1986AC9D6C24B0F" \* MERGEFORMAT </w:instrText>
      </w:r>
      <w:r w:rsidR="007379DB" w:rsidRPr="007379DB">
        <w:rPr>
          <w:rStyle w:val="Binnenverweis"/>
        </w:rPr>
        <w:fldChar w:fldCharType="separate"/>
      </w:r>
      <w:r w:rsidR="00296592">
        <w:rPr>
          <w:rStyle w:val="Binnenverweis"/>
        </w:rPr>
        <w:t>§ 9 Absatz 1</w:t>
      </w:r>
      <w:r w:rsidR="007379DB" w:rsidRPr="007379DB">
        <w:rPr>
          <w:rStyle w:val="Binnenverweis"/>
        </w:rPr>
        <w:fldChar w:fldCharType="end"/>
      </w:r>
      <w:r w:rsidR="00D82B65">
        <w:t xml:space="preserve"> </w:t>
      </w:r>
      <w:r w:rsidR="00B1293B">
        <w:t>Forschungsdatengesetz</w:t>
      </w:r>
      <w:r w:rsidR="00D82B65">
        <w:t xml:space="preserve"> auch technisch möglich ist. Wenn die Hilfsmerkmale nach der Aufbereitung gelöscht werden, sind die Daten formal anonymisiert und können grundsätzlich nicht mehr zusammengeführt werden. Daher ist die dauerhafte Speicherung der Hilfsmerkmale erforderlich. Diese werden getrennt von den Erhebungsmerkmalen aufbewahrt.</w:t>
      </w:r>
    </w:p>
    <w:p w14:paraId="59FDF281" w14:textId="77777777" w:rsidR="00DF0A6E" w:rsidRDefault="00DF0A6E" w:rsidP="00DF0A6E">
      <w:pPr>
        <w:pStyle w:val="VerweisBegrndung"/>
        <w:rPr>
          <w:rStyle w:val="Binnenverweis"/>
        </w:rPr>
      </w:pPr>
      <w:r w:rsidRPr="00DF0A6E">
        <w:t xml:space="preserve">Zu </w:t>
      </w:r>
      <w:r w:rsidRPr="0020576C">
        <w:rPr>
          <w:rStyle w:val="Binnenverweis"/>
        </w:rPr>
        <w:fldChar w:fldCharType="begin"/>
      </w:r>
      <w:r w:rsidRPr="0020576C">
        <w:rPr>
          <w:rStyle w:val="Binnenverweis"/>
        </w:rPr>
        <w:instrText xml:space="preserve"> DOCVARIABLE "eNV_4CBAACBFBAD14D04AFEA118CE1806E6C" \* MERGEFORMAT </w:instrText>
      </w:r>
      <w:r w:rsidRPr="0020576C">
        <w:rPr>
          <w:rStyle w:val="Binnenverweis"/>
        </w:rPr>
        <w:fldChar w:fldCharType="separate"/>
      </w:r>
      <w:r w:rsidRPr="0020576C">
        <w:rPr>
          <w:rStyle w:val="Binnenverweis"/>
        </w:rPr>
        <w:t>Nummer 4</w:t>
      </w:r>
      <w:r w:rsidRPr="0020576C">
        <w:rPr>
          <w:rStyle w:val="Binnenverweis"/>
        </w:rPr>
        <w:fldChar w:fldCharType="end"/>
      </w:r>
    </w:p>
    <w:p w14:paraId="7E4D2C2E" w14:textId="77777777" w:rsidR="00DF0A6E" w:rsidRPr="00DF0A6E" w:rsidRDefault="00DF0A6E" w:rsidP="0020576C">
      <w:pPr>
        <w:pStyle w:val="Text"/>
      </w:pPr>
      <w:r w:rsidRPr="00BB296A">
        <w:t xml:space="preserve">Durch die </w:t>
      </w:r>
      <w:r w:rsidR="008939FB">
        <w:t>Neufassung</w:t>
      </w:r>
      <w:r w:rsidRPr="00BB296A">
        <w:t xml:space="preserve"> des § 13a BStatG werden die Möglichkeiten der Zusammenführung statistischer Daten erweitert, damit das Statistische Bundesamt </w:t>
      </w:r>
      <w:r>
        <w:t>seine Aufgaben eff</w:t>
      </w:r>
      <w:r w:rsidR="00431264">
        <w:t>i</w:t>
      </w:r>
      <w:r>
        <w:t>zienter wahrnehmen und das Poten</w:t>
      </w:r>
      <w:r w:rsidR="00FE5EFE">
        <w:t>t</w:t>
      </w:r>
      <w:r>
        <w:t xml:space="preserve">ial amtlicher Statistiken besser ausnutzen kann. Diese </w:t>
      </w:r>
      <w:r w:rsidR="001A330E">
        <w:t xml:space="preserve">neu geschaffene </w:t>
      </w:r>
      <w:r>
        <w:t xml:space="preserve">Möglichkeit der Zusammenführung bezieht sich auf </w:t>
      </w:r>
      <w:r w:rsidRPr="00BB296A">
        <w:t>die in § 3 Absatz 1 N</w:t>
      </w:r>
      <w:r>
        <w:t>ummern 1, 2, 5, 6, 7, 8, 9, 13, 16 und</w:t>
      </w:r>
      <w:r w:rsidRPr="00BB296A">
        <w:t xml:space="preserve"> 16a genannten Aufgaben. Ziel ist eine </w:t>
      </w:r>
      <w:r w:rsidR="006F502A">
        <w:t xml:space="preserve">den Bürgerinnen und Bürgern gegenüber </w:t>
      </w:r>
      <w:r w:rsidRPr="00BB296A">
        <w:t>belastungsarme Erhöhun</w:t>
      </w:r>
      <w:r w:rsidR="001A330E">
        <w:t>g der Auswertungsmöglichkeiten.</w:t>
      </w:r>
    </w:p>
    <w:p w14:paraId="71A4E16F" w14:textId="77777777" w:rsidR="00A810EB" w:rsidRPr="00A810EB" w:rsidRDefault="00A810EB" w:rsidP="00A810EB">
      <w:pPr>
        <w:pStyle w:val="VerweisBegrndung"/>
      </w:pPr>
      <w:r w:rsidRPr="00A810EB">
        <w:t xml:space="preserve">Zu </w:t>
      </w:r>
      <w:r w:rsidRPr="00A810EB">
        <w:rPr>
          <w:rStyle w:val="Binnenverweis"/>
        </w:rPr>
        <w:fldChar w:fldCharType="begin"/>
      </w:r>
      <w:r w:rsidRPr="00A810EB">
        <w:rPr>
          <w:rStyle w:val="Binnenverweis"/>
        </w:rPr>
        <w:instrText xml:space="preserve"> DOCVARIABLE "eNV_F3430E563E2841C3B9E61E02CC91F5F5" \* MERGEFORMAT </w:instrText>
      </w:r>
      <w:r w:rsidRPr="00A810EB">
        <w:rPr>
          <w:rStyle w:val="Binnenverweis"/>
        </w:rPr>
        <w:fldChar w:fldCharType="separate"/>
      </w:r>
      <w:r w:rsidRPr="00A810EB">
        <w:rPr>
          <w:rStyle w:val="Binnenverweis"/>
        </w:rPr>
        <w:t>§ 13a</w:t>
      </w:r>
      <w:r w:rsidRPr="00A810EB">
        <w:rPr>
          <w:rStyle w:val="Binnenverweis"/>
        </w:rPr>
        <w:fldChar w:fldCharType="end"/>
      </w:r>
      <w:r w:rsidRPr="00A810EB">
        <w:t xml:space="preserve"> (Zusammenführung von Daten)</w:t>
      </w:r>
    </w:p>
    <w:p w14:paraId="5D6961EC" w14:textId="77777777" w:rsidR="00DF0A6E" w:rsidRPr="0020576C" w:rsidRDefault="00DF0A6E" w:rsidP="00DF0A6E">
      <w:pPr>
        <w:pStyle w:val="VerweisBegrndung"/>
        <w:rPr>
          <w:shd w:val="clear" w:color="auto" w:fill="E0E0E0"/>
        </w:rPr>
      </w:pPr>
      <w:r w:rsidRPr="00DF0A6E">
        <w:t xml:space="preserve">Zu </w:t>
      </w:r>
      <w:r w:rsidRPr="0020576C">
        <w:rPr>
          <w:rStyle w:val="Binnenverweis"/>
        </w:rPr>
        <w:fldChar w:fldCharType="begin"/>
      </w:r>
      <w:r w:rsidRPr="0020576C">
        <w:rPr>
          <w:rStyle w:val="Binnenverweis"/>
        </w:rPr>
        <w:instrText xml:space="preserve"> DOCVARIABLE "eNV_ED0E2883F1B04E1097BF0EC8B9EC3960" \* MERGEFORMAT </w:instrText>
      </w:r>
      <w:r w:rsidRPr="0020576C">
        <w:rPr>
          <w:rStyle w:val="Binnenverweis"/>
        </w:rPr>
        <w:fldChar w:fldCharType="separate"/>
      </w:r>
      <w:r w:rsidRPr="0020576C">
        <w:rPr>
          <w:rStyle w:val="Binnenverweis"/>
        </w:rPr>
        <w:t>Absatz 1</w:t>
      </w:r>
      <w:r w:rsidRPr="0020576C">
        <w:rPr>
          <w:rStyle w:val="Binnenverweis"/>
        </w:rPr>
        <w:fldChar w:fldCharType="end"/>
      </w:r>
    </w:p>
    <w:p w14:paraId="2EDE8BA7" w14:textId="77777777" w:rsidR="00DF0A6E" w:rsidRDefault="00DF0A6E" w:rsidP="00DF0A6E">
      <w:pPr>
        <w:pStyle w:val="Text"/>
      </w:pPr>
      <w:r>
        <w:t>Die Zusammenführungsmöglichkeiten werden erweitert. So ist es nun möglich, alle Bundesstatistiken untereinander und mit den in den weiteren Nummern des Satz</w:t>
      </w:r>
      <w:r w:rsidR="00FE5EFE">
        <w:t>es</w:t>
      </w:r>
      <w:r>
        <w:t xml:space="preserve"> 1 genannten Daten zusammenzuführen. </w:t>
      </w:r>
      <w:r w:rsidR="002D275B">
        <w:t>Durch</w:t>
      </w:r>
      <w:r w:rsidR="002D275B" w:rsidRPr="002D275B">
        <w:t xml:space="preserve"> eine Änderung von Nummer 1 </w:t>
      </w:r>
      <w:r w:rsidR="002D275B">
        <w:t xml:space="preserve">wird </w:t>
      </w:r>
      <w:r w:rsidR="002D275B" w:rsidRPr="002D275B">
        <w:t>sicherstellt, dass auch die vom Statistischen Bundesamt gemäß § 8 aufbereiteten Daten aus anderen Verwaltungsbehörden genutzt werden können.</w:t>
      </w:r>
      <w:r w:rsidR="002D275B">
        <w:t xml:space="preserve"> </w:t>
      </w:r>
      <w:r>
        <w:t xml:space="preserve">Auch entfällt die Begrenzung auf unternehmensbezogene Daten. Durch die Zusammenführung aller Bundesstatistiken ist es nun möglich, auch personenbezogene Daten zu statistischen Zwecken zusammenzuführen. Hierdurch können unnötige Erhebungen bei Bürgerinnen und Bürgern oder Unternehmen vermieden werden. Dies ermöglicht eine grundrechtsschonendere Informationsgewinnung. Eine umfassende Zusammenführungsregelung ist notwendig, um aktuelle und zukünftige Datenbedarfe besser </w:t>
      </w:r>
      <w:r w:rsidR="006F502A">
        <w:t xml:space="preserve">durch die Verwendung </w:t>
      </w:r>
      <w:r>
        <w:t>bereits vorliegende</w:t>
      </w:r>
      <w:r w:rsidR="006F502A">
        <w:t>r</w:t>
      </w:r>
      <w:r>
        <w:t xml:space="preserve"> Datenquellen decken und so die Aufwände für die Datenerhebung sowohl bei den öffentlichen Stellen als auch bei den Auskunftspflichtigen reduzieren zu können.</w:t>
      </w:r>
    </w:p>
    <w:p w14:paraId="2AA0553E" w14:textId="77777777" w:rsidR="00DF0A6E" w:rsidRDefault="00DF0A6E" w:rsidP="0020576C">
      <w:pPr>
        <w:pStyle w:val="Text"/>
      </w:pPr>
      <w:r>
        <w:t xml:space="preserve">Durch die Öffnung für Personendaten wäre es mithilfe entsprechender Identifikatoren beispielsweise möglich, Daten aus der Lohn- und Einkommenssteuerstatistik (LESt) und dem Mikrozensus (MZ) des Statistischen Bundesamts zusammenzuführen. Dadurch könnten dann im MZ qualitativ höherwertige Angaben bei gleichzeitiger Verringerung der Erhebungslast erreicht werden. Durch die </w:t>
      </w:r>
      <w:r w:rsidR="00F55667">
        <w:t xml:space="preserve">Zusammenführung </w:t>
      </w:r>
      <w:r>
        <w:t>von Daten nach § 8 ist ebenfalls mit einer Reduktion der Aufwände für die Datenerhebung zu rechnen, da vorhandene Daten aus der Verwaltung nicht erneut für statistische Zwecke erhoben werden müssen.</w:t>
      </w:r>
    </w:p>
    <w:p w14:paraId="63F3019D" w14:textId="77777777" w:rsidR="002D275B" w:rsidRPr="00DF0A6E" w:rsidRDefault="002D275B" w:rsidP="0020576C">
      <w:pPr>
        <w:pStyle w:val="Text"/>
      </w:pPr>
      <w:r>
        <w:t>Die Zusammenführung von Daten findet stets im von der Verwaltung abgeschotteten Bereich der statistischen Ämter statt, d.h. es werden keine Daten an die Verwaltung übermittelt. Die zusammengeführten Daten unterliegen, wie alle Daten der Bundesstatistik, der strengen statistischen Geheimhaltung nach § 16. Die Datenbestände werden weiterhin getrennt voneinander gespeichert und Daten nur dann zusammengeführt, wenn und soweit dies zur Erreichung der in Satz 1 genannten Zwecke erforderlich ist. Technische und organisatorische Maßnahmen sichern die Gewährleistung des Statistikgeheimnisses inklusive Rückspielverbot sowie der datenschutzrechtlichen Vorgaben ab. Die Gefahr einer Profilbildung ist daher nicht gegeben. Dies widerspräche auch dem Ziel und der Aufgabe der Bundesstatistik, Massenerscheinungen als Grundlagen für politische Entscheidungen u.ä. quantitativ zu beschreiben. Die Erfassung und Katalogisierung einzelner Personen sind niemals das Ziel oder Interesse bundesstatistischer Datenverarbeitungen.</w:t>
      </w:r>
    </w:p>
    <w:p w14:paraId="7C91D8EB" w14:textId="77777777" w:rsidR="009D5E73" w:rsidRDefault="009D5E73" w:rsidP="009D5E73">
      <w:pPr>
        <w:pStyle w:val="VerweisBegrndung"/>
        <w:rPr>
          <w:rStyle w:val="Binnenverweis"/>
        </w:rPr>
      </w:pPr>
      <w:r w:rsidRPr="009D5E73">
        <w:t xml:space="preserve">Zu </w:t>
      </w:r>
      <w:r w:rsidRPr="0020576C">
        <w:rPr>
          <w:rStyle w:val="Binnenverweis"/>
        </w:rPr>
        <w:fldChar w:fldCharType="begin"/>
      </w:r>
      <w:r w:rsidRPr="0020576C">
        <w:rPr>
          <w:rStyle w:val="Binnenverweis"/>
        </w:rPr>
        <w:instrText xml:space="preserve"> DOCVARIABLE "eNV_D4823CD529064B42BEA2F44139FFC75C" \* MERGEFORMAT </w:instrText>
      </w:r>
      <w:r w:rsidRPr="0020576C">
        <w:rPr>
          <w:rStyle w:val="Binnenverweis"/>
        </w:rPr>
        <w:fldChar w:fldCharType="separate"/>
      </w:r>
      <w:r w:rsidRPr="0020576C">
        <w:rPr>
          <w:rStyle w:val="Binnenverweis"/>
        </w:rPr>
        <w:t>Absatz 2</w:t>
      </w:r>
      <w:r w:rsidRPr="0020576C">
        <w:rPr>
          <w:rStyle w:val="Binnenverweis"/>
        </w:rPr>
        <w:fldChar w:fldCharType="end"/>
      </w:r>
    </w:p>
    <w:p w14:paraId="023BBD5D" w14:textId="77777777" w:rsidR="009D5E73" w:rsidRPr="009D5E73" w:rsidRDefault="009C43FB" w:rsidP="009D5E73">
      <w:pPr>
        <w:pStyle w:val="Text"/>
      </w:pPr>
      <w:r>
        <w:t>Die Regelungen des Absatzes 2 entsprechen denen des § 13a BStatG Sätze 2 bis 4 vor der Änderung durch dieses Gesetz mit der Ausnahme, dass die Löschfrist nicht mit Übermittlung der Daten zu laufen beginnt, sondern mit dem Ende des Kalenderjahres, in dem die Daten übermittelt werden.</w:t>
      </w:r>
    </w:p>
    <w:p w14:paraId="48DC545A" w14:textId="77777777" w:rsidR="009D5E73" w:rsidRPr="009D5E73" w:rsidRDefault="009D5E73" w:rsidP="009D5E73">
      <w:pPr>
        <w:pStyle w:val="VerweisBegrndung"/>
      </w:pPr>
      <w:r w:rsidRPr="009D5E73">
        <w:t xml:space="preserve">Zu </w:t>
      </w:r>
      <w:r w:rsidRPr="0020576C">
        <w:rPr>
          <w:rStyle w:val="Binnenverweis"/>
        </w:rPr>
        <w:fldChar w:fldCharType="begin"/>
      </w:r>
      <w:r w:rsidRPr="0020576C">
        <w:rPr>
          <w:rStyle w:val="Binnenverweis"/>
        </w:rPr>
        <w:instrText xml:space="preserve"> DOCVARIABLE "eNV_53246BB7AE44416CB984E496FBC90C12" \* MERGEFORMAT </w:instrText>
      </w:r>
      <w:r w:rsidRPr="0020576C">
        <w:rPr>
          <w:rStyle w:val="Binnenverweis"/>
        </w:rPr>
        <w:fldChar w:fldCharType="separate"/>
      </w:r>
      <w:r w:rsidRPr="0020576C">
        <w:rPr>
          <w:rStyle w:val="Binnenverweis"/>
        </w:rPr>
        <w:t>Absatz 3</w:t>
      </w:r>
      <w:r w:rsidRPr="0020576C">
        <w:rPr>
          <w:rStyle w:val="Binnenverweis"/>
        </w:rPr>
        <w:fldChar w:fldCharType="end"/>
      </w:r>
    </w:p>
    <w:p w14:paraId="479CEA0C" w14:textId="77777777" w:rsidR="00381F3F" w:rsidRDefault="00381F3F" w:rsidP="00381F3F">
      <w:pPr>
        <w:pStyle w:val="Text"/>
      </w:pPr>
      <w:r>
        <w:t xml:space="preserve">Hierbei handelt es sich um zwei Folgeänderungen. Die bisherigen Sätze 3 bis 5 werden zu Absatz 3. </w:t>
      </w:r>
      <w:r w:rsidRPr="00BB296A">
        <w:t xml:space="preserve">Die Änderung dient zum einen der Bereinigung eines redaktionellen Versehens. Durch Artikel 5 des Gesetzes zur Umsetzung der Verordnung des Europäischen Parlaments und des Rates über europäische Unternehmensstatistiken zur Aufhebung von zehn Rechtsakten im Bereich Unternehmensstatistiken und zur Änderung anderer Statistikgesetze vom 22. Februar 2021 (BGBl. I S. </w:t>
      </w:r>
      <w:r>
        <w:t xml:space="preserve">266) wurden in § 1 Absatz 1 StatRegG </w:t>
      </w:r>
      <w:r w:rsidRPr="00BB296A">
        <w:t>zwei Sätze eingefügt, wodurch der bisherige Satz 4 zu Satz 6 wurde, ohne dass die erforderliche Anpassung des Verweises in § 13a Satz 5 vorgenommen wurde.</w:t>
      </w:r>
    </w:p>
    <w:p w14:paraId="69CBA7AC" w14:textId="77777777" w:rsidR="006263DE" w:rsidRPr="00BB296A" w:rsidRDefault="006263DE" w:rsidP="00381F3F">
      <w:pPr>
        <w:pStyle w:val="Text"/>
      </w:pPr>
      <w:r w:rsidRPr="006263DE">
        <w:t>Zum anderen soll die Löschfrist für Kennnummern aufgehoben werden, weil sie die Möglichkeiten der empirischen Forschung deutlich einschränkt. Die Kennnummern sind notwendig, um Unternehmensdatensätze aus verschiedenen Jahren (Zeitperioden) miteinander zu einem Längsschnittdatensatz zusammenzuführen. Solche Längsschnittdaten sind in den Sozial- und Wirtschaftswissenschaften von herausragender Bedeutung, weil sie besser als jede andere Datenstruktur für eine schlüssige statistische Analyse geeignet sind, etwa für die Untersuchung des Strukturwandels oder zur Rolle von Bildung, Infrastruktur oder Finanzsystem für die wirtschaftliche Entwicklung. Auch die Auswirkungen von Gesetzesänderungen oder bestimmten Ereignissen lassen sich häufig nur anhand von Längsschnittbetrachtungen analysieren und belegen. Bei den Kennnummern nach § 1 Absatz 1 Satz 6 StatRegG handelt es sich lediglich um operative Indikatoren der amtlichen Statistik, die für den internen Gebrauch verwendet werden. Eine Weitergabe dieser Kennnummern an die Wissenschaft oder andere Stellen außerhalb der amtlichen Statistik erfolgt nicht.</w:t>
      </w:r>
    </w:p>
    <w:p w14:paraId="44EC5F1B" w14:textId="77777777" w:rsidR="004C705D" w:rsidRDefault="004C705D" w:rsidP="005165E3">
      <w:pPr>
        <w:pStyle w:val="VerweisBegrndung"/>
      </w:pPr>
      <w:r w:rsidRPr="004C705D">
        <w:t xml:space="preserve">Zu </w:t>
      </w:r>
      <w:r w:rsidRPr="008C5651">
        <w:rPr>
          <w:rStyle w:val="Binnenverweis"/>
        </w:rPr>
        <w:fldChar w:fldCharType="begin"/>
      </w:r>
      <w:r w:rsidRPr="008C5651">
        <w:rPr>
          <w:rStyle w:val="Binnenverweis"/>
        </w:rPr>
        <w:instrText xml:space="preserve"> DOCVARIABLE "eNV_5FEDE06FE04E490DA6318BB61F933C60" \* MERGEFORMAT </w:instrText>
      </w:r>
      <w:r w:rsidRPr="008C5651">
        <w:rPr>
          <w:rStyle w:val="Binnenverweis"/>
        </w:rPr>
        <w:fldChar w:fldCharType="separate"/>
      </w:r>
      <w:r w:rsidRPr="008C5651">
        <w:rPr>
          <w:rStyle w:val="Binnenverweis"/>
        </w:rPr>
        <w:t>Absatz 4</w:t>
      </w:r>
      <w:r w:rsidRPr="008C5651">
        <w:rPr>
          <w:rStyle w:val="Binnenverweis"/>
        </w:rPr>
        <w:fldChar w:fldCharType="end"/>
      </w:r>
    </w:p>
    <w:p w14:paraId="3B095EAF" w14:textId="77777777" w:rsidR="005165E3" w:rsidRPr="008B6B91" w:rsidRDefault="005165E3" w:rsidP="005165E3">
      <w:pPr>
        <w:pStyle w:val="Text"/>
      </w:pPr>
      <w:r w:rsidRPr="008B6B91">
        <w:t xml:space="preserve">Diese Regelung soll die Zusammenführung der in </w:t>
      </w:r>
      <w:r w:rsidR="005C370D" w:rsidRPr="005C370D">
        <w:rPr>
          <w:rStyle w:val="Binnenverweis"/>
        </w:rPr>
        <w:fldChar w:fldCharType="begin"/>
      </w:r>
      <w:r w:rsidR="005C370D" w:rsidRPr="005C370D">
        <w:rPr>
          <w:rStyle w:val="Binnenverweis"/>
        </w:rPr>
        <w:instrText xml:space="preserve"> DOCVARIABLE "eNV_C45CE5B2A02846F793DC2DEFD1588087" \* MERGEFORMAT </w:instrText>
      </w:r>
      <w:r w:rsidR="005C370D" w:rsidRPr="005C370D">
        <w:rPr>
          <w:rStyle w:val="Binnenverweis"/>
        </w:rPr>
        <w:fldChar w:fldCharType="separate"/>
      </w:r>
      <w:r w:rsidR="005C370D" w:rsidRPr="005C370D">
        <w:rPr>
          <w:rStyle w:val="Binnenverweis"/>
        </w:rPr>
        <w:t>§ 13a Absatz 1</w:t>
      </w:r>
      <w:r w:rsidR="005C370D" w:rsidRPr="005C370D">
        <w:rPr>
          <w:rStyle w:val="Binnenverweis"/>
        </w:rPr>
        <w:fldChar w:fldCharType="end"/>
      </w:r>
      <w:r w:rsidRPr="008B6B91">
        <w:t xml:space="preserve"> genannten Daten mit privaten gehaltenen Daten oder Daten aus wissenschaftsgetragenen Erhebungen ermöglichen</w:t>
      </w:r>
      <w:r w:rsidR="00680241">
        <w:t>,</w:t>
      </w:r>
      <w:r w:rsidR="008939FB">
        <w:t xml:space="preserve"> soweit </w:t>
      </w:r>
      <w:r w:rsidR="00680241">
        <w:t>das Statistische Bundesamt zur Nutzung dieser Daten für statistische Zwecke befugt ist.</w:t>
      </w:r>
      <w:r w:rsidR="005A45AE">
        <w:t xml:space="preserve"> Satz 2 ist deklaratorischer Natur und dient der Abgrenzbarkeit des Deutschen Zentrums für Mikrodaten von dem Statistischen Bundesamt. Er stellt klar, dass eine Zusammenführung der dort genannten Daten zu Forschungszwecken nicht durch das Statistische Bundesamt vorgenommen </w:t>
      </w:r>
      <w:r w:rsidR="00DF4211">
        <w:t>werden darf</w:t>
      </w:r>
      <w:r w:rsidR="005A45AE">
        <w:t xml:space="preserve">. Dies ist dem Deutschen Zentrum für Mikrodaten vorbehalten. Soweit das Statistische Bundesamt die Zusammenführung von Daten nach </w:t>
      </w:r>
      <w:r w:rsidR="005A45AE" w:rsidRPr="005A45AE">
        <w:rPr>
          <w:rStyle w:val="Binnenverweis"/>
        </w:rPr>
        <w:fldChar w:fldCharType="begin"/>
      </w:r>
      <w:r w:rsidR="005A45AE" w:rsidRPr="005A45AE">
        <w:rPr>
          <w:rStyle w:val="Binnenverweis"/>
        </w:rPr>
        <w:instrText xml:space="preserve"> DOCVARIABLE "eNV_C0121EA582054348A3B1272B31394D46" \* MERGEFORMAT </w:instrText>
      </w:r>
      <w:r w:rsidR="005A45AE" w:rsidRPr="005A45AE">
        <w:rPr>
          <w:rStyle w:val="Binnenverweis"/>
        </w:rPr>
        <w:fldChar w:fldCharType="separate"/>
      </w:r>
      <w:r w:rsidR="005A45AE" w:rsidRPr="005A45AE">
        <w:rPr>
          <w:rStyle w:val="Binnenverweis"/>
        </w:rPr>
        <w:t>Absatz 4</w:t>
      </w:r>
      <w:r w:rsidR="005A45AE" w:rsidRPr="005A45AE">
        <w:rPr>
          <w:rStyle w:val="Binnenverweis"/>
        </w:rPr>
        <w:fldChar w:fldCharType="end"/>
      </w:r>
      <w:r w:rsidR="005A45AE">
        <w:t xml:space="preserve"> zu Zwecken des § 3 </w:t>
      </w:r>
      <w:r w:rsidR="00DD46A4">
        <w:t xml:space="preserve">Absatz 1 </w:t>
      </w:r>
      <w:r w:rsidR="005A45AE">
        <w:t xml:space="preserve">Nummer 16a vornimmt, </w:t>
      </w:r>
      <w:r w:rsidR="00D75139">
        <w:t xml:space="preserve">ist </w:t>
      </w:r>
      <w:r w:rsidR="005A45AE">
        <w:t>diese stets auf die methodische Weiterentwicklung der Bundesstatistik begrenzt.</w:t>
      </w:r>
    </w:p>
    <w:p w14:paraId="71822B2D" w14:textId="77777777" w:rsidR="004807BA" w:rsidRPr="004807BA" w:rsidRDefault="004807BA" w:rsidP="004807BA">
      <w:pPr>
        <w:pStyle w:val="VerweisBegrndung"/>
      </w:pPr>
      <w:r w:rsidRPr="004807BA">
        <w:t xml:space="preserve">Zu </w:t>
      </w:r>
      <w:r w:rsidRPr="004807BA">
        <w:rPr>
          <w:rStyle w:val="Binnenverweis"/>
        </w:rPr>
        <w:fldChar w:fldCharType="begin"/>
      </w:r>
      <w:r w:rsidRPr="004807BA">
        <w:rPr>
          <w:rStyle w:val="Binnenverweis"/>
        </w:rPr>
        <w:instrText xml:space="preserve"> DOCVARIABLE "eNV_F67DA19D0E3542AA9D13FC2EC654C170" \* MERGEFORMAT </w:instrText>
      </w:r>
      <w:r w:rsidRPr="004807BA">
        <w:rPr>
          <w:rStyle w:val="Binnenverweis"/>
        </w:rPr>
        <w:fldChar w:fldCharType="separate"/>
      </w:r>
      <w:r w:rsidRPr="004807BA">
        <w:rPr>
          <w:rStyle w:val="Binnenverweis"/>
        </w:rPr>
        <w:t>Absatz 5</w:t>
      </w:r>
      <w:r w:rsidRPr="004807BA">
        <w:rPr>
          <w:rStyle w:val="Binnenverweis"/>
        </w:rPr>
        <w:fldChar w:fldCharType="end"/>
      </w:r>
    </w:p>
    <w:p w14:paraId="29BF41C1" w14:textId="77777777" w:rsidR="004807BA" w:rsidRPr="004807BA" w:rsidRDefault="004807BA" w:rsidP="004807BA">
      <w:pPr>
        <w:pStyle w:val="Text"/>
      </w:pPr>
      <w:r>
        <w:t xml:space="preserve">Mit </w:t>
      </w:r>
      <w:r w:rsidRPr="008805BE">
        <w:t>Absatz 5</w:t>
      </w:r>
      <w:r>
        <w:t xml:space="preserve"> wird klargestellt, dass </w:t>
      </w:r>
      <w:r w:rsidRPr="004807BA">
        <w:rPr>
          <w:rStyle w:val="Binnenverweis"/>
        </w:rPr>
        <w:fldChar w:fldCharType="begin"/>
      </w:r>
      <w:r w:rsidRPr="004807BA">
        <w:rPr>
          <w:rStyle w:val="Binnenverweis"/>
        </w:rPr>
        <w:instrText xml:space="preserve"> DOCVARIABLE "eNV_AF3817DF95D3431CA862004BCCA5DD65" \* MERGEFORMAT </w:instrText>
      </w:r>
      <w:r w:rsidRPr="004807BA">
        <w:rPr>
          <w:rStyle w:val="Binnenverweis"/>
        </w:rPr>
        <w:fldChar w:fldCharType="separate"/>
      </w:r>
      <w:r w:rsidRPr="004807BA">
        <w:rPr>
          <w:rStyle w:val="Binnenverweis"/>
        </w:rPr>
        <w:t>§ 13a</w:t>
      </w:r>
      <w:r w:rsidRPr="004807BA">
        <w:rPr>
          <w:rStyle w:val="Binnenverweis"/>
        </w:rPr>
        <w:fldChar w:fldCharType="end"/>
      </w:r>
      <w:r>
        <w:t xml:space="preserve"> die Zusammenführungsmöglichkeiten der in </w:t>
      </w:r>
      <w:r w:rsidRPr="004807BA">
        <w:rPr>
          <w:rStyle w:val="Binnenverweis"/>
        </w:rPr>
        <w:fldChar w:fldCharType="begin"/>
      </w:r>
      <w:r w:rsidRPr="004807BA">
        <w:rPr>
          <w:rStyle w:val="Binnenverweis"/>
        </w:rPr>
        <w:instrText xml:space="preserve"> DOCVARIABLE "eNV_605E61869A60465E8896F7EB8213CC50" \* MERGEFORMAT </w:instrText>
      </w:r>
      <w:r w:rsidRPr="004807BA">
        <w:rPr>
          <w:rStyle w:val="Binnenverweis"/>
        </w:rPr>
        <w:fldChar w:fldCharType="separate"/>
      </w:r>
      <w:r w:rsidRPr="004807BA">
        <w:rPr>
          <w:rStyle w:val="Binnenverweis"/>
        </w:rPr>
        <w:t>Absatz 1</w:t>
      </w:r>
      <w:r w:rsidRPr="004807BA">
        <w:rPr>
          <w:rStyle w:val="Binnenverweis"/>
        </w:rPr>
        <w:fldChar w:fldCharType="end"/>
      </w:r>
      <w:r>
        <w:t xml:space="preserve"> genannten Daten zu Forschungszwecken nicht abschließend regelt</w:t>
      </w:r>
      <w:r w:rsidR="000F7B5E">
        <w:t xml:space="preserve"> und </w:t>
      </w:r>
      <w:r w:rsidR="0032734B" w:rsidRPr="0032734B">
        <w:rPr>
          <w:rStyle w:val="Binnenverweis"/>
        </w:rPr>
        <w:fldChar w:fldCharType="begin"/>
      </w:r>
      <w:r w:rsidR="0032734B" w:rsidRPr="0032734B">
        <w:rPr>
          <w:rStyle w:val="Binnenverweis"/>
        </w:rPr>
        <w:instrText xml:space="preserve"> DOCVARIABLE "eNV_D26BBCE354C44697A368640F328C6EA7" \* MERGEFORMAT </w:instrText>
      </w:r>
      <w:r w:rsidR="0032734B" w:rsidRPr="0032734B">
        <w:rPr>
          <w:rStyle w:val="Binnenverweis"/>
        </w:rPr>
        <w:fldChar w:fldCharType="separate"/>
      </w:r>
      <w:r w:rsidR="0032734B" w:rsidRPr="0032734B">
        <w:rPr>
          <w:rStyle w:val="Binnenverweis"/>
        </w:rPr>
        <w:t>§ 9 Absatz 1</w:t>
      </w:r>
      <w:r w:rsidR="0032734B" w:rsidRPr="0032734B">
        <w:rPr>
          <w:rStyle w:val="Binnenverweis"/>
        </w:rPr>
        <w:fldChar w:fldCharType="end"/>
      </w:r>
      <w:r w:rsidR="0032734B">
        <w:t xml:space="preserve"> </w:t>
      </w:r>
      <w:r w:rsidR="000F7B5E">
        <w:t xml:space="preserve">des </w:t>
      </w:r>
      <w:r>
        <w:t>Forschungsdatengesetz</w:t>
      </w:r>
      <w:r w:rsidR="000F7B5E">
        <w:t>es</w:t>
      </w:r>
      <w:r>
        <w:t xml:space="preserve"> </w:t>
      </w:r>
      <w:r w:rsidR="000F7B5E" w:rsidRPr="000F7B5E">
        <w:t>anderen Gesetzen vor</w:t>
      </w:r>
      <w:r w:rsidR="000F7B5E">
        <w:t>geht</w:t>
      </w:r>
      <w:r w:rsidR="000F7B5E" w:rsidRPr="000F7B5E">
        <w:t xml:space="preserve">, soweit diese die Zusammenführung von in </w:t>
      </w:r>
      <w:r w:rsidR="008805BE" w:rsidRPr="008805BE">
        <w:rPr>
          <w:rStyle w:val="Binnenverweis"/>
        </w:rPr>
        <w:fldChar w:fldCharType="begin"/>
      </w:r>
      <w:r w:rsidR="008805BE" w:rsidRPr="008805BE">
        <w:rPr>
          <w:rStyle w:val="Binnenverweis"/>
        </w:rPr>
        <w:instrText xml:space="preserve"> DOCVARIABLE "eNV_15E4A17151F6420EBF60BF00E07E5C09" \* MERGEFORMAT </w:instrText>
      </w:r>
      <w:r w:rsidR="008805BE" w:rsidRPr="008805BE">
        <w:rPr>
          <w:rStyle w:val="Binnenverweis"/>
        </w:rPr>
        <w:fldChar w:fldCharType="separate"/>
      </w:r>
      <w:r w:rsidR="008805BE" w:rsidRPr="008805BE">
        <w:rPr>
          <w:rStyle w:val="Binnenverweis"/>
        </w:rPr>
        <w:t>§ 7 Absatz 4</w:t>
      </w:r>
      <w:r w:rsidR="008805BE" w:rsidRPr="008805BE">
        <w:rPr>
          <w:rStyle w:val="Binnenverweis"/>
        </w:rPr>
        <w:fldChar w:fldCharType="end"/>
      </w:r>
      <w:r w:rsidR="000F7B5E" w:rsidRPr="000F7B5E">
        <w:t xml:space="preserve"> </w:t>
      </w:r>
      <w:r w:rsidR="002A60BE">
        <w:t xml:space="preserve">des </w:t>
      </w:r>
      <w:r w:rsidR="000F7B5E">
        <w:t>Forschungsdatengesetz</w:t>
      </w:r>
      <w:r w:rsidR="002A60BE">
        <w:t>es</w:t>
      </w:r>
      <w:r w:rsidR="000F7B5E">
        <w:t xml:space="preserve"> </w:t>
      </w:r>
      <w:r w:rsidR="000F7B5E" w:rsidRPr="000F7B5E">
        <w:t>genannten Daten für Forscherinnen und Forscher zu Forschungszwecken erlauben.</w:t>
      </w:r>
    </w:p>
    <w:p w14:paraId="294A4BE0" w14:textId="77777777" w:rsidR="00F6187A" w:rsidRPr="00F6187A" w:rsidRDefault="00F6187A" w:rsidP="00F6187A">
      <w:pPr>
        <w:pStyle w:val="VerweisBegrndung"/>
      </w:pPr>
      <w:r w:rsidRPr="00F6187A">
        <w:t xml:space="preserve">Zu </w:t>
      </w:r>
      <w:r w:rsidRPr="00F6187A">
        <w:rPr>
          <w:rStyle w:val="Binnenverweis"/>
        </w:rPr>
        <w:fldChar w:fldCharType="begin"/>
      </w:r>
      <w:r w:rsidRPr="00F6187A">
        <w:rPr>
          <w:rStyle w:val="Binnenverweis"/>
        </w:rPr>
        <w:instrText xml:space="preserve"> DOCVARIABLE "eNV_65236031615241229731FEFBD52EAC1E" \* MERGEFORMAT </w:instrText>
      </w:r>
      <w:r w:rsidRPr="00F6187A">
        <w:rPr>
          <w:rStyle w:val="Binnenverweis"/>
        </w:rPr>
        <w:fldChar w:fldCharType="separate"/>
      </w:r>
      <w:r w:rsidRPr="00F6187A">
        <w:rPr>
          <w:rStyle w:val="Binnenverweis"/>
        </w:rPr>
        <w:t>Nummer 5</w:t>
      </w:r>
      <w:r w:rsidRPr="00F6187A">
        <w:rPr>
          <w:rStyle w:val="Binnenverweis"/>
        </w:rPr>
        <w:fldChar w:fldCharType="end"/>
      </w:r>
    </w:p>
    <w:p w14:paraId="224DA426" w14:textId="77777777" w:rsidR="00A810EB" w:rsidRPr="00A810EB" w:rsidRDefault="00A810EB" w:rsidP="00A810EB">
      <w:pPr>
        <w:pStyle w:val="VerweisBegrndung"/>
      </w:pPr>
      <w:r w:rsidRPr="00A810EB">
        <w:t xml:space="preserve">Zu </w:t>
      </w:r>
      <w:r w:rsidRPr="00A810EB">
        <w:rPr>
          <w:rStyle w:val="Binnenverweis"/>
        </w:rPr>
        <w:fldChar w:fldCharType="begin"/>
      </w:r>
      <w:r w:rsidRPr="00A810EB">
        <w:rPr>
          <w:rStyle w:val="Binnenverweis"/>
        </w:rPr>
        <w:instrText xml:space="preserve"> DOCVARIABLE "eNV_F10CB1344636482A918AE5BED9552B5E" \* MERGEFORMAT </w:instrText>
      </w:r>
      <w:r w:rsidRPr="00A810EB">
        <w:rPr>
          <w:rStyle w:val="Binnenverweis"/>
        </w:rPr>
        <w:fldChar w:fldCharType="separate"/>
      </w:r>
      <w:r w:rsidRPr="00A810EB">
        <w:rPr>
          <w:rStyle w:val="Binnenverweis"/>
        </w:rPr>
        <w:t>§ 13b</w:t>
      </w:r>
      <w:r w:rsidRPr="00A810EB">
        <w:rPr>
          <w:rStyle w:val="Binnenverweis"/>
        </w:rPr>
        <w:fldChar w:fldCharType="end"/>
      </w:r>
      <w:r w:rsidRPr="00A810EB">
        <w:t xml:space="preserve"> (Forschungsdatenzentrum und Forschungsauftrag des Statistischen Bundesamtes)</w:t>
      </w:r>
    </w:p>
    <w:p w14:paraId="179EFC21" w14:textId="77777777" w:rsidR="00083FE2" w:rsidRPr="00604318" w:rsidRDefault="00083FE2" w:rsidP="00083FE2">
      <w:pPr>
        <w:pStyle w:val="VerweisBegrndung"/>
        <w:rPr>
          <w:rStyle w:val="Binnenverweis"/>
        </w:rPr>
      </w:pPr>
      <w:r w:rsidRPr="00604318">
        <w:rPr>
          <w:shd w:val="clear" w:color="auto" w:fill="E0E0E0"/>
        </w:rPr>
        <w:t xml:space="preserve">Zu </w:t>
      </w:r>
      <w:r w:rsidRPr="00604318">
        <w:rPr>
          <w:rStyle w:val="Binnenverweis"/>
        </w:rPr>
        <w:fldChar w:fldCharType="begin"/>
      </w:r>
      <w:r w:rsidRPr="00604318">
        <w:rPr>
          <w:rStyle w:val="Binnenverweis"/>
        </w:rPr>
        <w:instrText xml:space="preserve"> DOCVARIABLE "eNV_031F7079A8AC4F16BA1CE00F9C2320B8" \* MERGEFORMAT </w:instrText>
      </w:r>
      <w:r w:rsidRPr="00604318">
        <w:rPr>
          <w:rStyle w:val="Binnenverweis"/>
        </w:rPr>
        <w:fldChar w:fldCharType="separate"/>
      </w:r>
      <w:r w:rsidR="006F502A">
        <w:rPr>
          <w:rStyle w:val="Binnenverweis"/>
        </w:rPr>
        <w:t>Absatz 1</w:t>
      </w:r>
      <w:r w:rsidRPr="00604318">
        <w:rPr>
          <w:rStyle w:val="Binnenverweis"/>
        </w:rPr>
        <w:fldChar w:fldCharType="end"/>
      </w:r>
    </w:p>
    <w:p w14:paraId="493B4BEA" w14:textId="77777777" w:rsidR="00083FE2" w:rsidRPr="00BB296A" w:rsidRDefault="00083FE2" w:rsidP="00083FE2">
      <w:pPr>
        <w:pStyle w:val="Text"/>
      </w:pPr>
      <w:r w:rsidRPr="00BB296A">
        <w:t xml:space="preserve">Das Statistische Bundesamt betreibt ein </w:t>
      </w:r>
      <w:r w:rsidR="00CA6523" w:rsidRPr="00BB296A">
        <w:t>Forschungsdatenzentrum</w:t>
      </w:r>
      <w:r w:rsidRPr="00BB296A">
        <w:t>, über das amtliche Mikrodaten für Nutzungsberechtigte nach § 16 Absatz 6 zugänglich gemacht werden</w:t>
      </w:r>
      <w:r w:rsidR="009F47DB">
        <w:t xml:space="preserve"> und Statistikdaten zu umgrenzten Zwecken, </w:t>
      </w:r>
      <w:r w:rsidR="00DF4211">
        <w:t>etwa im Falle</w:t>
      </w:r>
      <w:r w:rsidR="009F47DB">
        <w:t xml:space="preserve"> wissenschaftliche</w:t>
      </w:r>
      <w:r w:rsidR="00DF4211">
        <w:t>r</w:t>
      </w:r>
      <w:r w:rsidR="009F47DB">
        <w:t xml:space="preserve"> Forschungszwecke </w:t>
      </w:r>
      <w:r w:rsidR="00DF4211">
        <w:t xml:space="preserve">allein zur </w:t>
      </w:r>
      <w:r w:rsidR="009F47DB">
        <w:t>methodischen Weiterentwicklung der Bundesstatistik, zusammengeführt werden.</w:t>
      </w:r>
      <w:r w:rsidRPr="00BB296A">
        <w:t xml:space="preserve"> Die Aufgaben des </w:t>
      </w:r>
      <w:r w:rsidR="00CA6523" w:rsidRPr="00BB296A">
        <w:t>Forschungsdatenzentrums</w:t>
      </w:r>
      <w:r w:rsidRPr="00BB296A">
        <w:t xml:space="preserve"> </w:t>
      </w:r>
      <w:r w:rsidR="0058269F">
        <w:t xml:space="preserve">werden in den Nummern 1 bis </w:t>
      </w:r>
      <w:r w:rsidR="009F47DB">
        <w:t>5</w:t>
      </w:r>
      <w:r w:rsidR="0058269F">
        <w:t xml:space="preserve"> exemplarisch aufgeführt.</w:t>
      </w:r>
      <w:r w:rsidR="009F47DB">
        <w:t xml:space="preserve"> Während sich die Zusammenführungen des Statistischen Bundesamtes nach Satz 3 auf </w:t>
      </w:r>
      <w:r w:rsidR="006C6881">
        <w:t>die in § 13a genannten, dem Statistischen Bundesamt vorliegenden Daten</w:t>
      </w:r>
      <w:r w:rsidR="009F47DB">
        <w:t xml:space="preserve"> beschränken und lediglich zu </w:t>
      </w:r>
      <w:r w:rsidR="006C6881">
        <w:t>den dort genannten Zwecken, also den</w:t>
      </w:r>
      <w:r w:rsidR="00DF4211">
        <w:t>en</w:t>
      </w:r>
      <w:r w:rsidR="006C6881">
        <w:t xml:space="preserve"> </w:t>
      </w:r>
      <w:r w:rsidR="009F47DB">
        <w:t xml:space="preserve">des § 13 </w:t>
      </w:r>
      <w:r w:rsidR="006C6881">
        <w:t xml:space="preserve">und </w:t>
      </w:r>
      <w:r w:rsidR="009F47DB">
        <w:t>zur Erfüllung von Aufgaben nach § 3 Absatz 1 Nummern 1, 2, 5 bis 9, 13 und 16 sowie zu wissenschaftlichen Forschungszwecken der methodischen Weiterentwicklung der Bundesstatistik</w:t>
      </w:r>
      <w:r w:rsidR="003E164E">
        <w:t xml:space="preserve"> durchgeführt werden dürfen, führt das Deutsche Zentrum für Mikrodaten Zusammenführungen von Daten zu allen Forschungszwecken durch. Der Datenkranz, den das Deutsche Zentrum für Mikrodaten zusammenführt, ist deutlich weiter als der, den das Statistische Bundesamt zusammenführen darf. </w:t>
      </w:r>
      <w:r w:rsidR="004F338D">
        <w:t xml:space="preserve">Das Forschungsdatenzentrum des Statistischen Bundesamtes kann Daten zu den vorgegebenen Zwecken immer dann </w:t>
      </w:r>
      <w:r w:rsidR="00DF4211">
        <w:t>zusammenführen</w:t>
      </w:r>
      <w:r w:rsidR="004F338D">
        <w:t>, wenn ihm diese Daten</w:t>
      </w:r>
      <w:r w:rsidR="00D75139">
        <w:t xml:space="preserve"> aufgrund der Wahrnehmung eigene</w:t>
      </w:r>
      <w:r w:rsidR="00DF4211">
        <w:t>r</w:t>
      </w:r>
      <w:r w:rsidR="00D75139">
        <w:t xml:space="preserve"> Aufgaben</w:t>
      </w:r>
      <w:r w:rsidR="004F338D">
        <w:t xml:space="preserve"> vorliegen. Sofern weitere Daten, die bei externen Stellen eingeholt werden müssen, zu Forschungszwecken </w:t>
      </w:r>
      <w:r w:rsidR="00DF4211">
        <w:t xml:space="preserve">zusammengeführt </w:t>
      </w:r>
      <w:r w:rsidR="004F338D">
        <w:t xml:space="preserve">werden sollen, ist </w:t>
      </w:r>
      <w:r w:rsidR="00D75139">
        <w:t xml:space="preserve">allein </w:t>
      </w:r>
      <w:r w:rsidR="004F338D">
        <w:t>das Deutsche Zentrum für Mikrodaten zuständig.</w:t>
      </w:r>
    </w:p>
    <w:p w14:paraId="02DC2641" w14:textId="77777777" w:rsidR="00083FE2" w:rsidRPr="00BB296A" w:rsidRDefault="00083FE2" w:rsidP="00083FE2">
      <w:pPr>
        <w:pStyle w:val="VerweisBegrndung"/>
      </w:pPr>
      <w:r w:rsidRPr="00BB296A">
        <w:t xml:space="preserve">Zu </w:t>
      </w:r>
      <w:r w:rsidRPr="00604318">
        <w:rPr>
          <w:rStyle w:val="Binnenverweis"/>
        </w:rPr>
        <w:fldChar w:fldCharType="begin"/>
      </w:r>
      <w:r w:rsidRPr="00604318">
        <w:rPr>
          <w:rStyle w:val="Binnenverweis"/>
        </w:rPr>
        <w:instrText xml:space="preserve"> DOCVARIABLE "eNV_3D90BB34F3D64C08A1BBBC401AA4F509" \* MERGEFORMAT </w:instrText>
      </w:r>
      <w:r w:rsidRPr="00604318">
        <w:rPr>
          <w:rStyle w:val="Binnenverweis"/>
        </w:rPr>
        <w:fldChar w:fldCharType="separate"/>
      </w:r>
      <w:r w:rsidRPr="00604318">
        <w:rPr>
          <w:rStyle w:val="Binnenverweis"/>
        </w:rPr>
        <w:t>Nummer 1</w:t>
      </w:r>
      <w:r w:rsidRPr="00604318">
        <w:rPr>
          <w:rStyle w:val="Binnenverweis"/>
        </w:rPr>
        <w:fldChar w:fldCharType="end"/>
      </w:r>
    </w:p>
    <w:p w14:paraId="52B441B6" w14:textId="77777777" w:rsidR="00083FE2" w:rsidRPr="00BB296A" w:rsidRDefault="00083FE2" w:rsidP="00083FE2">
      <w:pPr>
        <w:pStyle w:val="Text"/>
      </w:pPr>
      <w:r w:rsidRPr="00BB296A">
        <w:t xml:space="preserve">Um die Bedarfe von </w:t>
      </w:r>
      <w:r w:rsidR="0058269F">
        <w:t>Forscherinnen und Forschern</w:t>
      </w:r>
      <w:r w:rsidRPr="00BB296A">
        <w:t xml:space="preserve"> zu decken, werden amtliche Daten faktisch anonymisiert oder formal anonymisiert aufbereitet.</w:t>
      </w:r>
      <w:r w:rsidR="005F64B0">
        <w:t xml:space="preserve"> </w:t>
      </w:r>
      <w:r w:rsidR="005F64B0" w:rsidRPr="005F64B0">
        <w:t>Darüber hinaus werden insbesondere für die wissenschaft</w:t>
      </w:r>
      <w:r w:rsidR="005F64B0">
        <w:t>liche Lehre absolut anonymisier</w:t>
      </w:r>
      <w:r w:rsidR="005F64B0" w:rsidRPr="005F64B0">
        <w:t>te Daten aufbereitet.</w:t>
      </w:r>
    </w:p>
    <w:p w14:paraId="6849C280" w14:textId="77777777" w:rsidR="00083FE2" w:rsidRPr="00BB296A" w:rsidRDefault="00083FE2" w:rsidP="00083FE2">
      <w:pPr>
        <w:pStyle w:val="Text"/>
      </w:pPr>
      <w:r w:rsidRPr="00BB296A">
        <w:t xml:space="preserve">Neben der Aufbereitung der Daten sind zusätzlich Begleitdokumente durch das </w:t>
      </w:r>
      <w:r w:rsidR="00CA6523" w:rsidRPr="00BB296A">
        <w:t>Forschungsdatenzentrum</w:t>
      </w:r>
      <w:r w:rsidRPr="00BB296A">
        <w:t xml:space="preserve"> zu erstellen, die es den</w:t>
      </w:r>
      <w:r w:rsidR="000564C4">
        <w:t xml:space="preserve"> Forscherinnen und</w:t>
      </w:r>
      <w:r w:rsidRPr="00BB296A">
        <w:t xml:space="preserve"> </w:t>
      </w:r>
      <w:r w:rsidR="0047423B" w:rsidRPr="00BB296A">
        <w:t>Forschern ermöglichen</w:t>
      </w:r>
      <w:r w:rsidR="007301E8">
        <w:t>,</w:t>
      </w:r>
      <w:r w:rsidR="0047423B" w:rsidRPr="00BB296A">
        <w:t xml:space="preserve"> mit den meist hoch</w:t>
      </w:r>
      <w:r w:rsidRPr="00BB296A">
        <w:t>komplexen Mikrodaten Analysen und Auswertungen vorzunehmen.</w:t>
      </w:r>
    </w:p>
    <w:p w14:paraId="70B7A21B" w14:textId="77777777" w:rsidR="0047423B" w:rsidRPr="00BB296A" w:rsidRDefault="0047423B" w:rsidP="00083FE2">
      <w:pPr>
        <w:pStyle w:val="Text"/>
      </w:pPr>
      <w:r w:rsidRPr="00BB296A">
        <w:t xml:space="preserve">Andere Rechtsvorschriften im Sinne der </w:t>
      </w:r>
      <w:r w:rsidR="003A3201" w:rsidRPr="00604318">
        <w:rPr>
          <w:rStyle w:val="Binnenverweis"/>
        </w:rPr>
        <w:fldChar w:fldCharType="begin"/>
      </w:r>
      <w:r w:rsidR="003A3201" w:rsidRPr="00604318">
        <w:rPr>
          <w:rStyle w:val="Binnenverweis"/>
        </w:rPr>
        <w:instrText xml:space="preserve"> DOCVARIABLE "eNV_7EE857DFADC042C8BD65530F15690FF1" \* MERGEFORMAT </w:instrText>
      </w:r>
      <w:r w:rsidR="003A3201" w:rsidRPr="00604318">
        <w:rPr>
          <w:rStyle w:val="Binnenverweis"/>
        </w:rPr>
        <w:fldChar w:fldCharType="separate"/>
      </w:r>
      <w:r w:rsidR="003A3201" w:rsidRPr="00604318">
        <w:rPr>
          <w:rStyle w:val="Binnenverweis"/>
        </w:rPr>
        <w:t>Nummer 1</w:t>
      </w:r>
      <w:r w:rsidR="003A3201" w:rsidRPr="00604318">
        <w:rPr>
          <w:rStyle w:val="Binnenverweis"/>
        </w:rPr>
        <w:fldChar w:fldCharType="end"/>
      </w:r>
      <w:r w:rsidRPr="00BB296A">
        <w:t xml:space="preserve"> stellen </w:t>
      </w:r>
      <w:bookmarkStart w:id="678" w:name="DQPErrorScopeB188B1B4CCDA98DDFDAFF639952"/>
      <w:r w:rsidR="003A3201" w:rsidRPr="00604318">
        <w:rPr>
          <w:rStyle w:val="Binnenverweis"/>
        </w:rPr>
        <w:fldChar w:fldCharType="begin"/>
      </w:r>
      <w:r w:rsidR="003A3201" w:rsidRPr="00604318">
        <w:rPr>
          <w:rStyle w:val="Binnenverweis"/>
        </w:rPr>
        <w:instrText xml:space="preserve"> DOCVARIABLE "eNV_00E01C1281794090A501391B0638791F" \* MERGEFORMAT </w:instrText>
      </w:r>
      <w:r w:rsidR="003A3201" w:rsidRPr="00604318">
        <w:rPr>
          <w:rStyle w:val="Binnenverweis"/>
        </w:rPr>
        <w:fldChar w:fldCharType="separate"/>
      </w:r>
      <w:r w:rsidR="00296592">
        <w:rPr>
          <w:rStyle w:val="Binnenverweis"/>
        </w:rPr>
        <w:t>§§ 7 und 9</w:t>
      </w:r>
      <w:r w:rsidR="003A3201" w:rsidRPr="00604318">
        <w:rPr>
          <w:rStyle w:val="Binnenverweis"/>
        </w:rPr>
        <w:fldChar w:fldCharType="end"/>
      </w:r>
      <w:bookmarkEnd w:id="678"/>
      <w:r w:rsidRPr="00BB296A">
        <w:t xml:space="preserve"> </w:t>
      </w:r>
      <w:r w:rsidR="00881980">
        <w:t>F</w:t>
      </w:r>
      <w:r w:rsidR="00FE5EFE">
        <w:t xml:space="preserve">orschungsdatengesetz </w:t>
      </w:r>
      <w:r w:rsidRPr="00BB296A">
        <w:t>dar.</w:t>
      </w:r>
    </w:p>
    <w:p w14:paraId="4FD2DE71" w14:textId="77777777" w:rsidR="00083FE2" w:rsidRPr="00BB296A" w:rsidRDefault="00083FE2" w:rsidP="00083FE2">
      <w:pPr>
        <w:pStyle w:val="VerweisBegrndung"/>
      </w:pPr>
      <w:r w:rsidRPr="00BB296A">
        <w:t xml:space="preserve">Zu </w:t>
      </w:r>
      <w:r w:rsidRPr="00604318">
        <w:rPr>
          <w:rStyle w:val="Binnenverweis"/>
        </w:rPr>
        <w:fldChar w:fldCharType="begin"/>
      </w:r>
      <w:r w:rsidRPr="00604318">
        <w:rPr>
          <w:rStyle w:val="Binnenverweis"/>
        </w:rPr>
        <w:instrText xml:space="preserve"> DOCVARIABLE "eNV_3742C6EDB6944043BE94271BAAC40361" \* MERGEFORMAT </w:instrText>
      </w:r>
      <w:r w:rsidRPr="00604318">
        <w:rPr>
          <w:rStyle w:val="Binnenverweis"/>
        </w:rPr>
        <w:fldChar w:fldCharType="separate"/>
      </w:r>
      <w:r w:rsidRPr="00604318">
        <w:rPr>
          <w:rStyle w:val="Binnenverweis"/>
        </w:rPr>
        <w:t>Nummer 2</w:t>
      </w:r>
      <w:r w:rsidRPr="00604318">
        <w:rPr>
          <w:rStyle w:val="Binnenverweis"/>
        </w:rPr>
        <w:fldChar w:fldCharType="end"/>
      </w:r>
    </w:p>
    <w:p w14:paraId="67AC7FF9" w14:textId="77777777" w:rsidR="00083FE2" w:rsidRPr="00BB296A" w:rsidRDefault="00083FE2" w:rsidP="00083FE2">
      <w:pPr>
        <w:pStyle w:val="Text"/>
      </w:pPr>
      <w:r w:rsidRPr="00BB296A">
        <w:t>Die Qualität der Mikrodaten ist in der Regel bereits durch den Fachber</w:t>
      </w:r>
      <w:r w:rsidR="00853CC1" w:rsidRPr="00BB296A">
        <w:t xml:space="preserve">eich geprüft. Das </w:t>
      </w:r>
      <w:r w:rsidR="00CA6523" w:rsidRPr="00BB296A">
        <w:t>Forschungsdatenzentrum</w:t>
      </w:r>
      <w:r w:rsidR="00853CC1" w:rsidRPr="00BB296A">
        <w:t xml:space="preserve"> führt zum Teil</w:t>
      </w:r>
      <w:r w:rsidRPr="00BB296A">
        <w:t xml:space="preserve"> eigene Aufbereitung</w:t>
      </w:r>
      <w:r w:rsidR="0047423B" w:rsidRPr="00BB296A">
        <w:t>en</w:t>
      </w:r>
      <w:r w:rsidRPr="00BB296A">
        <w:t xml:space="preserve"> für die Wissenschaft durch, deren Qualität auch </w:t>
      </w:r>
      <w:r w:rsidR="0032734B">
        <w:t>im Forschungsdatenzentrum</w:t>
      </w:r>
      <w:r w:rsidRPr="00BB296A">
        <w:t xml:space="preserve"> geprüft wird. Dies wird künftig auch </w:t>
      </w:r>
      <w:r w:rsidR="00F34704">
        <w:t xml:space="preserve">bei </w:t>
      </w:r>
      <w:r w:rsidRPr="00BB296A">
        <w:t xml:space="preserve">Zusammenführungen nach </w:t>
      </w:r>
      <w:r w:rsidR="003A3201" w:rsidRPr="00604318">
        <w:rPr>
          <w:rStyle w:val="Binnenverweis"/>
        </w:rPr>
        <w:fldChar w:fldCharType="begin"/>
      </w:r>
      <w:r w:rsidR="003A3201" w:rsidRPr="00604318">
        <w:rPr>
          <w:rStyle w:val="Binnenverweis"/>
        </w:rPr>
        <w:instrText xml:space="preserve"> DOCVARIABLE "eNV_AD3ACB461FBF4E53808913489070D6D3" \* MERGEFORMAT </w:instrText>
      </w:r>
      <w:r w:rsidR="003A3201" w:rsidRPr="00604318">
        <w:rPr>
          <w:rStyle w:val="Binnenverweis"/>
        </w:rPr>
        <w:fldChar w:fldCharType="separate"/>
      </w:r>
      <w:r w:rsidR="00296592">
        <w:rPr>
          <w:rStyle w:val="Binnenverweis"/>
        </w:rPr>
        <w:t>§ 9</w:t>
      </w:r>
      <w:r w:rsidR="003A3201" w:rsidRPr="00604318">
        <w:rPr>
          <w:rStyle w:val="Binnenverweis"/>
        </w:rPr>
        <w:fldChar w:fldCharType="end"/>
      </w:r>
      <w:r w:rsidR="0047423B" w:rsidRPr="00BB296A">
        <w:t xml:space="preserve"> </w:t>
      </w:r>
      <w:r w:rsidR="00FE5EFE">
        <w:t>Forschungsdatengesetz</w:t>
      </w:r>
      <w:r w:rsidR="0047423B" w:rsidRPr="00BB296A">
        <w:t xml:space="preserve"> erforderlich sein, soweit sie Daten der amtlichen Statistik betreffen.</w:t>
      </w:r>
    </w:p>
    <w:p w14:paraId="5FB65503" w14:textId="77777777" w:rsidR="00083FE2" w:rsidRPr="00BB296A" w:rsidRDefault="00083FE2" w:rsidP="00083FE2">
      <w:pPr>
        <w:pStyle w:val="VerweisBegrndung"/>
      </w:pPr>
      <w:r w:rsidRPr="00BB296A">
        <w:t xml:space="preserve">Zu </w:t>
      </w:r>
      <w:r w:rsidRPr="00604318">
        <w:rPr>
          <w:rStyle w:val="Binnenverweis"/>
        </w:rPr>
        <w:fldChar w:fldCharType="begin"/>
      </w:r>
      <w:r w:rsidRPr="00604318">
        <w:rPr>
          <w:rStyle w:val="Binnenverweis"/>
        </w:rPr>
        <w:instrText xml:space="preserve"> DOCVARIABLE "eNV_2617C6847F3F43A493D6138A008249CC" \* MERGEFORMAT </w:instrText>
      </w:r>
      <w:r w:rsidRPr="00604318">
        <w:rPr>
          <w:rStyle w:val="Binnenverweis"/>
        </w:rPr>
        <w:fldChar w:fldCharType="separate"/>
      </w:r>
      <w:r w:rsidRPr="00604318">
        <w:rPr>
          <w:rStyle w:val="Binnenverweis"/>
        </w:rPr>
        <w:t>Nummer 3</w:t>
      </w:r>
      <w:r w:rsidRPr="00604318">
        <w:rPr>
          <w:rStyle w:val="Binnenverweis"/>
        </w:rPr>
        <w:fldChar w:fldCharType="end"/>
      </w:r>
    </w:p>
    <w:p w14:paraId="70E840F5" w14:textId="77777777" w:rsidR="00083FE2" w:rsidRPr="00BB296A" w:rsidRDefault="00083FE2" w:rsidP="00083FE2">
      <w:r w:rsidRPr="00BB296A">
        <w:t xml:space="preserve">Die Etablierung </w:t>
      </w:r>
      <w:r w:rsidR="0032734B">
        <w:t>geeigneter</w:t>
      </w:r>
      <w:r w:rsidRPr="00BB296A">
        <w:t xml:space="preserve"> Datenzugangswege ist eine zentrale Aufgabe des </w:t>
      </w:r>
      <w:r w:rsidR="00CA6523" w:rsidRPr="00BB296A">
        <w:t>Forschungsdatenzentrums</w:t>
      </w:r>
      <w:r w:rsidRPr="00BB296A">
        <w:t>. Datenzugangswege unterscheiden sich sowohl hinsichtlich der Anonymität der nutzbaren Mikrodaten als auch in d</w:t>
      </w:r>
      <w:r w:rsidR="00B22E3C">
        <w:t>er Art der Datenbereitstellung.</w:t>
      </w:r>
    </w:p>
    <w:p w14:paraId="1910F449" w14:textId="77777777" w:rsidR="00083FE2" w:rsidRPr="00BB296A" w:rsidRDefault="00083FE2" w:rsidP="00083FE2">
      <w:pPr>
        <w:pStyle w:val="VerweisBegrndung"/>
      </w:pPr>
      <w:r w:rsidRPr="00BB296A">
        <w:t xml:space="preserve">Zu </w:t>
      </w:r>
      <w:r w:rsidRPr="00604318">
        <w:rPr>
          <w:rStyle w:val="Binnenverweis"/>
        </w:rPr>
        <w:fldChar w:fldCharType="begin"/>
      </w:r>
      <w:r w:rsidRPr="00604318">
        <w:rPr>
          <w:rStyle w:val="Binnenverweis"/>
        </w:rPr>
        <w:instrText xml:space="preserve"> DOCVARIABLE "eNV_193BEC64597F4927A25B9E9E2CCE83E0" \* MERGEFORMAT </w:instrText>
      </w:r>
      <w:r w:rsidRPr="00604318">
        <w:rPr>
          <w:rStyle w:val="Binnenverweis"/>
        </w:rPr>
        <w:fldChar w:fldCharType="separate"/>
      </w:r>
      <w:r w:rsidRPr="00604318">
        <w:rPr>
          <w:rStyle w:val="Binnenverweis"/>
        </w:rPr>
        <w:t>Nummer 4</w:t>
      </w:r>
      <w:r w:rsidRPr="00604318">
        <w:rPr>
          <w:rStyle w:val="Binnenverweis"/>
        </w:rPr>
        <w:fldChar w:fldCharType="end"/>
      </w:r>
    </w:p>
    <w:p w14:paraId="3A7862F8" w14:textId="77777777" w:rsidR="00083FE2" w:rsidRPr="00BB296A" w:rsidRDefault="00083FE2" w:rsidP="00083FE2">
      <w:pPr>
        <w:pStyle w:val="Text"/>
      </w:pPr>
      <w:r w:rsidRPr="00BB296A">
        <w:t>Die Prüfung von Anfragen und die Breitstellung der Daten unterscheiden sich je nachdem, über welchen Zugangsweg d</w:t>
      </w:r>
      <w:r w:rsidR="003053EE">
        <w:t>ie Daten genutzt werden sollen.</w:t>
      </w:r>
    </w:p>
    <w:p w14:paraId="3779A4C1" w14:textId="77777777" w:rsidR="00083FE2" w:rsidRPr="00BB296A" w:rsidRDefault="001B5281" w:rsidP="00083FE2">
      <w:pPr>
        <w:pStyle w:val="Text"/>
      </w:pPr>
      <w:r w:rsidRPr="00BB296A">
        <w:t>D</w:t>
      </w:r>
      <w:r w:rsidR="00083FE2" w:rsidRPr="00BB296A">
        <w:t xml:space="preserve">as </w:t>
      </w:r>
      <w:r w:rsidR="00CA6523" w:rsidRPr="00BB296A">
        <w:t>Forschungsdatenzentrum</w:t>
      </w:r>
      <w:r w:rsidRPr="00BB296A">
        <w:t xml:space="preserve"> stellt</w:t>
      </w:r>
      <w:r w:rsidR="00083FE2" w:rsidRPr="00BB296A">
        <w:t xml:space="preserve"> nach § 16</w:t>
      </w:r>
      <w:r w:rsidRPr="00BB296A">
        <w:t xml:space="preserve"> Absatz 6 unter den dort geregelten Anforderungen </w:t>
      </w:r>
      <w:r w:rsidR="000564C4">
        <w:t xml:space="preserve">Forscherinnen und </w:t>
      </w:r>
      <w:r w:rsidRPr="00BB296A">
        <w:t>Forschern</w:t>
      </w:r>
      <w:r w:rsidR="00083FE2" w:rsidRPr="00BB296A">
        <w:t xml:space="preserve"> </w:t>
      </w:r>
      <w:r w:rsidR="00F75070">
        <w:t>Daten</w:t>
      </w:r>
      <w:r w:rsidR="00986063">
        <w:t xml:space="preserve"> </w:t>
      </w:r>
      <w:r w:rsidRPr="00BB296A">
        <w:t>auf Anfrage bereit.</w:t>
      </w:r>
    </w:p>
    <w:p w14:paraId="50B23FBA" w14:textId="77777777" w:rsidR="002807CF" w:rsidRPr="00BB296A" w:rsidRDefault="002807CF" w:rsidP="002807CF">
      <w:pPr>
        <w:pStyle w:val="Text"/>
      </w:pPr>
      <w:r w:rsidRPr="00BB296A">
        <w:t>Im Falle von Anfragen zur Nutzung nach § 16 Absatz 6 stellt die wissenschaftliche Einrichtung in der Regel über ein Online-Formular einen Antrag auf Nutzung der Daten. Dieser Antrag wird vom Forschungsdatenzentrum aus fachlicher und rechtlicher Sicht geprüft, wobei besonders auf die Antragsberechtigung der Einrichtung, die Zugehörigkeit der</w:t>
      </w:r>
      <w:r w:rsidR="000564C4">
        <w:t xml:space="preserve"> Forscherinnen und</w:t>
      </w:r>
      <w:r w:rsidRPr="00BB296A">
        <w:t xml:space="preserve"> Forscher zu dieser Einrichtung und im Falle von projektspezifischen Aufbereitungen auf deren rechtliche Zulässigkeit geachtet wird. Die Bereitstellung der Daten umfasst den Abschluss eines Nutzungsvertrags mit der wissenschaftlichen Einrichtung</w:t>
      </w:r>
      <w:r w:rsidR="0074113B">
        <w:t xml:space="preserve"> und </w:t>
      </w:r>
      <w:r w:rsidR="006F502A">
        <w:t xml:space="preserve">berücksichtigt </w:t>
      </w:r>
      <w:r w:rsidR="0074113B">
        <w:t>die Sicherstellung der statistischen Geheimhaltung</w:t>
      </w:r>
      <w:r w:rsidR="003053EE">
        <w:t>.</w:t>
      </w:r>
    </w:p>
    <w:p w14:paraId="6143A493" w14:textId="77777777" w:rsidR="002807CF" w:rsidRPr="00BB296A" w:rsidRDefault="005F4A27" w:rsidP="002807CF">
      <w:pPr>
        <w:pStyle w:val="Text"/>
      </w:pPr>
      <w:r w:rsidRPr="00404343">
        <w:t xml:space="preserve">Daneben kann das </w:t>
      </w:r>
      <w:r w:rsidR="005F6361">
        <w:t>Forschungsdatenzentrum</w:t>
      </w:r>
      <w:r w:rsidR="006D494B">
        <w:t xml:space="preserve"> </w:t>
      </w:r>
      <w:r w:rsidRPr="00404343">
        <w:t xml:space="preserve">nach § 16 Absatz 1 Satz 3 Nummer 4 </w:t>
      </w:r>
      <w:r>
        <w:t xml:space="preserve">absolut anonyme Daten </w:t>
      </w:r>
      <w:r w:rsidRPr="00404343">
        <w:t>bereitstellen</w:t>
      </w:r>
      <w:r>
        <w:t>, die den Befragten oder Betroffenen nicht mehr zuzuordnen sind</w:t>
      </w:r>
      <w:r w:rsidRPr="00404343">
        <w:t xml:space="preserve">. </w:t>
      </w:r>
      <w:r w:rsidR="002807CF" w:rsidRPr="00BB296A">
        <w:t xml:space="preserve">Diese Daten können nach einer Registrierung </w:t>
      </w:r>
      <w:r w:rsidR="00D4210C">
        <w:t>über eine online-Anwendung</w:t>
      </w:r>
      <w:r w:rsidR="002807CF" w:rsidRPr="00BB296A">
        <w:t xml:space="preserve"> der Forschungsdatenzentren der amtlichen Statistik heruntergeladen werden.</w:t>
      </w:r>
    </w:p>
    <w:p w14:paraId="7B0D8BB7" w14:textId="77777777" w:rsidR="005F6361" w:rsidRPr="005F6361" w:rsidRDefault="005F6361" w:rsidP="005F6361">
      <w:pPr>
        <w:pStyle w:val="VerweisBegrndung"/>
      </w:pPr>
      <w:r w:rsidRPr="005F6361">
        <w:t xml:space="preserve">Zu </w:t>
      </w:r>
      <w:r w:rsidRPr="005F6361">
        <w:rPr>
          <w:rStyle w:val="Binnenverweis"/>
        </w:rPr>
        <w:fldChar w:fldCharType="begin"/>
      </w:r>
      <w:r w:rsidRPr="005F6361">
        <w:rPr>
          <w:rStyle w:val="Binnenverweis"/>
        </w:rPr>
        <w:instrText xml:space="preserve"> DOCVARIABLE "eNV_2E12D98423F742098421211EBF5BA0FC" \* MERGEFORMAT </w:instrText>
      </w:r>
      <w:r w:rsidRPr="005F6361">
        <w:rPr>
          <w:rStyle w:val="Binnenverweis"/>
        </w:rPr>
        <w:fldChar w:fldCharType="separate"/>
      </w:r>
      <w:r w:rsidRPr="005F6361">
        <w:rPr>
          <w:rStyle w:val="Binnenverweis"/>
        </w:rPr>
        <w:t>Nummer 5</w:t>
      </w:r>
      <w:r w:rsidRPr="005F6361">
        <w:rPr>
          <w:rStyle w:val="Binnenverweis"/>
        </w:rPr>
        <w:fldChar w:fldCharType="end"/>
      </w:r>
    </w:p>
    <w:p w14:paraId="51B5F666" w14:textId="77777777" w:rsidR="005F6361" w:rsidRPr="005F6361" w:rsidRDefault="005F6361" w:rsidP="005F6361">
      <w:pPr>
        <w:pStyle w:val="Text"/>
      </w:pPr>
      <w:r>
        <w:t xml:space="preserve">Die Beratung von Interessenten und tatsächlichen Datennutzenden ist eine der zentralen Aufgaben des </w:t>
      </w:r>
      <w:r w:rsidR="00DF4211">
        <w:t>Forschungsdatenzentrums</w:t>
      </w:r>
      <w:r>
        <w:t xml:space="preserve">. Das </w:t>
      </w:r>
      <w:r w:rsidR="00DF4211">
        <w:t xml:space="preserve">Forschungsdatenzentrum </w:t>
      </w:r>
      <w:r>
        <w:t xml:space="preserve">berät die Datennutzenden zu geeigneten Daten für das geplante Forschungsprojekt und zum passenden Zugangsweg. Zusätzlich erläutert es die Abläufe bei der Beantragung und Datennutzung. Wenn sich das Forschungsprojekt konkretisiert, klärt das </w:t>
      </w:r>
      <w:r w:rsidR="00DF4211">
        <w:t xml:space="preserve">Forschungsdatenzentrum </w:t>
      </w:r>
      <w:r>
        <w:t>inhaltliche und organisatorische Rückfragen, kalkuliert die entstehenden Kosten und unterstützt beim Nutzungsantrag. Es informiert über die Zugangsberechtigung von Institutionen und Nutzenden, prüft bei Bedarf die Umsetzbarkeit proj</w:t>
      </w:r>
      <w:r w:rsidR="00874D51">
        <w:t>ektspezifischer Aufbereitungen.</w:t>
      </w:r>
    </w:p>
    <w:p w14:paraId="4CBA77E7" w14:textId="77777777" w:rsidR="00312984" w:rsidRPr="005F6361" w:rsidRDefault="005F6361" w:rsidP="005F6361">
      <w:pPr>
        <w:pStyle w:val="Text"/>
      </w:pPr>
      <w:r w:rsidRPr="005F6361">
        <w:t xml:space="preserve">Während der Datennutzung unterstützt das </w:t>
      </w:r>
      <w:r w:rsidR="00DF4211">
        <w:t>Forschungsdatenzentrum</w:t>
      </w:r>
      <w:r w:rsidR="00DF4211" w:rsidRPr="005F6361">
        <w:t xml:space="preserve"> </w:t>
      </w:r>
      <w:r w:rsidRPr="005F6361">
        <w:t xml:space="preserve">die </w:t>
      </w:r>
      <w:r w:rsidR="00DF4211">
        <w:t>Forscherinnen und Forscher bei</w:t>
      </w:r>
      <w:r w:rsidRPr="005F6361">
        <w:t xml:space="preserve"> allen technischen, rechtlichen und organisatorischen Fragen und sichert die Einhaltung der Geheimhaltungsregeln.</w:t>
      </w:r>
    </w:p>
    <w:p w14:paraId="2896B262" w14:textId="77777777" w:rsidR="00312984" w:rsidRPr="006D494B" w:rsidRDefault="001B5281" w:rsidP="001B5281">
      <w:pPr>
        <w:pStyle w:val="VerweisBegrndung"/>
      </w:pPr>
      <w:r w:rsidRPr="00BB296A">
        <w:t xml:space="preserve">Zu </w:t>
      </w:r>
      <w:r w:rsidR="006D494B" w:rsidRPr="006D494B">
        <w:rPr>
          <w:rStyle w:val="Binnenverweis"/>
        </w:rPr>
        <w:fldChar w:fldCharType="begin"/>
      </w:r>
      <w:r w:rsidR="006D494B" w:rsidRPr="006D494B">
        <w:rPr>
          <w:rStyle w:val="Binnenverweis"/>
        </w:rPr>
        <w:instrText xml:space="preserve"> DOCVARIABLE "eNV_17C9E269F04E4F18A676929923F96758" \* MERGEFORMAT </w:instrText>
      </w:r>
      <w:r w:rsidR="006D494B" w:rsidRPr="006D494B">
        <w:rPr>
          <w:rStyle w:val="Binnenverweis"/>
        </w:rPr>
        <w:fldChar w:fldCharType="separate"/>
      </w:r>
      <w:r w:rsidR="006D494B" w:rsidRPr="006D494B">
        <w:rPr>
          <w:rStyle w:val="Binnenverweis"/>
        </w:rPr>
        <w:t>Absatz 2</w:t>
      </w:r>
      <w:r w:rsidR="006D494B" w:rsidRPr="006D494B">
        <w:rPr>
          <w:rStyle w:val="Binnenverweis"/>
        </w:rPr>
        <w:fldChar w:fldCharType="end"/>
      </w:r>
    </w:p>
    <w:p w14:paraId="38462ECC" w14:textId="77777777" w:rsidR="00312984" w:rsidRPr="00312984" w:rsidRDefault="00312984" w:rsidP="00312984">
      <w:pPr>
        <w:pStyle w:val="Text"/>
      </w:pPr>
      <w:r>
        <w:t>Das Statistische Bundesamt nimmt inbesondere durch das Forschungsdatenzentrum, aber auch durch weitere Organisationseinheiten Zusammenführungen nach § 13a zu den dort genannten Zwecken vor.</w:t>
      </w:r>
    </w:p>
    <w:p w14:paraId="777E0FBD" w14:textId="77777777" w:rsidR="001B5281" w:rsidRPr="006D494B" w:rsidRDefault="00312984" w:rsidP="001B5281">
      <w:pPr>
        <w:pStyle w:val="VerweisBegrndung"/>
      </w:pPr>
      <w:r w:rsidRPr="002C2767">
        <w:t xml:space="preserve">Zu </w:t>
      </w:r>
      <w:r w:rsidR="006D494B" w:rsidRPr="002C2767">
        <w:rPr>
          <w:rStyle w:val="Binnenverweis"/>
        </w:rPr>
        <w:fldChar w:fldCharType="begin"/>
      </w:r>
      <w:r w:rsidR="006D494B" w:rsidRPr="002C2767">
        <w:rPr>
          <w:rStyle w:val="Binnenverweis"/>
        </w:rPr>
        <w:instrText xml:space="preserve"> DOCVARIABLE "eNV_FB631050CDC84900BC4C5FBA53C4076D" \* MERGEFORMAT </w:instrText>
      </w:r>
      <w:r w:rsidR="006D494B" w:rsidRPr="002C2767">
        <w:rPr>
          <w:rStyle w:val="Binnenverweis"/>
        </w:rPr>
        <w:fldChar w:fldCharType="separate"/>
      </w:r>
      <w:r w:rsidR="006D494B" w:rsidRPr="002C2767">
        <w:rPr>
          <w:rStyle w:val="Binnenverweis"/>
        </w:rPr>
        <w:t>Absatz 3</w:t>
      </w:r>
      <w:r w:rsidR="006D494B" w:rsidRPr="002C2767">
        <w:fldChar w:fldCharType="end"/>
      </w:r>
    </w:p>
    <w:p w14:paraId="3A2EB860" w14:textId="77777777" w:rsidR="001B5281" w:rsidRPr="00BB296A" w:rsidRDefault="001B5281" w:rsidP="001B5281">
      <w:pPr>
        <w:pStyle w:val="Text"/>
      </w:pPr>
      <w:r w:rsidRPr="00BB296A">
        <w:t xml:space="preserve">Im Statistischen Bundesamt können auf Grundlage amtlicher </w:t>
      </w:r>
      <w:r w:rsidR="004A6ACA">
        <w:t>D</w:t>
      </w:r>
      <w:r w:rsidR="009667D5">
        <w:t>aten eigene For</w:t>
      </w:r>
      <w:r w:rsidRPr="00BB296A">
        <w:t>schungsvorhaben umgesetzt werden. Sofern es d</w:t>
      </w:r>
      <w:r w:rsidR="00431264">
        <w:t>er Umsetzung des jeweiligen For</w:t>
      </w:r>
      <w:r w:rsidRPr="00BB296A">
        <w:t xml:space="preserve">schungsvorhabens dient, ist ein Zusammenführen externer </w:t>
      </w:r>
      <w:r w:rsidR="005940DB">
        <w:t xml:space="preserve">privatgehaltener </w:t>
      </w:r>
      <w:r w:rsidRPr="00BB296A">
        <w:t xml:space="preserve">Daten </w:t>
      </w:r>
      <w:r w:rsidR="005940DB">
        <w:t xml:space="preserve">oder Daten aus wissenschaftsgetragenen Erhebungen </w:t>
      </w:r>
      <w:r w:rsidRPr="00BB296A">
        <w:t>mit amtlichen Daten möglich, solange dieses innerhalb der durch das BStatG oder der einzelstatistischen Gesetze festgelegten Regelungen erfolgt</w:t>
      </w:r>
      <w:r w:rsidR="006C6881">
        <w:t xml:space="preserve"> und das Bundesam zur Nutzung dieser Daten für statistische Zwecke befugt ist</w:t>
      </w:r>
      <w:r w:rsidRPr="00BB296A">
        <w:t xml:space="preserve">. Die Forschungsvorhaben </w:t>
      </w:r>
      <w:r w:rsidR="005940DB">
        <w:t>müssen</w:t>
      </w:r>
      <w:r w:rsidR="005940DB" w:rsidRPr="00BB296A">
        <w:t xml:space="preserve"> </w:t>
      </w:r>
      <w:r w:rsidRPr="00BB296A">
        <w:t xml:space="preserve">der methodischen Weiterentwicklung </w:t>
      </w:r>
      <w:r w:rsidR="005940DB">
        <w:t xml:space="preserve">der Bundesstatistik </w:t>
      </w:r>
      <w:r w:rsidRPr="00BB296A">
        <w:t>dienen.</w:t>
      </w:r>
    </w:p>
    <w:p w14:paraId="2D641850" w14:textId="77777777" w:rsidR="001B5281" w:rsidRPr="00BB296A" w:rsidRDefault="001B5281" w:rsidP="001B5281">
      <w:pPr>
        <w:pStyle w:val="Text"/>
      </w:pPr>
      <w:r w:rsidRPr="00BB296A">
        <w:t>Unter Forschungsvorhaben zur methodischen Weiterentwicklung fallen dabei beispielsweise Untersuchungen zur Verbesserung der für die Datenerhebung oder -auswertung angewandten oder neuen Methoden, der Datenbereitstellung für den Datenzugang der Wissenschaft, der Erhebungsmethoden oder der Datenaufbereitung sowie Untersuchungen zur Erhöhung des Analysepotentials von Statistiken, Forschungsvorhaben zur Datengenerierung wie beispielsweise zur Entwicklung neuer Indizes, zur Generierung synthetischer Daten oder zur Imputation fehlender oder unplausibler Werte.</w:t>
      </w:r>
    </w:p>
    <w:p w14:paraId="74057BF1" w14:textId="77777777" w:rsidR="001B5281" w:rsidRPr="00BB296A" w:rsidRDefault="001B5281" w:rsidP="001B5281">
      <w:pPr>
        <w:pStyle w:val="VerweisBegrndung"/>
      </w:pPr>
      <w:r w:rsidRPr="00BB296A">
        <w:t xml:space="preserve">Zu </w:t>
      </w:r>
      <w:r w:rsidRPr="00604318">
        <w:rPr>
          <w:rStyle w:val="Binnenverweis"/>
        </w:rPr>
        <w:fldChar w:fldCharType="begin"/>
      </w:r>
      <w:r w:rsidRPr="00604318">
        <w:rPr>
          <w:rStyle w:val="Binnenverweis"/>
        </w:rPr>
        <w:instrText xml:space="preserve"> DOCVARIABLE "eNV_A4191EA4ACF84D16AF771671E0008936" \* MERGEFORMAT </w:instrText>
      </w:r>
      <w:r w:rsidRPr="00604318">
        <w:rPr>
          <w:rStyle w:val="Binnenverweis"/>
        </w:rPr>
        <w:fldChar w:fldCharType="separate"/>
      </w:r>
      <w:r w:rsidR="00A810EB">
        <w:rPr>
          <w:rStyle w:val="Binnenverweis"/>
        </w:rPr>
        <w:t>Absatz 4</w:t>
      </w:r>
      <w:r w:rsidRPr="00604318">
        <w:rPr>
          <w:rStyle w:val="Binnenverweis"/>
        </w:rPr>
        <w:fldChar w:fldCharType="end"/>
      </w:r>
    </w:p>
    <w:p w14:paraId="1170C650" w14:textId="77777777" w:rsidR="001B5281" w:rsidRPr="00BB296A" w:rsidRDefault="001B5281" w:rsidP="001B5281">
      <w:pPr>
        <w:pStyle w:val="Text"/>
      </w:pPr>
      <w:bookmarkStart w:id="679" w:name="_Hlk173250214"/>
      <w:r w:rsidRPr="00BB296A">
        <w:t>Das Statistische Bundesamt ist berechtigt, Forschungsvorhaben im Auftrag von Bundesministerien oder Stellen der öffentlichen Verwaltung (z.</w:t>
      </w:r>
      <w:r w:rsidR="00881980">
        <w:t xml:space="preserve"> </w:t>
      </w:r>
      <w:r w:rsidRPr="00BB296A">
        <w:t xml:space="preserve">B. Bundesbehörden, Eurostat) durchzuführen. Hierunter fallen Forschungsvorhaben, die auf Daten der statistischen Ämter beruhen. Die hierfür notwendigen Mikrodaten werden dem Statistischen Bundesamt für diese Zwecke zur Verfügung gestellt. Ziel der Forschung ist die methodische und qualitative Weiterentwicklung </w:t>
      </w:r>
      <w:r w:rsidR="00B70F61">
        <w:t>der Bundesstatistik</w:t>
      </w:r>
      <w:r w:rsidRPr="00BB296A">
        <w:t>. Der Auftraggeber muss ein berechtigtes Interesse an der Durchführung dieser Forschung haben.</w:t>
      </w:r>
      <w:bookmarkEnd w:id="679"/>
    </w:p>
    <w:p w14:paraId="2E74A4FC" w14:textId="77777777" w:rsidR="000B47F4" w:rsidRPr="00604318" w:rsidRDefault="000B47F4" w:rsidP="000B47F4">
      <w:pPr>
        <w:pStyle w:val="VerweisBegrndung"/>
        <w:rPr>
          <w:rStyle w:val="Binnenverweis"/>
          <w:b w:val="0"/>
        </w:rPr>
      </w:pPr>
      <w:r w:rsidRPr="00604318">
        <w:rPr>
          <w:shd w:val="clear" w:color="auto" w:fill="E0E0E0"/>
        </w:rPr>
        <w:t xml:space="preserve">Zu </w:t>
      </w:r>
      <w:r w:rsidRPr="00604318">
        <w:rPr>
          <w:rStyle w:val="Binnenverweis"/>
        </w:rPr>
        <w:fldChar w:fldCharType="begin"/>
      </w:r>
      <w:r w:rsidRPr="00604318">
        <w:rPr>
          <w:rStyle w:val="Binnenverweis"/>
        </w:rPr>
        <w:instrText xml:space="preserve"> DOCVARIABLE "eNV_A13CB663F02F49B8B00228A38B964481" \* MERGEFORMAT </w:instrText>
      </w:r>
      <w:r w:rsidRPr="00604318">
        <w:rPr>
          <w:rStyle w:val="Binnenverweis"/>
        </w:rPr>
        <w:fldChar w:fldCharType="separate"/>
      </w:r>
      <w:r w:rsidR="00374BF9">
        <w:rPr>
          <w:rStyle w:val="Binnenverweis"/>
        </w:rPr>
        <w:t>Nummer 6</w:t>
      </w:r>
      <w:r w:rsidRPr="00604318">
        <w:rPr>
          <w:rStyle w:val="Binnenverweis"/>
        </w:rPr>
        <w:fldChar w:fldCharType="end"/>
      </w:r>
    </w:p>
    <w:p w14:paraId="4BEA1AAF" w14:textId="77777777" w:rsidR="000B47F4" w:rsidRPr="00BB296A" w:rsidRDefault="000B47F4" w:rsidP="000B47F4">
      <w:pPr>
        <w:pStyle w:val="VerweisBegrndung"/>
      </w:pPr>
      <w:r w:rsidRPr="00BB296A">
        <w:t xml:space="preserve">Zu </w:t>
      </w:r>
      <w:r w:rsidRPr="00604318">
        <w:rPr>
          <w:rStyle w:val="Binnenverweis"/>
        </w:rPr>
        <w:fldChar w:fldCharType="begin"/>
      </w:r>
      <w:r w:rsidRPr="00604318">
        <w:rPr>
          <w:rStyle w:val="Binnenverweis"/>
        </w:rPr>
        <w:instrText xml:space="preserve"> DOCVARIABLE "eNV_013A8A25FA3040B49ED78BC42F634656" \* MERGEFORMAT </w:instrText>
      </w:r>
      <w:r w:rsidRPr="00604318">
        <w:rPr>
          <w:rStyle w:val="Binnenverweis"/>
        </w:rPr>
        <w:fldChar w:fldCharType="separate"/>
      </w:r>
      <w:r w:rsidRPr="00604318">
        <w:rPr>
          <w:rStyle w:val="Binnenverweis"/>
        </w:rPr>
        <w:t>Buchstabe a</w:t>
      </w:r>
      <w:r w:rsidRPr="00604318">
        <w:rPr>
          <w:rStyle w:val="Binnenverweis"/>
        </w:rPr>
        <w:fldChar w:fldCharType="end"/>
      </w:r>
    </w:p>
    <w:p w14:paraId="6F0E7BD2" w14:textId="77777777" w:rsidR="00530EEB" w:rsidRPr="00530EEB" w:rsidRDefault="00530EEB" w:rsidP="00530EEB">
      <w:pPr>
        <w:pStyle w:val="VerweisBegrndung"/>
      </w:pPr>
      <w:r w:rsidRPr="00530EEB">
        <w:t xml:space="preserve">Zu </w:t>
      </w:r>
      <w:r w:rsidRPr="00530EEB">
        <w:rPr>
          <w:rStyle w:val="Binnenverweis"/>
        </w:rPr>
        <w:fldChar w:fldCharType="begin"/>
      </w:r>
      <w:r w:rsidRPr="00530EEB">
        <w:rPr>
          <w:rStyle w:val="Binnenverweis"/>
        </w:rPr>
        <w:instrText xml:space="preserve"> DOCVARIABLE "eNV_84E814FC687E40389369BAF1D15F9D2B" \* MERGEFORMAT </w:instrText>
      </w:r>
      <w:r w:rsidRPr="00530EEB">
        <w:rPr>
          <w:rStyle w:val="Binnenverweis"/>
        </w:rPr>
        <w:fldChar w:fldCharType="separate"/>
      </w:r>
      <w:r w:rsidRPr="00530EEB">
        <w:rPr>
          <w:rStyle w:val="Binnenverweis"/>
        </w:rPr>
        <w:t>Doppelbuchstabe aa</w:t>
      </w:r>
      <w:r w:rsidRPr="00530EEB">
        <w:rPr>
          <w:rStyle w:val="Binnenverweis"/>
        </w:rPr>
        <w:fldChar w:fldCharType="end"/>
      </w:r>
    </w:p>
    <w:p w14:paraId="19B115BC" w14:textId="77777777" w:rsidR="00530EEB" w:rsidRPr="00530EEB" w:rsidRDefault="00530EEB" w:rsidP="00530EEB">
      <w:pPr>
        <w:pStyle w:val="Text"/>
      </w:pPr>
      <w:r>
        <w:t>Diese Regelung erweitert die Befugnis des Statistischen Bundesamtes nach § 16 Absatz 6 Satz 1 Nummer 2 BStatG, nach der es Hochschulen oder sonstigen Einrichtungen mit der Aufgabe unabhängiger wissenschaftlicher Forschung Zugang zu Einzelangaben gewähren kann</w:t>
      </w:r>
      <w:r w:rsidR="005B4A76">
        <w:t>,</w:t>
      </w:r>
      <w:r>
        <w:t xml:space="preserve"> auf nach </w:t>
      </w:r>
      <w:r w:rsidR="00553E53" w:rsidRPr="00553E53">
        <w:rPr>
          <w:rStyle w:val="Binnenverweis"/>
        </w:rPr>
        <w:fldChar w:fldCharType="begin"/>
      </w:r>
      <w:r w:rsidR="00553E53" w:rsidRPr="00553E53">
        <w:rPr>
          <w:rStyle w:val="Binnenverweis"/>
        </w:rPr>
        <w:instrText xml:space="preserve"> DOCVARIABLE "eNV_DB1F2DD1773744FFAB0D375E27F8FD6F" \* MERGEFORMAT </w:instrText>
      </w:r>
      <w:r w:rsidR="00553E53" w:rsidRPr="00553E53">
        <w:rPr>
          <w:rStyle w:val="Binnenverweis"/>
        </w:rPr>
        <w:fldChar w:fldCharType="separate"/>
      </w:r>
      <w:r w:rsidR="00553E53" w:rsidRPr="00553E53">
        <w:rPr>
          <w:rStyle w:val="Binnenverweis"/>
        </w:rPr>
        <w:t>§ 13a Absatz 1</w:t>
      </w:r>
      <w:r w:rsidR="00553E53" w:rsidRPr="00553E53">
        <w:rPr>
          <w:rStyle w:val="Binnenverweis"/>
        </w:rPr>
        <w:fldChar w:fldCharType="end"/>
      </w:r>
      <w:r>
        <w:t xml:space="preserve"> zusammengeführte Daten zu den gleichen Bedingungen (Zugang lediglich innerhalb eines speziell abgesicherten Breichs mit wirksamen Vorkehrungen zur wahrung der Geheimhaltung).</w:t>
      </w:r>
    </w:p>
    <w:p w14:paraId="399B9D3F" w14:textId="77777777" w:rsidR="000B47F4" w:rsidRPr="00BB296A" w:rsidRDefault="000B47F4" w:rsidP="000B47F4">
      <w:pPr>
        <w:pStyle w:val="VerweisBegrndung"/>
      </w:pPr>
      <w:r w:rsidRPr="00BB296A">
        <w:t xml:space="preserve">Zu </w:t>
      </w:r>
      <w:r w:rsidRPr="00604318">
        <w:rPr>
          <w:rStyle w:val="Binnenverweis"/>
        </w:rPr>
        <w:fldChar w:fldCharType="begin"/>
      </w:r>
      <w:r w:rsidRPr="00604318">
        <w:rPr>
          <w:rStyle w:val="Binnenverweis"/>
        </w:rPr>
        <w:instrText xml:space="preserve"> DOCVARIABLE "eNV_A264CDE91C7742EDA9E50CF9647735B7" \* MERGEFORMAT </w:instrText>
      </w:r>
      <w:r w:rsidRPr="00604318">
        <w:rPr>
          <w:rStyle w:val="Binnenverweis"/>
        </w:rPr>
        <w:fldChar w:fldCharType="separate"/>
      </w:r>
      <w:r w:rsidR="002737C0">
        <w:rPr>
          <w:rStyle w:val="Binnenverweis"/>
        </w:rPr>
        <w:t>Doppelbuchstabe bb</w:t>
      </w:r>
      <w:r w:rsidRPr="00604318">
        <w:rPr>
          <w:rStyle w:val="Binnenverweis"/>
        </w:rPr>
        <w:fldChar w:fldCharType="end"/>
      </w:r>
    </w:p>
    <w:p w14:paraId="21EC4C76" w14:textId="77777777" w:rsidR="00C414F2" w:rsidRPr="00BB296A" w:rsidRDefault="006263DE" w:rsidP="00C414F2">
      <w:pPr>
        <w:pStyle w:val="Text"/>
      </w:pPr>
      <w:bookmarkStart w:id="680" w:name="_Hlk158283265"/>
      <w:r w:rsidRPr="006263DE">
        <w:t xml:space="preserve">Der Zugang zu statistischen Einzelangaben </w:t>
      </w:r>
      <w:r w:rsidR="00E64A0A">
        <w:t xml:space="preserve">sowie zu </w:t>
      </w:r>
      <w:r w:rsidR="00E64A0A" w:rsidRPr="00E64A0A">
        <w:t xml:space="preserve">formal anonymisierten Daten, die nach </w:t>
      </w:r>
      <w:r w:rsidR="00772A57" w:rsidRPr="00772A57">
        <w:rPr>
          <w:rStyle w:val="Binnenverweis"/>
        </w:rPr>
        <w:fldChar w:fldCharType="begin"/>
      </w:r>
      <w:r w:rsidR="00772A57" w:rsidRPr="00772A57">
        <w:rPr>
          <w:rStyle w:val="Binnenverweis"/>
        </w:rPr>
        <w:instrText xml:space="preserve"> DOCVARIABLE "eNV_6FEE63FDBA2B4F119393742970C58477" \* MERGEFORMAT </w:instrText>
      </w:r>
      <w:r w:rsidR="00772A57" w:rsidRPr="00772A57">
        <w:rPr>
          <w:rStyle w:val="Binnenverweis"/>
        </w:rPr>
        <w:fldChar w:fldCharType="separate"/>
      </w:r>
      <w:r w:rsidR="00772A57" w:rsidRPr="00772A57">
        <w:rPr>
          <w:rStyle w:val="Binnenverweis"/>
        </w:rPr>
        <w:t>§ 13a Absatz 1</w:t>
      </w:r>
      <w:r w:rsidR="00772A57" w:rsidRPr="00772A57">
        <w:rPr>
          <w:rStyle w:val="Binnenverweis"/>
        </w:rPr>
        <w:fldChar w:fldCharType="end"/>
      </w:r>
      <w:r w:rsidR="00E64A0A">
        <w:t xml:space="preserve"> zu den dort ge</w:t>
      </w:r>
      <w:r w:rsidR="00E64A0A" w:rsidRPr="00E64A0A">
        <w:t>nannten Zwecken zusammengeführt wurden</w:t>
      </w:r>
      <w:r w:rsidR="00E64A0A">
        <w:t>,</w:t>
      </w:r>
      <w:r w:rsidR="00E64A0A" w:rsidRPr="00E64A0A">
        <w:t xml:space="preserve"> </w:t>
      </w:r>
      <w:r w:rsidRPr="006263DE">
        <w:t>wird um „virtuelle“ Bereiche erweiter</w:t>
      </w:r>
      <w:r w:rsidR="00E64A0A">
        <w:t>t und der Zugriff via Remote Ac</w:t>
      </w:r>
      <w:r w:rsidRPr="006263DE">
        <w:t>cess ermöglicht. Hierzu sind geeignete technische un</w:t>
      </w:r>
      <w:r w:rsidR="00E64A0A">
        <w:t>d organisatorische Schutzmaßnah</w:t>
      </w:r>
      <w:r w:rsidRPr="006263DE">
        <w:t>men zu treffen, etwa die Absicherung des Zugriffs durch eine verschlüsselte Verbindung und ein etabliertes sicheres Authentifizierungsverfah</w:t>
      </w:r>
      <w:r w:rsidR="00DF28EC">
        <w:t>ren nach dem Stand der Technik.</w:t>
      </w:r>
    </w:p>
    <w:bookmarkEnd w:id="680"/>
    <w:p w14:paraId="013E04CA" w14:textId="77777777" w:rsidR="000B47F4" w:rsidRDefault="000B47F4" w:rsidP="000B47F4">
      <w:pPr>
        <w:pStyle w:val="VerweisBegrndung"/>
        <w:rPr>
          <w:rStyle w:val="Binnenverweis"/>
        </w:rPr>
      </w:pPr>
      <w:r w:rsidRPr="00BB296A">
        <w:t xml:space="preserve">Zu </w:t>
      </w:r>
      <w:r w:rsidRPr="00604318">
        <w:rPr>
          <w:rStyle w:val="Binnenverweis"/>
        </w:rPr>
        <w:fldChar w:fldCharType="begin"/>
      </w:r>
      <w:r w:rsidRPr="00604318">
        <w:rPr>
          <w:rStyle w:val="Binnenverweis"/>
        </w:rPr>
        <w:instrText xml:space="preserve"> DOCVARIABLE "eNV_FF2F9EC6F2CA486E9D9666B7A3F01D63" \* MERGEFORMAT </w:instrText>
      </w:r>
      <w:r w:rsidRPr="00604318">
        <w:rPr>
          <w:rStyle w:val="Binnenverweis"/>
        </w:rPr>
        <w:fldChar w:fldCharType="separate"/>
      </w:r>
      <w:r w:rsidR="002737C0">
        <w:rPr>
          <w:rStyle w:val="Binnenverweis"/>
        </w:rPr>
        <w:t>Doppelbuchstabe cc</w:t>
      </w:r>
      <w:r w:rsidRPr="00604318">
        <w:rPr>
          <w:rStyle w:val="Binnenverweis"/>
        </w:rPr>
        <w:fldChar w:fldCharType="end"/>
      </w:r>
    </w:p>
    <w:p w14:paraId="434A7C85" w14:textId="77777777" w:rsidR="006263DE" w:rsidRPr="006263DE" w:rsidRDefault="006263DE" w:rsidP="006263DE">
      <w:pPr>
        <w:pStyle w:val="Text"/>
      </w:pPr>
      <w:r w:rsidRPr="006263DE">
        <w:t>Hierbei handelt es sich um eine Folgeänderung.</w:t>
      </w:r>
    </w:p>
    <w:p w14:paraId="1B97CA91" w14:textId="77777777" w:rsidR="006263DE" w:rsidRPr="006263DE" w:rsidRDefault="006263DE" w:rsidP="006263DE">
      <w:pPr>
        <w:pStyle w:val="VerweisBegrndung"/>
      </w:pPr>
      <w:r w:rsidRPr="006263DE">
        <w:t xml:space="preserve">Zu </w:t>
      </w:r>
      <w:r w:rsidRPr="006263DE">
        <w:rPr>
          <w:rStyle w:val="Binnenverweis"/>
        </w:rPr>
        <w:fldChar w:fldCharType="begin"/>
      </w:r>
      <w:r w:rsidRPr="006263DE">
        <w:rPr>
          <w:rStyle w:val="Binnenverweis"/>
        </w:rPr>
        <w:instrText xml:space="preserve"> DOCVARIABLE "eNV_D19F00D326C34BB39F5D725360D906E4" \* MERGEFORMAT </w:instrText>
      </w:r>
      <w:r w:rsidRPr="006263DE">
        <w:rPr>
          <w:rStyle w:val="Binnenverweis"/>
        </w:rPr>
        <w:fldChar w:fldCharType="separate"/>
      </w:r>
      <w:r w:rsidRPr="006263DE">
        <w:rPr>
          <w:rStyle w:val="Binnenverweis"/>
        </w:rPr>
        <w:t>Buchstabe b</w:t>
      </w:r>
      <w:r w:rsidRPr="006263DE">
        <w:rPr>
          <w:rStyle w:val="Binnenverweis"/>
        </w:rPr>
        <w:fldChar w:fldCharType="end"/>
      </w:r>
    </w:p>
    <w:p w14:paraId="2942F039" w14:textId="77777777" w:rsidR="006263DE" w:rsidRPr="006263DE" w:rsidRDefault="006263DE" w:rsidP="006263DE">
      <w:pPr>
        <w:pStyle w:val="Text"/>
      </w:pPr>
      <w:r w:rsidRPr="006263DE">
        <w:t>Die Änderung bringt die Gleichstellung von Frauen und Männern zum Ausdruck.</w:t>
      </w:r>
    </w:p>
    <w:p w14:paraId="0806827E" w14:textId="77777777" w:rsidR="009F3B8F" w:rsidRPr="00BB296A" w:rsidRDefault="009F3B8F" w:rsidP="00E25DB6">
      <w:pPr>
        <w:pStyle w:val="VerweisBegrndung"/>
      </w:pPr>
      <w:r w:rsidRPr="00BB296A">
        <w:t xml:space="preserve">Zu </w:t>
      </w:r>
      <w:r w:rsidRPr="00604318">
        <w:rPr>
          <w:rStyle w:val="Binnenverweis"/>
        </w:rPr>
        <w:fldChar w:fldCharType="begin"/>
      </w:r>
      <w:r w:rsidRPr="00604318">
        <w:rPr>
          <w:rStyle w:val="Binnenverweis"/>
        </w:rPr>
        <w:instrText xml:space="preserve"> DOCVARIABLE "eNV_4BE9A1303923405C8CCF1A48B320F8F4" \* MERGEFORMAT </w:instrText>
      </w:r>
      <w:r w:rsidRPr="00604318">
        <w:rPr>
          <w:rStyle w:val="Binnenverweis"/>
        </w:rPr>
        <w:fldChar w:fldCharType="separate"/>
      </w:r>
      <w:r w:rsidRPr="00604318">
        <w:rPr>
          <w:rStyle w:val="Binnenverweis"/>
        </w:rPr>
        <w:t>Artikel 3</w:t>
      </w:r>
      <w:r w:rsidRPr="00604318">
        <w:rPr>
          <w:rStyle w:val="Binnenverweis"/>
        </w:rPr>
        <w:fldChar w:fldCharType="end"/>
      </w:r>
      <w:r w:rsidRPr="00BB296A">
        <w:t xml:space="preserve"> </w:t>
      </w:r>
      <w:r w:rsidR="004D4983">
        <w:t>(Änderung des Zehnten Buches des Sozialgesetzbuches)</w:t>
      </w:r>
    </w:p>
    <w:p w14:paraId="7CC8CFB2" w14:textId="77777777" w:rsidR="00A0107C" w:rsidRPr="00A0107C" w:rsidRDefault="00456FCE" w:rsidP="00A0107C">
      <w:pPr>
        <w:pStyle w:val="Text"/>
      </w:pPr>
      <w:r w:rsidRPr="00456FCE">
        <w:t>[Aktuell befindet sich das BMFTR in Gesprächen zur konkreten Ausgestaltung.]</w:t>
      </w:r>
    </w:p>
    <w:p w14:paraId="3ED4DB25" w14:textId="77777777" w:rsidR="000B47F4" w:rsidRPr="00BB296A" w:rsidRDefault="000B47F4" w:rsidP="000B47F4">
      <w:pPr>
        <w:pStyle w:val="VerweisBegrndung"/>
      </w:pPr>
      <w:r w:rsidRPr="00BB296A">
        <w:t xml:space="preserve">Zu </w:t>
      </w:r>
      <w:r w:rsidRPr="00604318">
        <w:rPr>
          <w:rStyle w:val="Binnenverweis"/>
        </w:rPr>
        <w:fldChar w:fldCharType="begin"/>
      </w:r>
      <w:r w:rsidRPr="00604318">
        <w:rPr>
          <w:rStyle w:val="Binnenverweis"/>
        </w:rPr>
        <w:instrText xml:space="preserve"> DOCVARIABLE "eNV_74FDB11213134425AF0E5E74056C7FA0" \* MERGEFORMAT </w:instrText>
      </w:r>
      <w:r w:rsidRPr="00604318">
        <w:rPr>
          <w:rStyle w:val="Binnenverweis"/>
        </w:rPr>
        <w:fldChar w:fldCharType="separate"/>
      </w:r>
      <w:r w:rsidRPr="00604318">
        <w:rPr>
          <w:rStyle w:val="Binnenverweis"/>
        </w:rPr>
        <w:t>Artikel </w:t>
      </w:r>
      <w:r w:rsidR="0077243E">
        <w:rPr>
          <w:rStyle w:val="Binnenverweis"/>
        </w:rPr>
        <w:t>4</w:t>
      </w:r>
      <w:r w:rsidRPr="00604318">
        <w:rPr>
          <w:rStyle w:val="Binnenverweis"/>
        </w:rPr>
        <w:fldChar w:fldCharType="end"/>
      </w:r>
      <w:r w:rsidRPr="00BB296A">
        <w:t xml:space="preserve"> (Änderung des Verwaltungsdatenverwendungsgesetzes)</w:t>
      </w:r>
    </w:p>
    <w:p w14:paraId="06E80179" w14:textId="77777777" w:rsidR="000A2FE4" w:rsidRPr="00BB296A" w:rsidRDefault="000A2FE4" w:rsidP="000A2FE4">
      <w:pPr>
        <w:pStyle w:val="VerweisBegrndung"/>
      </w:pPr>
      <w:r w:rsidRPr="00BB296A">
        <w:t>Zu</w:t>
      </w:r>
      <w:r w:rsidR="00C63E1D" w:rsidRPr="00BB296A">
        <w:t xml:space="preserve"> den</w:t>
      </w:r>
      <w:r w:rsidRPr="00BB296A">
        <w:t xml:space="preserve"> </w:t>
      </w:r>
      <w:r w:rsidRPr="00B21C9E">
        <w:rPr>
          <w:rStyle w:val="Binnenverweis"/>
        </w:rPr>
        <w:fldChar w:fldCharType="begin"/>
      </w:r>
      <w:r w:rsidRPr="00B21C9E">
        <w:rPr>
          <w:rStyle w:val="Binnenverweis"/>
        </w:rPr>
        <w:instrText xml:space="preserve"> DOCVARIABLE "eNV_11FB4569155F491884BD093B712720AF" \* MERGEFORMAT </w:instrText>
      </w:r>
      <w:r w:rsidRPr="00B21C9E">
        <w:rPr>
          <w:rStyle w:val="Binnenverweis"/>
        </w:rPr>
        <w:fldChar w:fldCharType="separate"/>
      </w:r>
      <w:r w:rsidR="00A810EB">
        <w:rPr>
          <w:rStyle w:val="Binnenverweis"/>
        </w:rPr>
        <w:t>Nummer 1</w:t>
      </w:r>
      <w:r w:rsidRPr="00B21C9E">
        <w:rPr>
          <w:rStyle w:val="Binnenverweis"/>
        </w:rPr>
        <w:fldChar w:fldCharType="end"/>
      </w:r>
      <w:r w:rsidR="00C63E1D" w:rsidRPr="00B21C9E">
        <w:t xml:space="preserve"> bis 3</w:t>
      </w:r>
    </w:p>
    <w:p w14:paraId="0D8D2912" w14:textId="77777777" w:rsidR="000B47F4" w:rsidRPr="00BB296A" w:rsidRDefault="00953AFA" w:rsidP="00C63E1D">
      <w:pPr>
        <w:pStyle w:val="Text"/>
      </w:pPr>
      <w:r>
        <w:t>Die Änderungen stellen die Übermittlung von Daten an das Deutsche Zentrum für Mikrodaten</w:t>
      </w:r>
      <w:r w:rsidR="00AC4320">
        <w:t xml:space="preserve">, welches als unabhängige Organisationseinheit des Statistischen Bundesamtes eingerichtet wird, </w:t>
      </w:r>
      <w:r>
        <w:t>für die Zwecke des Forschungsdatengesetzes sicher.</w:t>
      </w:r>
    </w:p>
    <w:p w14:paraId="7B6D4E29" w14:textId="77777777" w:rsidR="00B21C9E" w:rsidRPr="00B21C9E" w:rsidRDefault="00B21C9E" w:rsidP="00B21C9E">
      <w:pPr>
        <w:pStyle w:val="VerweisBegrndung"/>
      </w:pPr>
      <w:r w:rsidRPr="00B21C9E">
        <w:t xml:space="preserve">Zu </w:t>
      </w:r>
      <w:r w:rsidRPr="007B3CAA">
        <w:rPr>
          <w:rStyle w:val="Binnenverweis"/>
        </w:rPr>
        <w:fldChar w:fldCharType="begin"/>
      </w:r>
      <w:r w:rsidRPr="007B3CAA">
        <w:rPr>
          <w:rStyle w:val="Binnenverweis"/>
        </w:rPr>
        <w:instrText xml:space="preserve"> DOCVARIABLE "eNV_855C17D326C74845B710692C5C02F60A" \* MERGEFORMAT </w:instrText>
      </w:r>
      <w:r w:rsidRPr="007B3CAA">
        <w:rPr>
          <w:rStyle w:val="Binnenverweis"/>
        </w:rPr>
        <w:fldChar w:fldCharType="separate"/>
      </w:r>
      <w:r w:rsidRPr="007B3CAA">
        <w:rPr>
          <w:rStyle w:val="Binnenverweis"/>
        </w:rPr>
        <w:t>Artikel </w:t>
      </w:r>
      <w:r w:rsidR="0077243E">
        <w:rPr>
          <w:rStyle w:val="Binnenverweis"/>
        </w:rPr>
        <w:t>5</w:t>
      </w:r>
      <w:r w:rsidRPr="007B3CAA">
        <w:rPr>
          <w:rStyle w:val="Binnenverweis"/>
        </w:rPr>
        <w:fldChar w:fldCharType="end"/>
      </w:r>
      <w:r w:rsidRPr="007B3CAA">
        <w:t xml:space="preserve"> </w:t>
      </w:r>
      <w:r w:rsidR="00A810EB">
        <w:t>(Änderung des Statistikregistergesetzes)</w:t>
      </w:r>
    </w:p>
    <w:p w14:paraId="2B5C64B2" w14:textId="77777777" w:rsidR="002C108E" w:rsidRPr="00BB296A" w:rsidRDefault="00D67AC3" w:rsidP="00953AFA">
      <w:pPr>
        <w:pStyle w:val="Text"/>
      </w:pPr>
      <w:r w:rsidRPr="00FA622F">
        <w:t>Die Änderung beseitigt mögliche Rechtsunsicherheiten hinsichtlich des Umfangs der erlaubten Verwendungszwecke der Daten aus dem Statistikregister und stellt klar, dass das StatRegG der Datennutzung nach §§ 7, 9 des Forschungsdatengesetzes nicht entgegensteht.</w:t>
      </w:r>
    </w:p>
    <w:p w14:paraId="128FC66D" w14:textId="77777777" w:rsidR="00AF2467" w:rsidRPr="00BB296A" w:rsidRDefault="00A96FE8" w:rsidP="006263DE">
      <w:pPr>
        <w:pStyle w:val="VerweisBegrndung"/>
      </w:pPr>
      <w:r w:rsidRPr="00BB296A">
        <w:t xml:space="preserve">Zu </w:t>
      </w:r>
      <w:r w:rsidRPr="00604318">
        <w:rPr>
          <w:rStyle w:val="Binnenverweis"/>
        </w:rPr>
        <w:fldChar w:fldCharType="begin"/>
      </w:r>
      <w:r w:rsidRPr="00604318">
        <w:rPr>
          <w:rStyle w:val="Binnenverweis"/>
        </w:rPr>
        <w:instrText xml:space="preserve"> DOCVARIABLE "eNV_7BC39954EF084C2291B9F708C22F90A0" \* MERGEFORMAT </w:instrText>
      </w:r>
      <w:r w:rsidRPr="00604318">
        <w:rPr>
          <w:rStyle w:val="Binnenverweis"/>
        </w:rPr>
        <w:fldChar w:fldCharType="separate"/>
      </w:r>
      <w:r w:rsidR="002C108E" w:rsidRPr="00604318">
        <w:rPr>
          <w:rStyle w:val="Binnenverweis"/>
        </w:rPr>
        <w:t>Artikel </w:t>
      </w:r>
      <w:r w:rsidR="0077243E">
        <w:rPr>
          <w:rStyle w:val="Binnenverweis"/>
        </w:rPr>
        <w:t>6</w:t>
      </w:r>
      <w:r w:rsidRPr="00604318">
        <w:rPr>
          <w:rStyle w:val="Binnenverweis"/>
        </w:rPr>
        <w:fldChar w:fldCharType="end"/>
      </w:r>
      <w:r w:rsidR="00AA0AFA" w:rsidRPr="00BB296A">
        <w:t xml:space="preserve"> (Änderungen des Hochschulstatistikgesetzes)</w:t>
      </w:r>
    </w:p>
    <w:p w14:paraId="30BBFB32" w14:textId="77777777" w:rsidR="003904AF" w:rsidRPr="003904AF" w:rsidRDefault="003904AF" w:rsidP="003904AF">
      <w:pPr>
        <w:pStyle w:val="VerweisBegrndung"/>
      </w:pPr>
      <w:r w:rsidRPr="003904AF">
        <w:t xml:space="preserve">Zu </w:t>
      </w:r>
      <w:r w:rsidRPr="0020576C">
        <w:rPr>
          <w:rStyle w:val="Binnenverweis"/>
        </w:rPr>
        <w:fldChar w:fldCharType="begin"/>
      </w:r>
      <w:r w:rsidRPr="0020576C">
        <w:rPr>
          <w:rStyle w:val="Binnenverweis"/>
        </w:rPr>
        <w:instrText xml:space="preserve"> DOCVARIABLE "eNV_76B155B8CA9C40D58E523A4076B8C10B" \* MERGEFORMAT </w:instrText>
      </w:r>
      <w:r w:rsidRPr="0020576C">
        <w:rPr>
          <w:rStyle w:val="Binnenverweis"/>
        </w:rPr>
        <w:fldChar w:fldCharType="separate"/>
      </w:r>
      <w:r w:rsidRPr="0020576C">
        <w:rPr>
          <w:rStyle w:val="Binnenverweis"/>
        </w:rPr>
        <w:t>Nummer 1</w:t>
      </w:r>
      <w:r w:rsidRPr="0020576C">
        <w:rPr>
          <w:rStyle w:val="Binnenverweis"/>
        </w:rPr>
        <w:fldChar w:fldCharType="end"/>
      </w:r>
    </w:p>
    <w:p w14:paraId="36A07E76" w14:textId="77777777" w:rsidR="00E810D2" w:rsidRPr="003904AF" w:rsidRDefault="003904AF" w:rsidP="003904AF">
      <w:pPr>
        <w:pStyle w:val="Text"/>
      </w:pPr>
      <w:r w:rsidRPr="00BB296A">
        <w:t>Mit § 7 Absatz 4 wird grundlegen</w:t>
      </w:r>
      <w:r>
        <w:t>d die Zusammenführung der dort g</w:t>
      </w:r>
      <w:r w:rsidRPr="00BB296A">
        <w:t xml:space="preserve">enannten Daten, die nach § 1 Absatz 1 Satz 1 </w:t>
      </w:r>
      <w:r>
        <w:t>Hochschulstatistikgesetz</w:t>
      </w:r>
      <w:r w:rsidRPr="00BB296A">
        <w:t xml:space="preserve"> Teil der Bundesstatistik sind, zu Forschungszwecken </w:t>
      </w:r>
      <w:r w:rsidR="00B620CD">
        <w:t xml:space="preserve">der methodischen Weiterentwicklung der Bundesstatistik </w:t>
      </w:r>
      <w:r w:rsidRPr="00BB296A">
        <w:t>ermöglicht.</w:t>
      </w:r>
      <w:r w:rsidR="00E810D2">
        <w:t xml:space="preserve"> </w:t>
      </w:r>
      <w:r w:rsidR="00E810D2" w:rsidRPr="00E810D2">
        <w:t>Zugleich wird klargestellt, dass</w:t>
      </w:r>
      <w:r w:rsidR="001F188F" w:rsidRPr="001F188F">
        <w:t xml:space="preserve"> </w:t>
      </w:r>
      <w:r w:rsidR="001F188F" w:rsidRPr="001F188F">
        <w:rPr>
          <w:rStyle w:val="Binnenverweis"/>
        </w:rPr>
        <w:fldChar w:fldCharType="begin"/>
      </w:r>
      <w:r w:rsidR="00DA6B0B" w:rsidRPr="00DA6B0B">
        <w:rPr>
          <w:rStyle w:val="Binnenverweis"/>
        </w:rPr>
        <w:instrText xml:space="preserve"> DOCVARIABLE "eNV_910A1F23281247F781C34E5A97779F29" \* MERGEFORMAT </w:instrText>
      </w:r>
      <w:r w:rsidR="001F188F" w:rsidRPr="001F188F">
        <w:rPr>
          <w:rStyle w:val="Binnenverweis"/>
        </w:rPr>
        <w:fldChar w:fldCharType="separate"/>
      </w:r>
      <w:r w:rsidR="00DA6B0B" w:rsidRPr="00DA6B0B">
        <w:rPr>
          <w:rStyle w:val="Binnenverweis"/>
        </w:rPr>
        <w:t>§ 9 Absatz 1</w:t>
      </w:r>
      <w:r w:rsidR="001F188F" w:rsidRPr="001F188F">
        <w:fldChar w:fldCharType="end"/>
      </w:r>
      <w:r w:rsidR="001F188F" w:rsidRPr="001F188F">
        <w:t xml:space="preserve"> des Forschungsdatengesetzes anderen Gesetzen vorgeht, soweit diese die Zusammenführung von in </w:t>
      </w:r>
      <w:r w:rsidR="001F188F" w:rsidRPr="001F188F">
        <w:rPr>
          <w:rStyle w:val="Binnenverweis"/>
        </w:rPr>
        <w:fldChar w:fldCharType="begin"/>
      </w:r>
      <w:r w:rsidR="00DA6B0B" w:rsidRPr="00DA6B0B">
        <w:rPr>
          <w:rStyle w:val="Binnenverweis"/>
        </w:rPr>
        <w:instrText xml:space="preserve"> DOCVARIABLE "eNV_16EFDD9AD61C4DDC8159BBDF7BFC56DF" \* MERGEFORMAT </w:instrText>
      </w:r>
      <w:r w:rsidR="001F188F" w:rsidRPr="001F188F">
        <w:rPr>
          <w:rStyle w:val="Binnenverweis"/>
        </w:rPr>
        <w:fldChar w:fldCharType="separate"/>
      </w:r>
      <w:r w:rsidR="00DA6B0B" w:rsidRPr="00DA6B0B">
        <w:rPr>
          <w:rStyle w:val="Binnenverweis"/>
        </w:rPr>
        <w:t>§ 7 Absatz 4</w:t>
      </w:r>
      <w:r w:rsidR="001F188F" w:rsidRPr="001F188F">
        <w:fldChar w:fldCharType="end"/>
      </w:r>
      <w:r w:rsidR="001F188F" w:rsidRPr="001F188F">
        <w:t xml:space="preserve"> des Forschungsdatengesetzes genannten Daten für Forscherinnen und Forscher zu Forschungszwecken erlauben.</w:t>
      </w:r>
    </w:p>
    <w:p w14:paraId="462051C7" w14:textId="77777777" w:rsidR="003904AF" w:rsidRDefault="003904AF" w:rsidP="003904AF">
      <w:pPr>
        <w:pStyle w:val="VerweisBegrndung"/>
        <w:rPr>
          <w:rStyle w:val="Binnenverweis"/>
        </w:rPr>
      </w:pPr>
      <w:r w:rsidRPr="003904AF">
        <w:t xml:space="preserve">Zu </w:t>
      </w:r>
      <w:r w:rsidRPr="0020576C">
        <w:rPr>
          <w:rStyle w:val="Binnenverweis"/>
        </w:rPr>
        <w:fldChar w:fldCharType="begin"/>
      </w:r>
      <w:r w:rsidRPr="0020576C">
        <w:rPr>
          <w:rStyle w:val="Binnenverweis"/>
        </w:rPr>
        <w:instrText xml:space="preserve"> DOCVARIABLE "eNV_A125A286564E4B858700520FA9EF01B7" \* MERGEFORMAT </w:instrText>
      </w:r>
      <w:r w:rsidRPr="0020576C">
        <w:rPr>
          <w:rStyle w:val="Binnenverweis"/>
        </w:rPr>
        <w:fldChar w:fldCharType="separate"/>
      </w:r>
      <w:r w:rsidRPr="0020576C">
        <w:rPr>
          <w:rStyle w:val="Binnenverweis"/>
        </w:rPr>
        <w:t>Nummer 2</w:t>
      </w:r>
      <w:r w:rsidRPr="0020576C">
        <w:rPr>
          <w:rStyle w:val="Binnenverweis"/>
        </w:rPr>
        <w:fldChar w:fldCharType="end"/>
      </w:r>
    </w:p>
    <w:p w14:paraId="60EE221F" w14:textId="77777777" w:rsidR="003904AF" w:rsidRDefault="00D67AC3" w:rsidP="000D2B04">
      <w:pPr>
        <w:pStyle w:val="Text"/>
      </w:pPr>
      <w:r>
        <w:t>Durch die Änderung wird d</w:t>
      </w:r>
      <w:r w:rsidR="003904AF" w:rsidRPr="00BB296A">
        <w:t xml:space="preserve">ie Löschfrist für </w:t>
      </w:r>
      <w:r w:rsidR="003904AF">
        <w:t xml:space="preserve">die Pseudonyme und für die zusammengeführten Daten </w:t>
      </w:r>
      <w:r>
        <w:t xml:space="preserve">nach </w:t>
      </w:r>
      <w:r w:rsidR="00B620CD" w:rsidRPr="00B620CD">
        <w:t xml:space="preserve">Beendigung </w:t>
      </w:r>
      <w:r>
        <w:t xml:space="preserve">eines </w:t>
      </w:r>
      <w:r w:rsidR="00B620CD" w:rsidRPr="00B620CD">
        <w:t xml:space="preserve">Promotionsvorhabens </w:t>
      </w:r>
      <w:r>
        <w:t xml:space="preserve">von vier </w:t>
      </w:r>
      <w:r w:rsidR="00B620CD" w:rsidRPr="00B620CD">
        <w:t>auf achtzehen Jahre angehoben</w:t>
      </w:r>
      <w:r>
        <w:t>.</w:t>
      </w:r>
      <w:r w:rsidR="00B620CD">
        <w:t xml:space="preserve"> </w:t>
      </w:r>
      <w:r>
        <w:t>Die bisherige Löschfrist barg das Risiko,</w:t>
      </w:r>
      <w:r w:rsidR="003904AF" w:rsidRPr="00BB296A">
        <w:t xml:space="preserve"> die Möglichkeiten der empirischen Forschung </w:t>
      </w:r>
      <w:r>
        <w:t xml:space="preserve">zu sehr </w:t>
      </w:r>
      <w:r w:rsidR="003904AF" w:rsidRPr="00BB296A">
        <w:t>ein</w:t>
      </w:r>
      <w:r w:rsidR="00B620CD">
        <w:t>zu</w:t>
      </w:r>
      <w:r w:rsidR="003904AF" w:rsidRPr="00BB296A">
        <w:t>schränk</w:t>
      </w:r>
      <w:r w:rsidR="00B620CD">
        <w:t>en</w:t>
      </w:r>
      <w:r w:rsidR="003904AF">
        <w:t xml:space="preserve"> und die Reproduzierbarkeit von Forschungsergebnissen </w:t>
      </w:r>
      <w:r w:rsidR="00B620CD">
        <w:t xml:space="preserve">zu </w:t>
      </w:r>
      <w:r w:rsidR="003904AF">
        <w:t>behinder</w:t>
      </w:r>
      <w:r w:rsidR="00B620CD">
        <w:t>n</w:t>
      </w:r>
      <w:r w:rsidR="003904AF" w:rsidRPr="00BB296A">
        <w:t xml:space="preserve">. Die </w:t>
      </w:r>
      <w:r>
        <w:t xml:space="preserve">längerfristige Aufbewahrung der </w:t>
      </w:r>
      <w:r w:rsidR="003904AF">
        <w:t>Pseudonyme</w:t>
      </w:r>
      <w:r w:rsidR="003904AF" w:rsidRPr="00BB296A">
        <w:t xml:space="preserve"> </w:t>
      </w:r>
      <w:r>
        <w:t xml:space="preserve">ist </w:t>
      </w:r>
      <w:r w:rsidR="003904AF" w:rsidRPr="00BB296A">
        <w:t>notwendig, um</w:t>
      </w:r>
      <w:r w:rsidR="003904AF">
        <w:t xml:space="preserve"> Studienverlaufsanalysen durchzuführen. Die Aufbewahrung der Daten ist notwendig, um langfristige Veränderungen der Bildungslandschaft abbilden zu können</w:t>
      </w:r>
      <w:r>
        <w:t xml:space="preserve">, </w:t>
      </w:r>
      <w:r w:rsidR="003904AF">
        <w:t>beispielsweise im Rahmen von Kohortenanalysen oder Vergleichsa</w:t>
      </w:r>
      <w:r w:rsidR="000B7214">
        <w:t>nalysen zu vorherigen Jahrgängen</w:t>
      </w:r>
      <w:r w:rsidR="003904AF">
        <w:t xml:space="preserve"> </w:t>
      </w:r>
      <w:r>
        <w:t xml:space="preserve">oder </w:t>
      </w:r>
      <w:r w:rsidR="003904AF">
        <w:t xml:space="preserve">Einflüsse von Gesetzesänderungen oder bestimmten Ereignissen </w:t>
      </w:r>
      <w:r>
        <w:t xml:space="preserve">auf </w:t>
      </w:r>
      <w:r w:rsidR="003904AF">
        <w:t xml:space="preserve">bildungspolitische </w:t>
      </w:r>
      <w:r w:rsidR="000B7214">
        <w:t>Effekte untersuchen zu können</w:t>
      </w:r>
      <w:r w:rsidR="003904AF">
        <w:t xml:space="preserve">. </w:t>
      </w:r>
      <w:r>
        <w:t>Mit der nunmehr festgelegten Löschfrist wird ein angemessener Ausgleich zwischen dem Interesse am Erkenntnisgewinn und dem Recht auf informationelle Selbstbestimmung der betroffenen Personen gefunden.</w:t>
      </w:r>
    </w:p>
    <w:p w14:paraId="2A9FEF82" w14:textId="77777777" w:rsidR="003904AF" w:rsidRPr="003904AF" w:rsidRDefault="003904AF" w:rsidP="0020576C">
      <w:pPr>
        <w:pStyle w:val="Text"/>
      </w:pPr>
      <w:r>
        <w:t>Die Pseudonyme werden ausschließlich in der Studienverlaufsdatenbank des Statistischen Bundesamts gespeichert, deren Zugriff auf die Statistischen Ämter des Bundes und der Länder beschränkt ist. Eine</w:t>
      </w:r>
      <w:r w:rsidRPr="00BB296A">
        <w:t xml:space="preserve"> Weitergabe </w:t>
      </w:r>
      <w:r>
        <w:t>der Pseudonyme</w:t>
      </w:r>
      <w:r w:rsidRPr="00BB296A">
        <w:t xml:space="preserve"> an die </w:t>
      </w:r>
      <w:r>
        <w:t xml:space="preserve">Wissenschaft </w:t>
      </w:r>
      <w:r w:rsidRPr="00BB296A">
        <w:t>oder andere Stellen außerhalb der amtlichen Statistik erfolgt nicht</w:t>
      </w:r>
      <w:r>
        <w:t>.</w:t>
      </w:r>
    </w:p>
    <w:p w14:paraId="54B40573" w14:textId="77777777" w:rsidR="000D2B04" w:rsidRPr="000D2B04" w:rsidRDefault="000D2B04" w:rsidP="000D2B04">
      <w:pPr>
        <w:pStyle w:val="VerweisBegrndung"/>
      </w:pPr>
      <w:r w:rsidRPr="000D2B04">
        <w:t xml:space="preserve">Zu </w:t>
      </w:r>
      <w:r w:rsidRPr="000D2B04">
        <w:rPr>
          <w:rStyle w:val="Binnenverweis"/>
        </w:rPr>
        <w:fldChar w:fldCharType="begin"/>
      </w:r>
      <w:r w:rsidRPr="000D2B04">
        <w:rPr>
          <w:rStyle w:val="Binnenverweis"/>
        </w:rPr>
        <w:instrText xml:space="preserve"> DOCVARIABLE "eNV_F1D9B941E4B14CFB99409DE50B9B6568" \* MERGEFORMAT </w:instrText>
      </w:r>
      <w:r w:rsidRPr="000D2B04">
        <w:rPr>
          <w:rStyle w:val="Binnenverweis"/>
        </w:rPr>
        <w:fldChar w:fldCharType="separate"/>
      </w:r>
      <w:r w:rsidRPr="000D2B04">
        <w:rPr>
          <w:rStyle w:val="Binnenverweis"/>
        </w:rPr>
        <w:t>Artikel </w:t>
      </w:r>
      <w:r w:rsidR="0077243E">
        <w:rPr>
          <w:rStyle w:val="Binnenverweis"/>
        </w:rPr>
        <w:t>7</w:t>
      </w:r>
      <w:r w:rsidRPr="000D2B04">
        <w:rPr>
          <w:rStyle w:val="Binnenverweis"/>
        </w:rPr>
        <w:fldChar w:fldCharType="end"/>
      </w:r>
      <w:r w:rsidRPr="000D2B04">
        <w:t xml:space="preserve"> (Änderung des Identifikationsnummerngesetzes)</w:t>
      </w:r>
    </w:p>
    <w:p w14:paraId="1941E199" w14:textId="77777777" w:rsidR="000D2B04" w:rsidRPr="000D2B04" w:rsidRDefault="000D2B04" w:rsidP="000D2B04">
      <w:pPr>
        <w:pStyle w:val="VerweisBegrndung"/>
      </w:pPr>
      <w:r w:rsidRPr="000D2B04">
        <w:t xml:space="preserve">Zu </w:t>
      </w:r>
      <w:r w:rsidRPr="000D2B04">
        <w:rPr>
          <w:rStyle w:val="Binnenverweis"/>
        </w:rPr>
        <w:fldChar w:fldCharType="begin"/>
      </w:r>
      <w:r w:rsidRPr="000D2B04">
        <w:rPr>
          <w:rStyle w:val="Binnenverweis"/>
        </w:rPr>
        <w:instrText xml:space="preserve"> DOCVARIABLE "eNV_E6E23627E39C4DF6A730795387A93FA1" \* MERGEFORMAT </w:instrText>
      </w:r>
      <w:r w:rsidRPr="000D2B04">
        <w:rPr>
          <w:rStyle w:val="Binnenverweis"/>
        </w:rPr>
        <w:fldChar w:fldCharType="separate"/>
      </w:r>
      <w:r w:rsidRPr="000D2B04">
        <w:rPr>
          <w:rStyle w:val="Binnenverweis"/>
        </w:rPr>
        <w:t>Nummer 1</w:t>
      </w:r>
      <w:r w:rsidRPr="000D2B04">
        <w:rPr>
          <w:rStyle w:val="Binnenverweis"/>
        </w:rPr>
        <w:fldChar w:fldCharType="end"/>
      </w:r>
    </w:p>
    <w:p w14:paraId="0F7875BD" w14:textId="77777777" w:rsidR="000D2B04" w:rsidRPr="000D2B04" w:rsidRDefault="00B620CD" w:rsidP="000D2B04">
      <w:pPr>
        <w:pStyle w:val="Text"/>
      </w:pPr>
      <w:r>
        <w:t xml:space="preserve">Durch die Änderung wird die Aufzählung der Zwecke, zu welchen die Verarbeitung der Identifikationsnummer zulässig ist, um die </w:t>
      </w:r>
      <w:r w:rsidR="00D67AC3">
        <w:t>Zusammenführung von Daten zu Forschungsz</w:t>
      </w:r>
      <w:r>
        <w:t>wecke</w:t>
      </w:r>
      <w:r w:rsidR="00D67AC3">
        <w:t>n</w:t>
      </w:r>
      <w:r>
        <w:t xml:space="preserve"> nach </w:t>
      </w:r>
      <w:r w:rsidR="008435EE" w:rsidRPr="008435EE">
        <w:rPr>
          <w:rStyle w:val="Binnenverweis"/>
        </w:rPr>
        <w:fldChar w:fldCharType="begin"/>
      </w:r>
      <w:r w:rsidR="008435EE" w:rsidRPr="008435EE">
        <w:rPr>
          <w:rStyle w:val="Binnenverweis"/>
        </w:rPr>
        <w:instrText xml:space="preserve"> DOCVARIABLE "eNV_A94A9FC58B1C4707938094504242106D" \* MERGEFORMAT </w:instrText>
      </w:r>
      <w:r w:rsidR="008435EE" w:rsidRPr="008435EE">
        <w:rPr>
          <w:rStyle w:val="Binnenverweis"/>
        </w:rPr>
        <w:fldChar w:fldCharType="separate"/>
      </w:r>
      <w:r w:rsidR="008435EE" w:rsidRPr="008435EE">
        <w:rPr>
          <w:rStyle w:val="Binnenverweis"/>
        </w:rPr>
        <w:t>§ 9</w:t>
      </w:r>
      <w:r w:rsidR="008435EE" w:rsidRPr="008435EE">
        <w:rPr>
          <w:rStyle w:val="Binnenverweis"/>
        </w:rPr>
        <w:fldChar w:fldCharType="end"/>
      </w:r>
      <w:r>
        <w:t xml:space="preserve"> </w:t>
      </w:r>
      <w:r w:rsidR="00D67AC3">
        <w:t xml:space="preserve">des Forschungsdatengesetzes </w:t>
      </w:r>
      <w:r>
        <w:t>erweitert.</w:t>
      </w:r>
    </w:p>
    <w:p w14:paraId="1B498E42" w14:textId="77777777" w:rsidR="000D2B04" w:rsidRPr="000D2B04" w:rsidRDefault="000D2B04" w:rsidP="000D2B04">
      <w:pPr>
        <w:pStyle w:val="VerweisBegrndung"/>
      </w:pPr>
      <w:r w:rsidRPr="000D2B04">
        <w:t xml:space="preserve">Zu </w:t>
      </w:r>
      <w:r w:rsidRPr="000D2B04">
        <w:rPr>
          <w:rStyle w:val="Binnenverweis"/>
        </w:rPr>
        <w:fldChar w:fldCharType="begin"/>
      </w:r>
      <w:r w:rsidRPr="000D2B04">
        <w:rPr>
          <w:rStyle w:val="Binnenverweis"/>
        </w:rPr>
        <w:instrText xml:space="preserve"> DOCVARIABLE "eNV_353FBE1011674CD7BCDE5631401B06DC" \* MERGEFORMAT </w:instrText>
      </w:r>
      <w:r w:rsidRPr="000D2B04">
        <w:rPr>
          <w:rStyle w:val="Binnenverweis"/>
        </w:rPr>
        <w:fldChar w:fldCharType="separate"/>
      </w:r>
      <w:r w:rsidRPr="000D2B04">
        <w:rPr>
          <w:rStyle w:val="Binnenverweis"/>
        </w:rPr>
        <w:t>Nummer 2</w:t>
      </w:r>
      <w:r w:rsidRPr="000D2B04">
        <w:rPr>
          <w:rStyle w:val="Binnenverweis"/>
        </w:rPr>
        <w:fldChar w:fldCharType="end"/>
      </w:r>
    </w:p>
    <w:p w14:paraId="6FE32F19" w14:textId="77777777" w:rsidR="000D2B04" w:rsidRPr="000D2B04" w:rsidRDefault="00D67AC3" w:rsidP="000D2B04">
      <w:pPr>
        <w:pStyle w:val="Text"/>
      </w:pPr>
      <w:r>
        <w:t xml:space="preserve">Die Änderung stellt sicher, dass </w:t>
      </w:r>
      <w:r w:rsidR="00343969">
        <w:t xml:space="preserve">die </w:t>
      </w:r>
      <w:r w:rsidR="008435EE">
        <w:t>Identifikationsnummer</w:t>
      </w:r>
      <w:r>
        <w:t xml:space="preserve"> zur Datenzusammenführung zu Forschungszwecken nach </w:t>
      </w:r>
      <w:r w:rsidR="008435EE" w:rsidRPr="008435EE">
        <w:rPr>
          <w:rStyle w:val="Binnenverweis"/>
        </w:rPr>
        <w:fldChar w:fldCharType="begin"/>
      </w:r>
      <w:r w:rsidR="008435EE" w:rsidRPr="008435EE">
        <w:rPr>
          <w:rStyle w:val="Binnenverweis"/>
        </w:rPr>
        <w:instrText xml:space="preserve"> DOCVARIABLE "eNV_679AD29DC21644FBBE921F32B9469719" \* MERGEFORMAT </w:instrText>
      </w:r>
      <w:r w:rsidR="008435EE" w:rsidRPr="008435EE">
        <w:rPr>
          <w:rStyle w:val="Binnenverweis"/>
        </w:rPr>
        <w:fldChar w:fldCharType="separate"/>
      </w:r>
      <w:r w:rsidR="008435EE" w:rsidRPr="008435EE">
        <w:rPr>
          <w:rStyle w:val="Binnenverweis"/>
        </w:rPr>
        <w:t>§ 9</w:t>
      </w:r>
      <w:r w:rsidR="008435EE" w:rsidRPr="008435EE">
        <w:rPr>
          <w:rStyle w:val="Binnenverweis"/>
        </w:rPr>
        <w:fldChar w:fldCharType="end"/>
      </w:r>
      <w:r>
        <w:t xml:space="preserve"> des Forschungsdatengesetzes genutzt werden und die Übermittlung an das Deutsche Zentrum für Mikordaten nach </w:t>
      </w:r>
      <w:r w:rsidR="008435EE" w:rsidRPr="008435EE">
        <w:rPr>
          <w:rStyle w:val="Binnenverweis"/>
        </w:rPr>
        <w:fldChar w:fldCharType="begin"/>
      </w:r>
      <w:r w:rsidR="008435EE" w:rsidRPr="008435EE">
        <w:rPr>
          <w:rStyle w:val="Binnenverweis"/>
        </w:rPr>
        <w:instrText xml:space="preserve"> DOCVARIABLE "eNV_AF38DB202A9040A4BA3E812A8F07D308" \* MERGEFORMAT </w:instrText>
      </w:r>
      <w:r w:rsidR="008435EE" w:rsidRPr="008435EE">
        <w:rPr>
          <w:rStyle w:val="Binnenverweis"/>
        </w:rPr>
        <w:fldChar w:fldCharType="separate"/>
      </w:r>
      <w:r w:rsidR="008435EE" w:rsidRPr="008435EE">
        <w:rPr>
          <w:rStyle w:val="Binnenverweis"/>
        </w:rPr>
        <w:t>§ 6</w:t>
      </w:r>
      <w:r w:rsidR="008435EE" w:rsidRPr="008435EE">
        <w:rPr>
          <w:rStyle w:val="Binnenverweis"/>
        </w:rPr>
        <w:fldChar w:fldCharType="end"/>
      </w:r>
      <w:r>
        <w:t xml:space="preserve"> des Forschungsdatengesetzes erfolgen kann.</w:t>
      </w:r>
    </w:p>
    <w:p w14:paraId="7992C9F7" w14:textId="77777777" w:rsidR="000D2B04" w:rsidRPr="000D2B04" w:rsidRDefault="000D2B04" w:rsidP="000D2B04">
      <w:pPr>
        <w:pStyle w:val="VerweisBegrndung"/>
      </w:pPr>
      <w:r w:rsidRPr="000D2B04">
        <w:t xml:space="preserve">Zu </w:t>
      </w:r>
      <w:r w:rsidRPr="000D2B04">
        <w:rPr>
          <w:rStyle w:val="Binnenverweis"/>
        </w:rPr>
        <w:fldChar w:fldCharType="begin"/>
      </w:r>
      <w:r w:rsidRPr="000D2B04">
        <w:rPr>
          <w:rStyle w:val="Binnenverweis"/>
        </w:rPr>
        <w:instrText xml:space="preserve"> DOCVARIABLE "eNV_D93372F2AA9B4F9D8852707D27CBD9D8" \* MERGEFORMAT </w:instrText>
      </w:r>
      <w:r w:rsidRPr="000D2B04">
        <w:rPr>
          <w:rStyle w:val="Binnenverweis"/>
        </w:rPr>
        <w:fldChar w:fldCharType="separate"/>
      </w:r>
      <w:r w:rsidRPr="000D2B04">
        <w:rPr>
          <w:rStyle w:val="Binnenverweis"/>
        </w:rPr>
        <w:t>Nummer 3</w:t>
      </w:r>
      <w:r w:rsidRPr="000D2B04">
        <w:rPr>
          <w:rStyle w:val="Binnenverweis"/>
        </w:rPr>
        <w:fldChar w:fldCharType="end"/>
      </w:r>
    </w:p>
    <w:p w14:paraId="0F5AFA8D" w14:textId="77777777" w:rsidR="000D2B04" w:rsidRPr="000D2B04" w:rsidRDefault="00B620CD" w:rsidP="000D2B04">
      <w:pPr>
        <w:pStyle w:val="Text"/>
      </w:pPr>
      <w:r>
        <w:t>Es handelt sich um eine Folgeänderung.</w:t>
      </w:r>
    </w:p>
    <w:p w14:paraId="304AA367" w14:textId="77777777" w:rsidR="000B47F4" w:rsidRPr="00BB296A" w:rsidRDefault="000B47F4" w:rsidP="000B47F4">
      <w:pPr>
        <w:pStyle w:val="VerweisBegrndung"/>
      </w:pPr>
      <w:r w:rsidRPr="00BB296A">
        <w:t xml:space="preserve">Zu </w:t>
      </w:r>
      <w:r w:rsidRPr="00604318">
        <w:rPr>
          <w:rStyle w:val="Binnenverweis"/>
        </w:rPr>
        <w:fldChar w:fldCharType="begin"/>
      </w:r>
      <w:r w:rsidRPr="00604318">
        <w:rPr>
          <w:rStyle w:val="Binnenverweis"/>
        </w:rPr>
        <w:instrText xml:space="preserve"> DOCVARIABLE "eNV_483B155A5C3E4D458391D19802248670" \* MERGEFORMAT </w:instrText>
      </w:r>
      <w:r w:rsidRPr="00604318">
        <w:rPr>
          <w:rStyle w:val="Binnenverweis"/>
        </w:rPr>
        <w:fldChar w:fldCharType="separate"/>
      </w:r>
      <w:r w:rsidR="000D2B04">
        <w:rPr>
          <w:rStyle w:val="Binnenverweis"/>
        </w:rPr>
        <w:t>Artikel </w:t>
      </w:r>
      <w:r w:rsidR="0077243E">
        <w:rPr>
          <w:rStyle w:val="Binnenverweis"/>
        </w:rPr>
        <w:t>8</w:t>
      </w:r>
      <w:r w:rsidRPr="00604318">
        <w:rPr>
          <w:rStyle w:val="Binnenverweis"/>
        </w:rPr>
        <w:fldChar w:fldCharType="end"/>
      </w:r>
      <w:r w:rsidRPr="00BB296A">
        <w:t xml:space="preserve"> (Änderung der Abgabenordnung)</w:t>
      </w:r>
    </w:p>
    <w:p w14:paraId="3A6B7864" w14:textId="77777777" w:rsidR="000B47F4" w:rsidRPr="00BB296A" w:rsidRDefault="00811F0F" w:rsidP="00811F0F">
      <w:pPr>
        <w:pStyle w:val="Text"/>
      </w:pPr>
      <w:r w:rsidRPr="00BB296A">
        <w:t xml:space="preserve">Um eine zulässige Übermittlung </w:t>
      </w:r>
      <w:r w:rsidR="00A8455B" w:rsidRPr="00BB296A">
        <w:t>der</w:t>
      </w:r>
      <w:r w:rsidRPr="00BB296A">
        <w:t xml:space="preserve"> dem Steuergeheimnis </w:t>
      </w:r>
      <w:r w:rsidR="007C3728">
        <w:t>nach § 30 Absatz</w:t>
      </w:r>
      <w:r w:rsidRPr="00BB296A">
        <w:t xml:space="preserve"> 2 </w:t>
      </w:r>
      <w:r w:rsidR="00F34065">
        <w:t>A</w:t>
      </w:r>
      <w:r w:rsidR="00F20619">
        <w:t>b</w:t>
      </w:r>
      <w:r w:rsidR="00F34065">
        <w:t>gabenordnung (</w:t>
      </w:r>
      <w:r w:rsidRPr="00BB296A">
        <w:t>AO</w:t>
      </w:r>
      <w:r w:rsidR="00F34065">
        <w:t>)</w:t>
      </w:r>
      <w:r w:rsidRPr="00BB296A">
        <w:t xml:space="preserve"> unterliegenden Daten zu Forschungszwecken zu ermöglichen, wird der Off</w:t>
      </w:r>
      <w:r w:rsidR="00A110B2">
        <w:t>enbarungstatbestand in § 30 Absatz</w:t>
      </w:r>
      <w:r w:rsidRPr="00BB296A">
        <w:t xml:space="preserve"> 4 </w:t>
      </w:r>
      <w:r w:rsidR="005D5258">
        <w:t xml:space="preserve">Nummer 2 b </w:t>
      </w:r>
      <w:r w:rsidRPr="00BB296A">
        <w:t xml:space="preserve">AO erweitert. </w:t>
      </w:r>
      <w:r w:rsidR="00B620CD" w:rsidRPr="00B620CD">
        <w:t>Es wird klargestellt, dass die Offenbarung oder Verwertung geschützter Daten auch durch das Deutsche Zentrum für Mikrodaten im Rahmen der Erfüllung gesetzlicher Aufgaben durch das Forschungsdatengesetz zulässig ist.</w:t>
      </w:r>
    </w:p>
    <w:p w14:paraId="47F6633A" w14:textId="77777777" w:rsidR="00417936" w:rsidRPr="00BB296A" w:rsidRDefault="00417936" w:rsidP="00417936">
      <w:pPr>
        <w:pStyle w:val="VerweisBegrndung"/>
      </w:pPr>
      <w:r w:rsidRPr="00BB296A">
        <w:t xml:space="preserve">Zu </w:t>
      </w:r>
      <w:r w:rsidRPr="00604318">
        <w:rPr>
          <w:rStyle w:val="Binnenverweis"/>
        </w:rPr>
        <w:fldChar w:fldCharType="begin"/>
      </w:r>
      <w:r w:rsidRPr="00604318">
        <w:rPr>
          <w:rStyle w:val="Binnenverweis"/>
        </w:rPr>
        <w:instrText xml:space="preserve"> DOCVARIABLE "eNV_7368FF7D0ECC4A37BD139C3A587781BC" \* MERGEFORMAT </w:instrText>
      </w:r>
      <w:r w:rsidRPr="00604318">
        <w:rPr>
          <w:rStyle w:val="Binnenverweis"/>
        </w:rPr>
        <w:fldChar w:fldCharType="separate"/>
      </w:r>
      <w:r w:rsidR="000D2B04">
        <w:rPr>
          <w:rStyle w:val="Binnenverweis"/>
        </w:rPr>
        <w:t>Artikel </w:t>
      </w:r>
      <w:r w:rsidR="0077243E">
        <w:rPr>
          <w:rStyle w:val="Binnenverweis"/>
        </w:rPr>
        <w:t>9</w:t>
      </w:r>
      <w:r w:rsidRPr="00604318">
        <w:rPr>
          <w:rStyle w:val="Binnenverweis"/>
        </w:rPr>
        <w:fldChar w:fldCharType="end"/>
      </w:r>
      <w:r w:rsidRPr="00BB296A">
        <w:t xml:space="preserve"> (Inkrafttreten)</w:t>
      </w:r>
    </w:p>
    <w:p w14:paraId="52498C2C" w14:textId="77777777" w:rsidR="00610CF6" w:rsidRPr="00135081" w:rsidRDefault="00B620CD" w:rsidP="00135081">
      <w:pPr>
        <w:pStyle w:val="Text"/>
      </w:pPr>
      <w:r>
        <w:rPr>
          <w:rStyle w:val="Binnenverweis"/>
        </w:rPr>
        <w:t>Artikel 10</w:t>
      </w:r>
      <w:r w:rsidR="00417936" w:rsidRPr="00BB296A">
        <w:t xml:space="preserve"> regelt </w:t>
      </w:r>
      <w:r w:rsidR="00BC23EC">
        <w:t xml:space="preserve">das allgemeine Inkrafttreten </w:t>
      </w:r>
      <w:r w:rsidR="00417936" w:rsidRPr="00BB296A">
        <w:t>des Gesetzes.</w:t>
      </w:r>
    </w:p>
    <w:sectPr w:rsidR="00610CF6" w:rsidRPr="00135081" w:rsidSect="00353016">
      <w:pgSz w:w="11907" w:h="16839"/>
      <w:pgMar w:top="1134" w:right="141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F3C996" w14:textId="77777777" w:rsidR="00B604F7" w:rsidRDefault="00B604F7" w:rsidP="00F53181">
      <w:pPr>
        <w:spacing w:before="0" w:after="0"/>
      </w:pPr>
      <w:r>
        <w:separator/>
      </w:r>
    </w:p>
  </w:endnote>
  <w:endnote w:type="continuationSeparator" w:id="0">
    <w:p w14:paraId="15D70CE2" w14:textId="77777777" w:rsidR="00B604F7" w:rsidRDefault="00B604F7" w:rsidP="00F53181">
      <w:pPr>
        <w:spacing w:before="0" w:after="0"/>
      </w:pPr>
      <w:r>
        <w:continuationSeparator/>
      </w:r>
    </w:p>
  </w:endnote>
  <w:endnote w:type="continuationNotice" w:id="1">
    <w:p w14:paraId="41AFBF4B" w14:textId="77777777" w:rsidR="00B604F7" w:rsidRDefault="00B604F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BM Plex Sans">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taNormalLF-Roman">
    <w:altName w:val="Times New Roman"/>
    <w:charset w:val="00"/>
    <w:family w:val="swiss"/>
    <w:pitch w:val="variable"/>
    <w:sig w:usb0="8000002F" w:usb1="10000048"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89F00E" w14:textId="77777777" w:rsidR="00353016" w:rsidRPr="00353016" w:rsidRDefault="0035301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F9FE75" w14:textId="77777777" w:rsidR="00353016" w:rsidRPr="00353016" w:rsidRDefault="00353016">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F2FD31" w14:textId="77777777" w:rsidR="00353016" w:rsidRPr="00353016" w:rsidRDefault="0035301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8D2327" w14:textId="77777777" w:rsidR="00B604F7" w:rsidRDefault="00B604F7" w:rsidP="00F53181">
      <w:pPr>
        <w:spacing w:before="0" w:after="0"/>
      </w:pPr>
      <w:r>
        <w:separator/>
      </w:r>
    </w:p>
  </w:footnote>
  <w:footnote w:type="continuationSeparator" w:id="0">
    <w:p w14:paraId="5D4FDEDF" w14:textId="77777777" w:rsidR="00B604F7" w:rsidRDefault="00B604F7" w:rsidP="00F53181">
      <w:pPr>
        <w:spacing w:before="0" w:after="0"/>
      </w:pPr>
      <w:r>
        <w:continuationSeparator/>
      </w:r>
    </w:p>
  </w:footnote>
  <w:footnote w:type="continuationNotice" w:id="1">
    <w:p w14:paraId="36FFCFBD" w14:textId="77777777" w:rsidR="00B604F7" w:rsidRDefault="00B604F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DF9892" w14:textId="77777777" w:rsidR="00896DED" w:rsidRPr="00353016" w:rsidRDefault="00000000">
    <w:pPr>
      <w:pStyle w:val="Kopfzeile"/>
    </w:pPr>
    <w:r>
      <w:pict w14:anchorId="4CA8A6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28001" o:spid="_x0000_s1026" type="#_x0000_t136" style="position:absolute;left:0;text-align:left;margin-left:0;margin-top:0;width:495.65pt;height:123.9pt;rotation:315;z-index:-251655168;mso-position-horizontal:center;mso-position-horizontal-relative:margin;mso-position-vertical:center;mso-position-vertical-relative:margin" o:allowincell="f" fillcolor="silver" stroked="f">
          <v:fill opacity=".5"/>
          <v:textpath style="font-family:&quot;Arial&quot;;font-size:1pt" string="ENTWUR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BA739A" w14:textId="77777777" w:rsidR="00896DED" w:rsidRPr="00353016" w:rsidRDefault="00353016" w:rsidP="0006752D">
    <w:pPr>
      <w:pStyle w:val="Kopfzeile"/>
    </w:pPr>
    <w:r>
      <w:tab/>
      <w:t xml:space="preserve">- </w:t>
    </w:r>
    <w:r>
      <w:fldChar w:fldCharType="begin"/>
    </w:r>
    <w:r>
      <w:instrText xml:space="preserve"> PAGE  \* MERGEFORMAT </w:instrText>
    </w:r>
    <w:r>
      <w:fldChar w:fldCharType="separate"/>
    </w:r>
    <w:r>
      <w:rPr>
        <w:noProof/>
      </w:rPr>
      <w:t>31</w:t>
    </w:r>
    <w:r>
      <w:fldChar w:fldCharType="end"/>
    </w:r>
    <w:r w:rsidRPr="00353016">
      <w:t xml:space="preserve"> -</w:t>
    </w:r>
    <w:r w:rsidRPr="00353016">
      <w:tab/>
    </w:r>
    <w:fldSimple w:instr=" DOCPROPERTY &quot;Bearbeitungsstand&quot; \* MERGEFORMAT ">
      <w:r w:rsidRPr="00353016">
        <w:rPr>
          <w:sz w:val="18"/>
        </w:rPr>
        <w:t>Bearbeitungsstand: 22.12.2025  20:59</w:t>
      </w:r>
    </w:fldSimple>
    <w:r w:rsidR="00000000">
      <w:pict w14:anchorId="7D06C2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28002" o:spid="_x0000_s1027" type="#_x0000_t136" style="position:absolute;left:0;text-align:left;margin-left:0;margin-top:0;width:495.65pt;height:123.9pt;rotation:315;z-index:-251653120;mso-position-horizontal:center;mso-position-horizontal-relative:margin;mso-position-vertical:center;mso-position-vertical-relative:margin" o:allowincell="f" fillcolor="silver" stroked="f">
          <v:fill opacity=".5"/>
          <v:textpath style="font-family:&quot;Arial&quot;;font-size:1pt" string="ENTWUR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27F908" w14:textId="77777777" w:rsidR="00896DED" w:rsidRPr="00353016" w:rsidRDefault="00353016" w:rsidP="0006752D">
    <w:pPr>
      <w:pStyle w:val="Kopfzeile"/>
    </w:pPr>
    <w:r>
      <w:tab/>
    </w:r>
    <w:r w:rsidRPr="00353016">
      <w:tab/>
    </w:r>
    <w:fldSimple w:instr=" DOCPROPERTY &quot;Bearbeitungsstand&quot; \* MERGEFORMAT ">
      <w:r w:rsidRPr="00353016">
        <w:rPr>
          <w:sz w:val="18"/>
        </w:rPr>
        <w:t>Bearbeitungsstand: 22.12.2025  20:59</w:t>
      </w:r>
    </w:fldSimple>
    <w:r w:rsidR="00000000">
      <w:pict w14:anchorId="076B11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28000" o:spid="_x0000_s1025" type="#_x0000_t136" style="position:absolute;left:0;text-align:left;margin-left:0;margin-top:0;width:495.65pt;height:123.9pt;rotation:315;z-index:-251657216;mso-position-horizontal:center;mso-position-horizontal-relative:margin;mso-position-vertical:center;mso-position-vertical-relative:margin" o:allowincell="f" fillcolor="silver" stroked="f">
          <v:fill opacity=".5"/>
          <v:textpath style="font-family:&quot;Arial&quot;;font-size:1pt" string="ENTWUR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2589B"/>
    <w:multiLevelType w:val="singleLevel"/>
    <w:tmpl w:val="241214B0"/>
    <w:name w:val="Tabelle Aufzählung"/>
    <w:lvl w:ilvl="0">
      <w:start w:val="1"/>
      <w:numFmt w:val="bullet"/>
      <w:lvlRestart w:val="0"/>
      <w:pStyle w:val="TabelleAufzhlung"/>
      <w:lvlText w:val="–"/>
      <w:lvlJc w:val="left"/>
      <w:pPr>
        <w:tabs>
          <w:tab w:val="num" w:pos="283"/>
        </w:tabs>
        <w:ind w:left="0" w:firstLine="0"/>
      </w:pPr>
    </w:lvl>
  </w:abstractNum>
  <w:abstractNum w:abstractNumId="1" w15:restartNumberingAfterBreak="0">
    <w:nsid w:val="0755749D"/>
    <w:multiLevelType w:val="singleLevel"/>
    <w:tmpl w:val="E7089F24"/>
    <w:name w:val="Revision Eingangsformel Aufzählung (Stammdokument)"/>
    <w:lvl w:ilvl="0">
      <w:start w:val="1"/>
      <w:numFmt w:val="bullet"/>
      <w:lvlRestart w:val="0"/>
      <w:pStyle w:val="RevisionEingangsformelAufzhlungStammdokument"/>
      <w:lvlText w:val="–"/>
      <w:lvlJc w:val="left"/>
      <w:pPr>
        <w:tabs>
          <w:tab w:val="num" w:pos="425"/>
        </w:tabs>
        <w:ind w:left="425" w:hanging="425"/>
      </w:pPr>
    </w:lvl>
  </w:abstractNum>
  <w:abstractNum w:abstractNumId="2" w15:restartNumberingAfterBreak="0">
    <w:nsid w:val="07F875E1"/>
    <w:multiLevelType w:val="hybridMultilevel"/>
    <w:tmpl w:val="0E7AD2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BE57D74"/>
    <w:multiLevelType w:val="multilevel"/>
    <w:tmpl w:val="2BDAC956"/>
    <w:name w:val="EU-Rechtsakte (nummeriert)"/>
    <w:lvl w:ilvl="0">
      <w:start w:val="1"/>
      <w:numFmt w:val="decimal"/>
      <w:lvlRestart w:val="0"/>
      <w:pStyle w:val="EU-Rechtsaktenummeriert"/>
      <w:lvlText w:val="%1."/>
      <w:lvlJc w:val="left"/>
      <w:pPr>
        <w:tabs>
          <w:tab w:val="num" w:pos="425"/>
        </w:tabs>
        <w:ind w:left="425" w:hanging="425"/>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16E6F82"/>
    <w:multiLevelType w:val="multilevel"/>
    <w:tmpl w:val="DE120870"/>
    <w:name w:val="Anlage Überschriften"/>
    <w:lvl w:ilvl="0">
      <w:start w:val="1"/>
      <w:numFmt w:val="decimal"/>
      <w:lvlRestart w:val="0"/>
      <w:pStyle w:val="berschrift1"/>
      <w:suff w:val="nothing"/>
      <w:lvlText w:val=""/>
      <w:lvlJc w:val="left"/>
      <w:pPr>
        <w:ind w:left="720" w:hanging="720"/>
      </w:pPr>
    </w:lvl>
    <w:lvl w:ilvl="1">
      <w:start w:val="1"/>
      <w:numFmt w:val="decimal"/>
      <w:pStyle w:val="berschrift2"/>
      <w:suff w:val="nothing"/>
      <w:lvlText w:val=""/>
      <w:lvlJc w:val="left"/>
      <w:pPr>
        <w:tabs>
          <w:tab w:val="num" w:pos="0"/>
        </w:tabs>
        <w:ind w:left="0" w:firstLine="0"/>
      </w:pPr>
    </w:lvl>
    <w:lvl w:ilvl="2">
      <w:start w:val="1"/>
      <w:numFmt w:val="decimal"/>
      <w:pStyle w:val="berschrift3"/>
      <w:suff w:val="nothing"/>
      <w:lvlText w:val=""/>
      <w:lvlJc w:val="left"/>
      <w:pPr>
        <w:tabs>
          <w:tab w:val="num" w:pos="-20"/>
        </w:tabs>
        <w:ind w:left="0" w:firstLine="0"/>
      </w:pPr>
    </w:lvl>
    <w:lvl w:ilvl="3">
      <w:start w:val="1"/>
      <w:numFmt w:val="decimal"/>
      <w:pStyle w:val="berschrift4"/>
      <w:suff w:val="nothing"/>
      <w:lvlText w:val=""/>
      <w:lvlJc w:val="left"/>
      <w:pPr>
        <w:tabs>
          <w:tab w:val="num" w:pos="0"/>
        </w:tabs>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1DA0E89"/>
    <w:multiLevelType w:val="singleLevel"/>
    <w:tmpl w:val="0990366C"/>
    <w:name w:val="Aufzählung (Stufe 5)"/>
    <w:lvl w:ilvl="0">
      <w:start w:val="1"/>
      <w:numFmt w:val="bullet"/>
      <w:lvlRestart w:val="0"/>
      <w:pStyle w:val="AufzhlungStufe5"/>
      <w:lvlText w:val="–"/>
      <w:lvlJc w:val="left"/>
      <w:pPr>
        <w:tabs>
          <w:tab w:val="num" w:pos="2126"/>
        </w:tabs>
        <w:ind w:left="2126" w:hanging="425"/>
      </w:pPr>
    </w:lvl>
  </w:abstractNum>
  <w:abstractNum w:abstractNumId="6" w15:restartNumberingAfterBreak="0">
    <w:nsid w:val="13E85297"/>
    <w:multiLevelType w:val="multilevel"/>
    <w:tmpl w:val="E946E098"/>
    <w:lvl w:ilvl="0">
      <w:start w:val="1"/>
      <w:numFmt w:val="decimal"/>
      <w:lvlRestart w:val="0"/>
      <w:pStyle w:val="ArtikelBezeichner"/>
      <w:suff w:val="nothing"/>
      <w:lvlText w:val="Artikel %1"/>
      <w:lvlJc w:val="left"/>
      <w:pPr>
        <w:ind w:left="5682" w:hanging="720"/>
      </w:pPr>
    </w:lvl>
    <w:lvl w:ilvl="1">
      <w:start w:val="1"/>
      <w:numFmt w:val="decimal"/>
      <w:pStyle w:val="ParagraphBezeichner"/>
      <w:suff w:val="nothing"/>
      <w:lvlText w:val="§ %2"/>
      <w:lvlJc w:val="left"/>
      <w:pPr>
        <w:tabs>
          <w:tab w:val="num" w:pos="-283"/>
        </w:tabs>
        <w:ind w:left="-283" w:firstLine="0"/>
      </w:pPr>
    </w:lvl>
    <w:lvl w:ilvl="2">
      <w:start w:val="1"/>
      <w:numFmt w:val="decimal"/>
      <w:pStyle w:val="JuristischerAbsatznummeriert"/>
      <w:lvlText w:val="(%3)"/>
      <w:lvlJc w:val="left"/>
      <w:pPr>
        <w:tabs>
          <w:tab w:val="num" w:pos="567"/>
        </w:tabs>
        <w:ind w:left="-283" w:firstLine="425"/>
      </w:pPr>
    </w:lvl>
    <w:lvl w:ilvl="3">
      <w:start w:val="1"/>
      <w:numFmt w:val="decimal"/>
      <w:pStyle w:val="NummerierungStufe1"/>
      <w:lvlText w:val="%4."/>
      <w:lvlJc w:val="left"/>
      <w:pPr>
        <w:tabs>
          <w:tab w:val="num" w:pos="142"/>
        </w:tabs>
        <w:ind w:left="142" w:hanging="425"/>
      </w:pPr>
    </w:lvl>
    <w:lvl w:ilvl="4">
      <w:start w:val="1"/>
      <w:numFmt w:val="lowerLetter"/>
      <w:pStyle w:val="NummerierungStufe2"/>
      <w:lvlText w:val="%5)"/>
      <w:lvlJc w:val="left"/>
      <w:pPr>
        <w:tabs>
          <w:tab w:val="num" w:pos="425"/>
        </w:tabs>
        <w:ind w:left="425" w:hanging="425"/>
      </w:pPr>
    </w:lvl>
    <w:lvl w:ilvl="5">
      <w:start w:val="1"/>
      <w:numFmt w:val="lowerLetter"/>
      <w:pStyle w:val="NummerierungStufe3"/>
      <w:lvlText w:val="%6%6)"/>
      <w:lvlJc w:val="left"/>
      <w:pPr>
        <w:tabs>
          <w:tab w:val="num" w:pos="993"/>
        </w:tabs>
        <w:ind w:left="993" w:hanging="426"/>
      </w:pPr>
    </w:lvl>
    <w:lvl w:ilvl="6">
      <w:start w:val="1"/>
      <w:numFmt w:val="lowerLetter"/>
      <w:pStyle w:val="NummerierungStufe4"/>
      <w:lvlText w:val="%7%7%7)"/>
      <w:lvlJc w:val="left"/>
      <w:pPr>
        <w:tabs>
          <w:tab w:val="num" w:pos="1701"/>
        </w:tabs>
        <w:ind w:left="1701" w:hanging="708"/>
      </w:pPr>
    </w:lvl>
    <w:lvl w:ilvl="7">
      <w:start w:val="1"/>
      <w:numFmt w:val="lowerLetter"/>
      <w:lvlText w:val="%8."/>
      <w:lvlJc w:val="left"/>
      <w:pPr>
        <w:ind w:left="2597" w:hanging="360"/>
      </w:pPr>
    </w:lvl>
    <w:lvl w:ilvl="8">
      <w:start w:val="1"/>
      <w:numFmt w:val="lowerRoman"/>
      <w:lvlText w:val="%9."/>
      <w:lvlJc w:val="left"/>
      <w:pPr>
        <w:ind w:left="2957" w:hanging="360"/>
      </w:pPr>
    </w:lvl>
  </w:abstractNum>
  <w:abstractNum w:abstractNumId="7" w15:restartNumberingAfterBreak="0">
    <w:nsid w:val="17EB36AF"/>
    <w:multiLevelType w:val="singleLevel"/>
    <w:tmpl w:val="96445E22"/>
    <w:name w:val="Aufzählung (Stufe 1)"/>
    <w:lvl w:ilvl="0">
      <w:start w:val="1"/>
      <w:numFmt w:val="bullet"/>
      <w:lvlRestart w:val="0"/>
      <w:pStyle w:val="AufzhlungStufe1"/>
      <w:lvlText w:val="–"/>
      <w:lvlJc w:val="left"/>
      <w:pPr>
        <w:tabs>
          <w:tab w:val="num" w:pos="425"/>
        </w:tabs>
        <w:ind w:left="425" w:hanging="425"/>
      </w:pPr>
    </w:lvl>
  </w:abstractNum>
  <w:abstractNum w:abstractNumId="8" w15:restartNumberingAfterBreak="0">
    <w:nsid w:val="18D56528"/>
    <w:multiLevelType w:val="singleLevel"/>
    <w:tmpl w:val="31561192"/>
    <w:name w:val="Revision Aufzählung (Stufe 1)"/>
    <w:lvl w:ilvl="0">
      <w:start w:val="1"/>
      <w:numFmt w:val="bullet"/>
      <w:lvlRestart w:val="0"/>
      <w:pStyle w:val="RevisionAufzhlungStufe1"/>
      <w:lvlText w:val="–"/>
      <w:lvlJc w:val="left"/>
      <w:pPr>
        <w:tabs>
          <w:tab w:val="num" w:pos="425"/>
        </w:tabs>
        <w:ind w:left="425" w:hanging="425"/>
      </w:pPr>
    </w:lvl>
  </w:abstractNum>
  <w:abstractNum w:abstractNumId="9" w15:restartNumberingAfterBreak="0">
    <w:nsid w:val="29876190"/>
    <w:multiLevelType w:val="multilevel"/>
    <w:tmpl w:val="903A7594"/>
    <w:name w:val="Revision eNorm Liste"/>
    <w:lvl w:ilvl="0">
      <w:start w:val="1"/>
      <w:numFmt w:val="decimal"/>
      <w:lvlRestart w:val="0"/>
      <w:pStyle w:val="RevisionListeStufe1"/>
      <w:lvlText w:val="%1."/>
      <w:lvlJc w:val="left"/>
      <w:pPr>
        <w:tabs>
          <w:tab w:val="num" w:pos="425"/>
        </w:tabs>
        <w:ind w:left="425" w:hanging="425"/>
      </w:pPr>
    </w:lvl>
    <w:lvl w:ilvl="1">
      <w:start w:val="1"/>
      <w:numFmt w:val="none"/>
      <w:pStyle w:val="RevisionListeFolgeabsatzStufe1"/>
      <w:lvlText w:val=""/>
      <w:lvlJc w:val="left"/>
      <w:pPr>
        <w:tabs>
          <w:tab w:val="num" w:pos="0"/>
        </w:tabs>
        <w:ind w:left="425" w:firstLine="0"/>
      </w:pPr>
    </w:lvl>
    <w:lvl w:ilvl="2">
      <w:start w:val="1"/>
      <w:numFmt w:val="lowerLetter"/>
      <w:pStyle w:val="RevisionListeStufe2"/>
      <w:lvlText w:val="%3)"/>
      <w:lvlJc w:val="left"/>
      <w:pPr>
        <w:tabs>
          <w:tab w:val="num" w:pos="850"/>
        </w:tabs>
        <w:ind w:left="850" w:hanging="425"/>
      </w:pPr>
    </w:lvl>
    <w:lvl w:ilvl="3">
      <w:start w:val="1"/>
      <w:numFmt w:val="none"/>
      <w:pStyle w:val="RevisionListeFolgeabsatzStufe2"/>
      <w:lvlText w:val=""/>
      <w:lvlJc w:val="left"/>
      <w:pPr>
        <w:tabs>
          <w:tab w:val="num" w:pos="0"/>
        </w:tabs>
        <w:ind w:left="850" w:firstLine="0"/>
      </w:pPr>
    </w:lvl>
    <w:lvl w:ilvl="4">
      <w:start w:val="1"/>
      <w:numFmt w:val="lowerLetter"/>
      <w:pStyle w:val="RevisionListeStufe3"/>
      <w:lvlText w:val="%5%5)"/>
      <w:lvlJc w:val="left"/>
      <w:pPr>
        <w:tabs>
          <w:tab w:val="num" w:pos="1276"/>
        </w:tabs>
        <w:ind w:left="1276" w:hanging="426"/>
      </w:pPr>
    </w:lvl>
    <w:lvl w:ilvl="5">
      <w:start w:val="1"/>
      <w:numFmt w:val="none"/>
      <w:pStyle w:val="RevisionListeFolgeabsatzStufe3"/>
      <w:lvlText w:val=""/>
      <w:lvlJc w:val="left"/>
      <w:pPr>
        <w:tabs>
          <w:tab w:val="num" w:pos="0"/>
        </w:tabs>
        <w:ind w:left="1276" w:firstLine="0"/>
      </w:pPr>
    </w:lvl>
    <w:lvl w:ilvl="6">
      <w:start w:val="1"/>
      <w:numFmt w:val="lowerLetter"/>
      <w:pStyle w:val="RevisionListeStufe4"/>
      <w:lvlText w:val="%7%7%7)"/>
      <w:lvlJc w:val="left"/>
      <w:pPr>
        <w:tabs>
          <w:tab w:val="num" w:pos="1984"/>
        </w:tabs>
        <w:ind w:left="1984" w:hanging="708"/>
      </w:pPr>
    </w:lvl>
    <w:lvl w:ilvl="7">
      <w:start w:val="1"/>
      <w:numFmt w:val="none"/>
      <w:pStyle w:val="RevisionListeFolgeabsatzStufe4"/>
      <w:lvlText w:val=""/>
      <w:lvlJc w:val="left"/>
      <w:pPr>
        <w:tabs>
          <w:tab w:val="num" w:pos="0"/>
        </w:tabs>
        <w:ind w:left="1984" w:firstLine="0"/>
      </w:pPr>
    </w:lvl>
    <w:lvl w:ilvl="8">
      <w:start w:val="1"/>
      <w:numFmt w:val="lowerRoman"/>
      <w:lvlText w:val="%9."/>
      <w:lvlJc w:val="left"/>
      <w:pPr>
        <w:ind w:left="3240" w:hanging="360"/>
      </w:pPr>
    </w:lvl>
  </w:abstractNum>
  <w:abstractNum w:abstractNumId="10" w15:restartNumberingAfterBreak="0">
    <w:nsid w:val="29EE59AC"/>
    <w:multiLevelType w:val="singleLevel"/>
    <w:tmpl w:val="E4DEC6AC"/>
    <w:name w:val="Revision Aufzählung (Stufe 4)"/>
    <w:lvl w:ilvl="0">
      <w:start w:val="1"/>
      <w:numFmt w:val="bullet"/>
      <w:lvlRestart w:val="0"/>
      <w:pStyle w:val="RevisionAufzhlungStufe4"/>
      <w:lvlText w:val="–"/>
      <w:lvlJc w:val="left"/>
      <w:pPr>
        <w:tabs>
          <w:tab w:val="num" w:pos="1701"/>
        </w:tabs>
        <w:ind w:left="1701" w:hanging="425"/>
      </w:pPr>
    </w:lvl>
  </w:abstractNum>
  <w:abstractNum w:abstractNumId="11" w15:restartNumberingAfterBreak="0">
    <w:nsid w:val="2AF3799A"/>
    <w:multiLevelType w:val="multilevel"/>
    <w:tmpl w:val="2904DFB2"/>
    <w:name w:val="Ebenen Einzelvorschriften Überschriften"/>
    <w:lvl w:ilvl="0">
      <w:start w:val="1"/>
      <w:numFmt w:val="decimal"/>
      <w:lvlRestart w:val="0"/>
      <w:pStyle w:val="Buchberschrift"/>
      <w:suff w:val="nothing"/>
      <w:lvlText w:val=""/>
      <w:lvlJc w:val="left"/>
      <w:pPr>
        <w:ind w:left="0" w:firstLine="0"/>
      </w:pPr>
    </w:lvl>
    <w:lvl w:ilvl="1">
      <w:start w:val="1"/>
      <w:numFmt w:val="decimal"/>
      <w:pStyle w:val="Teilberschrift"/>
      <w:suff w:val="nothing"/>
      <w:lvlText w:val=""/>
      <w:lvlJc w:val="left"/>
      <w:pPr>
        <w:tabs>
          <w:tab w:val="num" w:pos="0"/>
        </w:tabs>
        <w:ind w:left="0" w:firstLine="0"/>
      </w:pPr>
    </w:lvl>
    <w:lvl w:ilvl="2">
      <w:start w:val="1"/>
      <w:numFmt w:val="decimal"/>
      <w:pStyle w:val="Kapitelberschrift"/>
      <w:suff w:val="nothing"/>
      <w:lvlText w:val=""/>
      <w:lvlJc w:val="left"/>
      <w:pPr>
        <w:tabs>
          <w:tab w:val="num" w:pos="0"/>
        </w:tabs>
        <w:ind w:left="0" w:firstLine="0"/>
      </w:pPr>
    </w:lvl>
    <w:lvl w:ilvl="3">
      <w:start w:val="1"/>
      <w:numFmt w:val="decimal"/>
      <w:pStyle w:val="Abschnittberschrift"/>
      <w:suff w:val="nothing"/>
      <w:lvlText w:val=""/>
      <w:lvlJc w:val="left"/>
      <w:pPr>
        <w:tabs>
          <w:tab w:val="num" w:pos="0"/>
        </w:tabs>
        <w:ind w:left="0" w:firstLine="0"/>
      </w:pPr>
    </w:lvl>
    <w:lvl w:ilvl="4">
      <w:start w:val="1"/>
      <w:numFmt w:val="decimal"/>
      <w:pStyle w:val="Unterabschnittberschrift"/>
      <w:suff w:val="nothing"/>
      <w:lvlText w:val=""/>
      <w:lvlJc w:val="left"/>
      <w:pPr>
        <w:tabs>
          <w:tab w:val="num" w:pos="0"/>
        </w:tabs>
        <w:ind w:left="0" w:firstLine="0"/>
      </w:pPr>
    </w:lvl>
    <w:lvl w:ilvl="5">
      <w:start w:val="1"/>
      <w:numFmt w:val="decimal"/>
      <w:pStyle w:val="Titelberschrift"/>
      <w:suff w:val="nothing"/>
      <w:lvlText w:val=""/>
      <w:lvlJc w:val="left"/>
      <w:pPr>
        <w:tabs>
          <w:tab w:val="num" w:pos="0"/>
        </w:tabs>
        <w:ind w:left="0" w:firstLine="0"/>
      </w:pPr>
    </w:lvl>
    <w:lvl w:ilvl="6">
      <w:start w:val="1"/>
      <w:numFmt w:val="decimal"/>
      <w:pStyle w:val="Untertitelberschrift"/>
      <w:suff w:val="nothing"/>
      <w:lvlText w:val=""/>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DF25574"/>
    <w:multiLevelType w:val="multilevel"/>
    <w:tmpl w:val="371EF51E"/>
    <w:name w:val="eNorm Liste"/>
    <w:lvl w:ilvl="0">
      <w:start w:val="1"/>
      <w:numFmt w:val="decimal"/>
      <w:lvlRestart w:val="0"/>
      <w:pStyle w:val="ListeStufe1"/>
      <w:lvlText w:val="%1."/>
      <w:lvlJc w:val="left"/>
      <w:pPr>
        <w:tabs>
          <w:tab w:val="num" w:pos="425"/>
        </w:tabs>
        <w:ind w:left="425" w:hanging="425"/>
      </w:pPr>
    </w:lvl>
    <w:lvl w:ilvl="1">
      <w:start w:val="1"/>
      <w:numFmt w:val="none"/>
      <w:pStyle w:val="ListeFolgeabsatzStufe1"/>
      <w:lvlText w:val=""/>
      <w:lvlJc w:val="left"/>
      <w:pPr>
        <w:tabs>
          <w:tab w:val="num" w:pos="0"/>
        </w:tabs>
        <w:ind w:left="425" w:firstLine="0"/>
      </w:pPr>
    </w:lvl>
    <w:lvl w:ilvl="2">
      <w:start w:val="1"/>
      <w:numFmt w:val="lowerLetter"/>
      <w:pStyle w:val="ListeStufe2"/>
      <w:lvlText w:val="%3)"/>
      <w:lvlJc w:val="left"/>
      <w:pPr>
        <w:tabs>
          <w:tab w:val="num" w:pos="850"/>
        </w:tabs>
        <w:ind w:left="850" w:hanging="425"/>
      </w:pPr>
    </w:lvl>
    <w:lvl w:ilvl="3">
      <w:start w:val="1"/>
      <w:numFmt w:val="none"/>
      <w:pStyle w:val="ListeFolgeabsatzStufe2"/>
      <w:lvlText w:val=""/>
      <w:lvlJc w:val="left"/>
      <w:pPr>
        <w:tabs>
          <w:tab w:val="num" w:pos="0"/>
        </w:tabs>
        <w:ind w:left="850" w:firstLine="0"/>
      </w:pPr>
    </w:lvl>
    <w:lvl w:ilvl="4">
      <w:start w:val="1"/>
      <w:numFmt w:val="lowerLetter"/>
      <w:pStyle w:val="ListeStufe3"/>
      <w:lvlText w:val="%5%5)"/>
      <w:lvlJc w:val="left"/>
      <w:pPr>
        <w:tabs>
          <w:tab w:val="num" w:pos="1276"/>
        </w:tabs>
        <w:ind w:left="1276" w:hanging="426"/>
      </w:pPr>
    </w:lvl>
    <w:lvl w:ilvl="5">
      <w:start w:val="1"/>
      <w:numFmt w:val="none"/>
      <w:pStyle w:val="ListeFolgeabsatzStufe3"/>
      <w:lvlText w:val=""/>
      <w:lvlJc w:val="left"/>
      <w:pPr>
        <w:tabs>
          <w:tab w:val="num" w:pos="0"/>
        </w:tabs>
        <w:ind w:left="1276" w:firstLine="0"/>
      </w:pPr>
    </w:lvl>
    <w:lvl w:ilvl="6">
      <w:start w:val="1"/>
      <w:numFmt w:val="lowerLetter"/>
      <w:pStyle w:val="ListeStufe4"/>
      <w:lvlText w:val="%7%7%7)"/>
      <w:lvlJc w:val="left"/>
      <w:pPr>
        <w:tabs>
          <w:tab w:val="num" w:pos="1984"/>
        </w:tabs>
        <w:ind w:left="1984" w:hanging="708"/>
      </w:pPr>
    </w:lvl>
    <w:lvl w:ilvl="7">
      <w:start w:val="1"/>
      <w:numFmt w:val="none"/>
      <w:pStyle w:val="ListeFolgeabsatzStufe4"/>
      <w:lvlText w:val=""/>
      <w:lvlJc w:val="left"/>
      <w:pPr>
        <w:tabs>
          <w:tab w:val="num" w:pos="0"/>
        </w:tabs>
        <w:ind w:left="1984" w:firstLine="0"/>
      </w:pPr>
    </w:lvl>
    <w:lvl w:ilvl="8">
      <w:start w:val="1"/>
      <w:numFmt w:val="lowerRoman"/>
      <w:lvlText w:val="%9."/>
      <w:lvlJc w:val="left"/>
      <w:pPr>
        <w:ind w:left="3240" w:hanging="360"/>
      </w:pPr>
    </w:lvl>
  </w:abstractNum>
  <w:abstractNum w:abstractNumId="13" w15:restartNumberingAfterBreak="0">
    <w:nsid w:val="34834BD9"/>
    <w:multiLevelType w:val="multilevel"/>
    <w:tmpl w:val="375401B4"/>
    <w:name w:val="Anlage Bezeichner (nummeriert)"/>
    <w:lvl w:ilvl="0">
      <w:start w:val="2"/>
      <w:numFmt w:val="decimal"/>
      <w:lvlRestart w:val="0"/>
      <w:pStyle w:val="AnlageBezeichnernummeriert"/>
      <w:suff w:val="nothing"/>
      <w:lvlText w:val="Anlage %1"/>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7C41A6C"/>
    <w:multiLevelType w:val="singleLevel"/>
    <w:tmpl w:val="EB0E2D88"/>
    <w:name w:val="Revision Aufzählung (Stufe 5)"/>
    <w:lvl w:ilvl="0">
      <w:start w:val="1"/>
      <w:numFmt w:val="bullet"/>
      <w:lvlRestart w:val="0"/>
      <w:pStyle w:val="RevisionAufzhlungStufe5"/>
      <w:lvlText w:val="–"/>
      <w:lvlJc w:val="left"/>
      <w:pPr>
        <w:tabs>
          <w:tab w:val="num" w:pos="2126"/>
        </w:tabs>
        <w:ind w:left="2126" w:hanging="425"/>
      </w:pPr>
    </w:lvl>
  </w:abstractNum>
  <w:abstractNum w:abstractNumId="15" w15:restartNumberingAfterBreak="0">
    <w:nsid w:val="42015960"/>
    <w:multiLevelType w:val="singleLevel"/>
    <w:tmpl w:val="1CE4D9C0"/>
    <w:name w:val="Eingangsformel Aufzählung (Änderungsdokument)"/>
    <w:lvl w:ilvl="0">
      <w:start w:val="1"/>
      <w:numFmt w:val="bullet"/>
      <w:lvlRestart w:val="0"/>
      <w:pStyle w:val="EingangsformelAufzhlungnderungsdokument"/>
      <w:lvlText w:val="–"/>
      <w:lvlJc w:val="left"/>
      <w:pPr>
        <w:tabs>
          <w:tab w:val="num" w:pos="425"/>
        </w:tabs>
        <w:ind w:left="425" w:hanging="425"/>
      </w:pPr>
    </w:lvl>
  </w:abstractNum>
  <w:abstractNum w:abstractNumId="16" w15:restartNumberingAfterBreak="0">
    <w:nsid w:val="45E05348"/>
    <w:multiLevelType w:val="singleLevel"/>
    <w:tmpl w:val="733EA768"/>
    <w:name w:val="Revision Aufzählung (Stufe 2)"/>
    <w:lvl w:ilvl="0">
      <w:start w:val="1"/>
      <w:numFmt w:val="bullet"/>
      <w:lvlRestart w:val="0"/>
      <w:pStyle w:val="RevisionAufzhlungStufe2"/>
      <w:lvlText w:val="–"/>
      <w:lvlJc w:val="left"/>
      <w:pPr>
        <w:tabs>
          <w:tab w:val="num" w:pos="850"/>
        </w:tabs>
        <w:ind w:left="850" w:hanging="425"/>
      </w:pPr>
    </w:lvl>
  </w:abstractNum>
  <w:abstractNum w:abstractNumId="17" w15:restartNumberingAfterBreak="0">
    <w:nsid w:val="50910653"/>
    <w:multiLevelType w:val="multilevel"/>
    <w:tmpl w:val="AB148BD0"/>
    <w:name w:val="Revision Juristischer Absatz"/>
    <w:lvl w:ilvl="0">
      <w:start w:val="1"/>
      <w:numFmt w:val="decimal"/>
      <w:lvlRestart w:val="0"/>
      <w:pStyle w:val="RevisionArtikelBezeichner"/>
      <w:suff w:val="nothing"/>
      <w:lvlText w:val="Artikel %1"/>
      <w:lvlJc w:val="left"/>
      <w:pPr>
        <w:ind w:left="720" w:hanging="720"/>
      </w:pPr>
      <w:rPr>
        <w:rFonts w:hint="default"/>
      </w:rPr>
    </w:lvl>
    <w:lvl w:ilvl="1">
      <w:start w:val="1"/>
      <w:numFmt w:val="decimal"/>
      <w:pStyle w:val="RevisionParagraphBezeichner"/>
      <w:suff w:val="nothing"/>
      <w:lvlText w:val="§ %2"/>
      <w:lvlJc w:val="left"/>
      <w:pPr>
        <w:ind w:left="0" w:firstLine="0"/>
      </w:pPr>
      <w:rPr>
        <w:rFonts w:hint="default"/>
      </w:rPr>
    </w:lvl>
    <w:lvl w:ilvl="2">
      <w:start w:val="5"/>
      <w:numFmt w:val="decimal"/>
      <w:pStyle w:val="RevisionJuristischerAbsatz"/>
      <w:lvlText w:val="(%3)"/>
      <w:lvlJc w:val="left"/>
      <w:pPr>
        <w:tabs>
          <w:tab w:val="num" w:pos="850"/>
        </w:tabs>
        <w:ind w:left="0" w:firstLine="425"/>
      </w:pPr>
      <w:rPr>
        <w:rFonts w:hint="default"/>
      </w:rPr>
    </w:lvl>
    <w:lvl w:ilvl="3">
      <w:start w:val="1"/>
      <w:numFmt w:val="decimal"/>
      <w:pStyle w:val="RevisionNummerierungStufe1"/>
      <w:lvlText w:val="%4."/>
      <w:lvlJc w:val="left"/>
      <w:pPr>
        <w:tabs>
          <w:tab w:val="num" w:pos="425"/>
        </w:tabs>
        <w:ind w:left="425" w:hanging="425"/>
      </w:pPr>
      <w:rPr>
        <w:rFonts w:hint="default"/>
      </w:rPr>
    </w:lvl>
    <w:lvl w:ilvl="4">
      <w:start w:val="1"/>
      <w:numFmt w:val="lowerLetter"/>
      <w:pStyle w:val="RevisionNummerierungStufe2"/>
      <w:lvlText w:val="%5)"/>
      <w:lvlJc w:val="left"/>
      <w:pPr>
        <w:tabs>
          <w:tab w:val="num" w:pos="850"/>
        </w:tabs>
        <w:ind w:left="850" w:hanging="425"/>
      </w:pPr>
      <w:rPr>
        <w:rFonts w:hint="default"/>
      </w:rPr>
    </w:lvl>
    <w:lvl w:ilvl="5">
      <w:start w:val="1"/>
      <w:numFmt w:val="lowerLetter"/>
      <w:pStyle w:val="RevisionNummerierungStufe3"/>
      <w:lvlText w:val="%6%6)"/>
      <w:lvlJc w:val="left"/>
      <w:pPr>
        <w:tabs>
          <w:tab w:val="num" w:pos="1276"/>
        </w:tabs>
        <w:ind w:left="1276" w:hanging="426"/>
      </w:pPr>
      <w:rPr>
        <w:rFonts w:hint="default"/>
      </w:rPr>
    </w:lvl>
    <w:lvl w:ilvl="6">
      <w:start w:val="1"/>
      <w:numFmt w:val="lowerLetter"/>
      <w:pStyle w:val="RevisionNummerierungStufe4"/>
      <w:lvlText w:val="%7%7%7)"/>
      <w:lvlJc w:val="left"/>
      <w:pPr>
        <w:tabs>
          <w:tab w:val="num" w:pos="1984"/>
        </w:tabs>
        <w:ind w:left="1984"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38E32B9"/>
    <w:multiLevelType w:val="singleLevel"/>
    <w:tmpl w:val="4E520E9E"/>
    <w:name w:val="Aufzählung (Stufe 4)"/>
    <w:lvl w:ilvl="0">
      <w:start w:val="1"/>
      <w:numFmt w:val="bullet"/>
      <w:lvlRestart w:val="0"/>
      <w:pStyle w:val="AufzhlungStufe4"/>
      <w:lvlText w:val="–"/>
      <w:lvlJc w:val="left"/>
      <w:pPr>
        <w:tabs>
          <w:tab w:val="num" w:pos="1701"/>
        </w:tabs>
        <w:ind w:left="1701" w:hanging="425"/>
      </w:pPr>
    </w:lvl>
  </w:abstractNum>
  <w:abstractNum w:abstractNumId="19" w15:restartNumberingAfterBreak="0">
    <w:nsid w:val="54F620F6"/>
    <w:multiLevelType w:val="singleLevel"/>
    <w:tmpl w:val="010ECA8C"/>
    <w:name w:val="Aufzählung (Stufe 2)"/>
    <w:lvl w:ilvl="0">
      <w:start w:val="1"/>
      <w:numFmt w:val="bullet"/>
      <w:lvlRestart w:val="0"/>
      <w:pStyle w:val="AufzhlungStufe2"/>
      <w:lvlText w:val="–"/>
      <w:lvlJc w:val="left"/>
      <w:pPr>
        <w:tabs>
          <w:tab w:val="num" w:pos="850"/>
        </w:tabs>
        <w:ind w:left="850" w:hanging="425"/>
      </w:pPr>
    </w:lvl>
  </w:abstractNum>
  <w:abstractNum w:abstractNumId="20" w15:restartNumberingAfterBreak="0">
    <w:nsid w:val="5AEB32D7"/>
    <w:multiLevelType w:val="multilevel"/>
    <w:tmpl w:val="4CACDC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5B116698"/>
    <w:multiLevelType w:val="hybridMultilevel"/>
    <w:tmpl w:val="4A38BC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FED6052"/>
    <w:multiLevelType w:val="multilevel"/>
    <w:tmpl w:val="99C217B4"/>
    <w:name w:val="Begründung Überschrift"/>
    <w:lvl w:ilvl="0">
      <w:start w:val="1"/>
      <w:numFmt w:val="upperRoman"/>
      <w:lvlRestart w:val="0"/>
      <w:pStyle w:val="berschriftrmischBegrndung"/>
      <w:lvlText w:val="%1."/>
      <w:lvlJc w:val="left"/>
      <w:pPr>
        <w:tabs>
          <w:tab w:val="num" w:pos="709"/>
        </w:tabs>
        <w:ind w:left="709" w:hanging="709"/>
      </w:pPr>
    </w:lvl>
    <w:lvl w:ilvl="1">
      <w:start w:val="1"/>
      <w:numFmt w:val="decimal"/>
      <w:pStyle w:val="berschriftarabischBegrndung"/>
      <w:lvlText w:val="%2."/>
      <w:lvlJc w:val="left"/>
      <w:pPr>
        <w:tabs>
          <w:tab w:val="num" w:pos="425"/>
        </w:tabs>
        <w:ind w:left="425" w:hanging="425"/>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0F26547"/>
    <w:multiLevelType w:val="multilevel"/>
    <w:tmpl w:val="8DB290FE"/>
    <w:name w:val="Anlage Bezeichner (nicht nummeriert)"/>
    <w:lvl w:ilvl="0">
      <w:start w:val="1"/>
      <w:numFmt w:val="decimal"/>
      <w:lvlRestart w:val="0"/>
      <w:pStyle w:val="AnlageBezeichnernichtnummeriert"/>
      <w:suff w:val="nothing"/>
      <w:lvlText w:val="Anlage"/>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30E5FFE"/>
    <w:multiLevelType w:val="singleLevel"/>
    <w:tmpl w:val="2A7667B0"/>
    <w:name w:val="Revision Aufzählung (Stufe 3)"/>
    <w:lvl w:ilvl="0">
      <w:start w:val="1"/>
      <w:numFmt w:val="bullet"/>
      <w:lvlRestart w:val="0"/>
      <w:pStyle w:val="RevisionAufzhlungStufe3"/>
      <w:lvlText w:val="–"/>
      <w:lvlJc w:val="left"/>
      <w:pPr>
        <w:tabs>
          <w:tab w:val="num" w:pos="1276"/>
        </w:tabs>
        <w:ind w:left="1276" w:hanging="426"/>
      </w:pPr>
    </w:lvl>
  </w:abstractNum>
  <w:abstractNum w:abstractNumId="25" w15:restartNumberingAfterBreak="0">
    <w:nsid w:val="66993AE0"/>
    <w:multiLevelType w:val="multilevel"/>
    <w:tmpl w:val="D19AA6BE"/>
    <w:name w:val="Ebenen Einzelvorschriften"/>
    <w:lvl w:ilvl="0">
      <w:start w:val="1"/>
      <w:numFmt w:val="decimal"/>
      <w:lvlRestart w:val="0"/>
      <w:pStyle w:val="BuchBezeichner"/>
      <w:suff w:val="nothing"/>
      <w:lvlText w:val="Buch %1"/>
      <w:lvlJc w:val="left"/>
      <w:pPr>
        <w:ind w:left="0" w:firstLine="0"/>
      </w:pPr>
    </w:lvl>
    <w:lvl w:ilvl="1">
      <w:start w:val="1"/>
      <w:numFmt w:val="decimal"/>
      <w:pStyle w:val="TeilBezeichner"/>
      <w:suff w:val="nothing"/>
      <w:lvlText w:val="Teil %2"/>
      <w:lvlJc w:val="left"/>
      <w:pPr>
        <w:tabs>
          <w:tab w:val="num" w:pos="0"/>
        </w:tabs>
        <w:ind w:left="0" w:firstLine="0"/>
      </w:pPr>
    </w:lvl>
    <w:lvl w:ilvl="2">
      <w:start w:val="1"/>
      <w:numFmt w:val="decimal"/>
      <w:pStyle w:val="KapitelBezeichner"/>
      <w:suff w:val="nothing"/>
      <w:lvlText w:val="Kapitel %3"/>
      <w:lvlJc w:val="left"/>
      <w:pPr>
        <w:tabs>
          <w:tab w:val="num" w:pos="0"/>
        </w:tabs>
        <w:ind w:left="0" w:firstLine="0"/>
      </w:pPr>
    </w:lvl>
    <w:lvl w:ilvl="3">
      <w:start w:val="1"/>
      <w:numFmt w:val="decimal"/>
      <w:pStyle w:val="AbschnittBezeichner"/>
      <w:suff w:val="nothing"/>
      <w:lvlText w:val="Abschnitt %4"/>
      <w:lvlJc w:val="left"/>
      <w:pPr>
        <w:tabs>
          <w:tab w:val="num" w:pos="0"/>
        </w:tabs>
        <w:ind w:left="0" w:firstLine="0"/>
      </w:pPr>
    </w:lvl>
    <w:lvl w:ilvl="4">
      <w:start w:val="1"/>
      <w:numFmt w:val="decimal"/>
      <w:pStyle w:val="UnterabschnittBezeichner"/>
      <w:suff w:val="nothing"/>
      <w:lvlText w:val="Unterabschnitt %5"/>
      <w:lvlJc w:val="left"/>
      <w:pPr>
        <w:tabs>
          <w:tab w:val="num" w:pos="0"/>
        </w:tabs>
        <w:ind w:left="0" w:firstLine="0"/>
      </w:pPr>
    </w:lvl>
    <w:lvl w:ilvl="5">
      <w:start w:val="1"/>
      <w:numFmt w:val="decimal"/>
      <w:pStyle w:val="TitelBezeichner"/>
      <w:suff w:val="nothing"/>
      <w:lvlText w:val="Titel %6"/>
      <w:lvlJc w:val="left"/>
      <w:pPr>
        <w:tabs>
          <w:tab w:val="num" w:pos="0"/>
        </w:tabs>
        <w:ind w:left="0" w:firstLine="0"/>
      </w:pPr>
    </w:lvl>
    <w:lvl w:ilvl="6">
      <w:start w:val="1"/>
      <w:numFmt w:val="decimal"/>
      <w:pStyle w:val="UntertitelBezeichner"/>
      <w:suff w:val="nothing"/>
      <w:lvlText w:val="Untertitel %7"/>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DDD1908"/>
    <w:multiLevelType w:val="hybridMultilevel"/>
    <w:tmpl w:val="F4EC83F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7" w15:restartNumberingAfterBreak="0">
    <w:nsid w:val="6EAE5ADE"/>
    <w:multiLevelType w:val="singleLevel"/>
    <w:tmpl w:val="D4484570"/>
    <w:name w:val="Eingangsformel Aufzählung (Stammdokument)"/>
    <w:lvl w:ilvl="0">
      <w:start w:val="1"/>
      <w:numFmt w:val="bullet"/>
      <w:lvlRestart w:val="0"/>
      <w:pStyle w:val="EingangsformelAufzhlungStammdokument"/>
      <w:lvlText w:val="–"/>
      <w:lvlJc w:val="left"/>
      <w:pPr>
        <w:tabs>
          <w:tab w:val="num" w:pos="425"/>
        </w:tabs>
        <w:ind w:left="425" w:hanging="425"/>
      </w:pPr>
    </w:lvl>
  </w:abstractNum>
  <w:abstractNum w:abstractNumId="28" w15:restartNumberingAfterBreak="0">
    <w:nsid w:val="7397490C"/>
    <w:multiLevelType w:val="singleLevel"/>
    <w:tmpl w:val="B1EC4D80"/>
    <w:name w:val="Tabelle Liste"/>
    <w:lvl w:ilvl="0">
      <w:start w:val="1"/>
      <w:numFmt w:val="decimal"/>
      <w:lvlRestart w:val="0"/>
      <w:pStyle w:val="TabelleListe"/>
      <w:lvlText w:val="%1."/>
      <w:lvlJc w:val="left"/>
      <w:pPr>
        <w:tabs>
          <w:tab w:val="num" w:pos="283"/>
        </w:tabs>
        <w:ind w:left="0" w:firstLine="0"/>
      </w:pPr>
    </w:lvl>
  </w:abstractNum>
  <w:abstractNum w:abstractNumId="29" w15:restartNumberingAfterBreak="0">
    <w:nsid w:val="76AF5820"/>
    <w:multiLevelType w:val="hybridMultilevel"/>
    <w:tmpl w:val="83609BE6"/>
    <w:lvl w:ilvl="0" w:tplc="04070001">
      <w:start w:val="1"/>
      <w:numFmt w:val="bullet"/>
      <w:lvlText w:val=""/>
      <w:lvlJc w:val="left"/>
      <w:pPr>
        <w:ind w:left="720" w:hanging="360"/>
      </w:pPr>
      <w:rPr>
        <w:rFonts w:ascii="Symbol" w:hAnsi="Symbol" w:hint="default"/>
      </w:rPr>
    </w:lvl>
    <w:lvl w:ilvl="1" w:tplc="713A22AA">
      <w:numFmt w:val="bullet"/>
      <w:lvlText w:val="-"/>
      <w:lvlJc w:val="left"/>
      <w:pPr>
        <w:ind w:left="1440" w:hanging="360"/>
      </w:pPr>
      <w:rPr>
        <w:rFonts w:ascii="IBM Plex Sans" w:eastAsiaTheme="minorHAnsi" w:hAnsi="IBM Plex Sans" w:cs="IBM Plex San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E4D2A11"/>
    <w:multiLevelType w:val="singleLevel"/>
    <w:tmpl w:val="B612535E"/>
    <w:name w:val="Aufzählung (Stufe 3)"/>
    <w:lvl w:ilvl="0">
      <w:start w:val="1"/>
      <w:numFmt w:val="bullet"/>
      <w:lvlRestart w:val="0"/>
      <w:pStyle w:val="AufzhlungStufe3"/>
      <w:lvlText w:val="–"/>
      <w:lvlJc w:val="left"/>
      <w:pPr>
        <w:tabs>
          <w:tab w:val="num" w:pos="1276"/>
        </w:tabs>
        <w:ind w:left="1276" w:hanging="426"/>
      </w:pPr>
    </w:lvl>
  </w:abstractNum>
  <w:num w:numId="1" w16cid:durableId="724766518">
    <w:abstractNumId w:val="4"/>
  </w:num>
  <w:num w:numId="2" w16cid:durableId="331838885">
    <w:abstractNumId w:val="17"/>
  </w:num>
  <w:num w:numId="3" w16cid:durableId="195402165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50384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76471454">
    <w:abstractNumId w:val="13"/>
  </w:num>
  <w:num w:numId="6" w16cid:durableId="2847022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69155724">
    <w:abstractNumId w:val="26"/>
  </w:num>
  <w:num w:numId="8" w16cid:durableId="880626818">
    <w:abstractNumId w:val="29"/>
  </w:num>
  <w:num w:numId="9" w16cid:durableId="861165945">
    <w:abstractNumId w:val="17"/>
  </w:num>
  <w:num w:numId="10" w16cid:durableId="228536745">
    <w:abstractNumId w:val="17"/>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852374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4276506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67537524">
    <w:abstractNumId w:val="17"/>
    <w:lvlOverride w:ilvl="0">
      <w:startOverride w:val="1"/>
    </w:lvlOverride>
    <w:lvlOverride w:ilvl="1">
      <w:startOverride w:val="1"/>
    </w:lvlOverride>
    <w:lvlOverride w:ilvl="2">
      <w:startOverride w:val="1"/>
    </w:lvlOverride>
    <w:lvlOverride w:ilvl="3">
      <w:startOverride w:val="6"/>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759821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42756450">
    <w:abstractNumId w:val="7"/>
  </w:num>
  <w:num w:numId="16" w16cid:durableId="584991811">
    <w:abstractNumId w:val="19"/>
  </w:num>
  <w:num w:numId="17" w16cid:durableId="521096036">
    <w:abstractNumId w:val="30"/>
  </w:num>
  <w:num w:numId="18" w16cid:durableId="421224027">
    <w:abstractNumId w:val="18"/>
  </w:num>
  <w:num w:numId="19" w16cid:durableId="55327461">
    <w:abstractNumId w:val="5"/>
  </w:num>
  <w:num w:numId="20" w16cid:durableId="664551321">
    <w:abstractNumId w:val="12"/>
  </w:num>
  <w:num w:numId="21" w16cid:durableId="544606226">
    <w:abstractNumId w:val="0"/>
  </w:num>
  <w:num w:numId="22" w16cid:durableId="770515225">
    <w:abstractNumId w:val="28"/>
  </w:num>
  <w:num w:numId="23" w16cid:durableId="1740665637">
    <w:abstractNumId w:val="23"/>
  </w:num>
  <w:num w:numId="24" w16cid:durableId="1104498064">
    <w:abstractNumId w:val="4"/>
  </w:num>
  <w:num w:numId="25" w16cid:durableId="56243051">
    <w:abstractNumId w:val="9"/>
  </w:num>
  <w:num w:numId="26" w16cid:durableId="1349065236">
    <w:abstractNumId w:val="8"/>
  </w:num>
  <w:num w:numId="27" w16cid:durableId="712461093">
    <w:abstractNumId w:val="16"/>
  </w:num>
  <w:num w:numId="28" w16cid:durableId="610209348">
    <w:abstractNumId w:val="24"/>
  </w:num>
  <w:num w:numId="29" w16cid:durableId="1571503441">
    <w:abstractNumId w:val="10"/>
  </w:num>
  <w:num w:numId="30" w16cid:durableId="442459189">
    <w:abstractNumId w:val="14"/>
  </w:num>
  <w:num w:numId="31" w16cid:durableId="394206497">
    <w:abstractNumId w:val="1"/>
  </w:num>
  <w:num w:numId="32" w16cid:durableId="1949388723">
    <w:abstractNumId w:val="15"/>
  </w:num>
  <w:num w:numId="33" w16cid:durableId="1654217250">
    <w:abstractNumId w:val="6"/>
  </w:num>
  <w:num w:numId="34" w16cid:durableId="1498225049">
    <w:abstractNumId w:val="27"/>
  </w:num>
  <w:num w:numId="35" w16cid:durableId="1853031951">
    <w:abstractNumId w:val="25"/>
  </w:num>
  <w:num w:numId="36" w16cid:durableId="1895775717">
    <w:abstractNumId w:val="11"/>
  </w:num>
  <w:num w:numId="37" w16cid:durableId="254479955">
    <w:abstractNumId w:val="3"/>
  </w:num>
  <w:num w:numId="38" w16cid:durableId="379593571">
    <w:abstractNumId w:val="22"/>
  </w:num>
  <w:num w:numId="39" w16cid:durableId="27132665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41835291">
    <w:abstractNumId w:val="17"/>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52933935">
    <w:abstractNumId w:val="17"/>
    <w:lvlOverride w:ilvl="0">
      <w:startOverride w:val="1"/>
    </w:lvlOverride>
    <w:lvlOverride w:ilvl="1">
      <w:startOverride w:val="1"/>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4647569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105200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45009116">
    <w:abstractNumId w:val="21"/>
  </w:num>
  <w:num w:numId="45" w16cid:durableId="52699010">
    <w:abstractNumId w:val="2"/>
  </w:num>
  <w:num w:numId="46" w16cid:durableId="1098869263">
    <w:abstractNumId w:val="20"/>
  </w:num>
  <w:num w:numId="47" w16cid:durableId="19149849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53611417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3032021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1850517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1007166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24178817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041785192">
    <w:abstractNumId w:val="17"/>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877236455">
    <w:abstractNumId w:val="17"/>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3284411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4361022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48637761">
    <w:abstractNumId w:val="17"/>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138452192">
    <w:abstractNumId w:val="17"/>
    <w:lvlOverride w:ilvl="0">
      <w:startOverride w:val="1"/>
    </w:lvlOverride>
    <w:lvlOverride w:ilvl="1">
      <w:startOverride w:val="1"/>
    </w:lvlOverride>
    <w:lvlOverride w:ilvl="2">
      <w:startOverride w:val="5"/>
    </w:lvlOverride>
    <w:lvlOverride w:ilvl="3">
      <w:startOverride w:val="6"/>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238755009">
    <w:abstractNumId w:val="17"/>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0" w:nlCheck="1" w:checkStyle="0"/>
  <w:activeWritingStyle w:appName="MSWord" w:lang="en-GB" w:vendorID="64" w:dllVersion="0" w:nlCheck="1" w:checkStyle="0"/>
  <w:activeWritingStyle w:appName="MSWord" w:lang="en-US" w:vendorID="64" w:dllVersion="0" w:nlCheck="1" w:checkStyle="0"/>
  <w:attachedTemplate r:id="rId1"/>
  <w:defaultTabStop w:val="720"/>
  <w:autoHyphenation/>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earbeitungsstandSaved" w:val="Bearbeitungsstand: 28.10.2024  21:25"/>
    <w:docVar w:name="BefehlsHistorie_Befehl01" w:val="Zum ersten Platzhalter im Dokument navigieren [127ms] [Sub] [eNormCommandLocal::PlatzhalterCommands.GotoFirstMarkerInDocument]"/>
    <w:docVar w:name="BefehlsHistorie_Befehl02" w:val="eNorm-Dokument öffnen [5371ms] [Main] [eNormCommandLocal::OpenDocumentCommands.PrepareENormDocForOpen]"/>
    <w:docVar w:name="BefehlsHistorie_Befehl03" w:val="Rückgängig [146ms] [Main] [eNormCommandLocal::UndoRedo.EditUndo]"/>
    <w:docVar w:name="BefehlsHistorie_BefehlsZähler" w:val="3"/>
    <w:docVar w:name="BefehlsHistorie_DocumentOpen" w:val="5798,615ms"/>
    <w:docVar w:name="BefehlsKontext_SpeichernOOXML_Maximum" w:val="481ms"/>
    <w:docVar w:name="BefehlsKontext_SpeichernOOXML_Schnitt" w:val="481ms"/>
    <w:docVar w:name="BMJ" w:val="True"/>
    <w:docVar w:name="CUSTOMER" w:val="8"/>
    <w:docVar w:name="DQCDateTime" w:val="27.06.2024 09:24:08"/>
    <w:docVar w:name="DQCDuration" w:val="55306ms"/>
    <w:docVar w:name="DQCPart_Begruendung" w:val="0"/>
    <w:docVar w:name="DQCPart_Dokument" w:val="0"/>
    <w:docVar w:name="DQCPart_Regelungsteil" w:val="0"/>
    <w:docVar w:name="DQCPart_Vorblatt" w:val="0"/>
    <w:docVar w:name="DQCResult_Aenderungsbefehl" w:val="-1"/>
    <w:docVar w:name="DQCResult_Binnenverweise" w:val="-1"/>
    <w:docVar w:name="DQCResult_Citations" w:val="-1"/>
    <w:docVar w:name="DQCResult_EinzelneRegelungsteile" w:val="-1"/>
    <w:docVar w:name="DQCResult_EmbeddedObjects" w:val="-1"/>
    <w:docVar w:name="DQCResult_Gliederung" w:val="-1"/>
    <w:docVar w:name="DQCResult_Graphics" w:val="-1"/>
    <w:docVar w:name="DQCResult_Marker" w:val="-1"/>
    <w:docVar w:name="DQCResult_Metadata" w:val="-1"/>
    <w:docVar w:name="DQCResult_ModifiedCharFormat" w:val="-1"/>
    <w:docVar w:name="DQCResult_ModifiedMargins" w:val="-1"/>
    <w:docVar w:name="DQCResult_ModifiedNumbering" w:val="-1"/>
    <w:docVar w:name="DQCResult_StructureCheck" w:val="0;0;0"/>
    <w:docVar w:name="DQCResult_SuperfluousWhitespace" w:val="-1"/>
    <w:docVar w:name="DQCResult_TermsAndDiction" w:val="-1"/>
    <w:docVar w:name="DQCResult_Verweise" w:val="-1"/>
    <w:docVar w:name="DQCWithWarnings" w:val="1"/>
    <w:docVar w:name="EN_DocFileDateTimeAtOpen" w:val="08.01.2026 14:01:56"/>
    <w:docVar w:name="eNV_00344CAF90B94854A5B860DF29E91C40" w:val="§ 13b Absatz 4"/>
    <w:docVar w:name="eNV_00344CAF90B94854A5B860DF29E91C40_Struct" w:val="§ 13b Absatz 4;2;Struktur:13.2/4;CheckSums:-1/-1;eNV_00344CAF90B94854A5B860DF29E91C40_2@@1"/>
    <w:docVar w:name="eNV_0040021AFF614833B4DA041B92A74EAF_Struct" w:val="§ 3 Absatz 2 Nummer 3;2;Struktur:3/2/3;CheckSums:-1/-1/-1;eNV_0040021AFF614833B4DA041B92A74EAF_1@@2"/>
    <w:docVar w:name="eNV_00595BDD89354B1587CA6DEEA2A0AE46" w:val="Nummer 3"/>
    <w:docVar w:name="eNV_00595BDD89354B1587CA6DEEA2A0AE46_Struct" w:val="Artikel 2 Nummer 3;6;Struktur:2/-2/3;CheckSums:-1/-1/-1;eNV_00595BDD89354B1587CA6DEEA2A0AE46_1@@2"/>
    <w:docVar w:name="eNV_0059D1BD12354792BF8E48A63C219F65" w:val="Nummer 6"/>
    <w:docVar w:name="eNV_0059D1BD12354792BF8E48A63C219F65_Struct" w:val="§ 7 Absatz 5 Nummer 6;2;Struktur:7/5/6;CheckSums:-1/-1/-1;eNV_0059D1BD12354792BF8E48A63C219F65_1@@2"/>
    <w:docVar w:name="eNV_00E01C1281794090A501391B0638791F" w:val="§§ 7 und 9"/>
    <w:docVar w:name="eNV_00E01C1281794090A501391B0638791F_Struct" w:val="§ 7;2;Struktur:7;CheckSums:-1;eNV_00E01C1281794090A501391B0638791F_3|§ 9;2;Struktur:9;CheckSums:-1;eNV_00E01C1281794090A501391B0638791F_4@und|@1"/>
    <w:docVar w:name="eNV_013A8A25FA3040B49ED78BC42F634656" w:val="Buchstabe a"/>
    <w:docVar w:name="eNV_013A8A25FA3040B49ED78BC42F634656_Struct" w:val="Artikel 2 Nummer 6 Buchstabe a;6;Struktur:2/-2/6/1;CheckSums:-1/-1/-1/-1;eNV_013A8A25FA3040B49ED78BC42F634656_1@@2"/>
    <w:docVar w:name="eNV_0177B6BDE997441BAF5D1698C6675075_Struct" w:val="Artikel 2 Nummer 5 Buchstabe c;6;Struktur:2/-2/5/3;CheckSums:-1/-1/-1/-1;eNV_0177B6BDE997441BAF5D1698C6675075_1@@2"/>
    <w:docVar w:name="eNV_025FFBBCE9BD48A3847FE50C46CA9430_Struct" w:val="Artikel 3 Nummer 4;6;Struktur:3/-2/4;CheckSums:-1/-1/-1;eNV_025FFBBCE9BD48A3847FE50C46CA9430_1@@2"/>
    <w:docVar w:name="eNV_028B43BB541C4FFC81266CDA3515B7BC_Struct" w:val="§ 1 Absatz 3 Nummer 6;2;Struktur:1/3/6;CheckSums:-1/-1/-1;eNV_028B43BB541C4FFC81266CDA3515B7BC_1@@2"/>
    <w:docVar w:name="eNV_028D729973474C03BF5386B592972064" w:val="§§ 7, 9"/>
    <w:docVar w:name="eNV_028D729973474C03BF5386B592972064_Struct" w:val="§ 7;2;Struktur:7;CheckSums:-1;eNV_028D729973474C03BF5386B592972064_1|§ 9;2;Struktur:9;CheckSums:-1;eNV_028D729973474C03BF5386B592972064_2@,|@1"/>
    <w:docVar w:name="eNV_02C93B47EF6740389588760CB9E9580E_Struct" w:val="§ 2 Absatz 1 Nummer 2 Buchstabe e;2;Struktur:2/1/2/5;CheckSums:-1/-1/-1/-1;eNV_02C93B47EF6740389588760CB9E9580E_1@@2"/>
    <w:docVar w:name="eNV_02CE6482C2DF4BF89644E36E4613D31C_Struct" w:val="§ 5 Absatz 6;2;Struktur:5/6;CheckSums:-1/-1;eNV_02CE6482C2DF4BF89644E36E4613D31C_1@@2"/>
    <w:docVar w:name="eNV_031F7079A8AC4F16BA1CE00F9C2320B8" w:val="Absatz 1"/>
    <w:docVar w:name="eNV_031F7079A8AC4F16BA1CE00F9C2320B8_Struct" w:val="§ 13b Absatz 1;2;Struktur:13.2/1;CheckSums:-1/-1;eNV_031F7079A8AC4F16BA1CE00F9C2320B8_1@@2"/>
    <w:docVar w:name="eNV_035577924F094A08B074EA5BF08F9A66" w:val="Satz 1"/>
    <w:docVar w:name="eNV_035577924F094A08B074EA5BF08F9A66_Struct" w:val="§ 12 Absatz 1 Satz 1;2;Struktur:12/1Satz1;CheckSums:-1/0;eNV_035577924F094A08B074EA5BF08F9A66_1@@1"/>
    <w:docVar w:name="eNV_03E4CB3CC18A4BE692E8B0F9FA85735F_Struct" w:val="§ 2 Absatz 1 Nummer 3;2;Struktur:2/1/3;CheckSums:-1/-1/-1;eNV_03E4CB3CC18A4BE692E8B0F9FA85735F_1@@2"/>
    <w:docVar w:name="eNV_049AC30B23F8491ABFD58ED63C129E89" w:val="Nummer 13"/>
    <w:docVar w:name="eNV_049AC30B23F8491ABFD58ED63C129E89_Struct" w:val="§ 2 Nummer 13;2;Struktur:2/-2/13;CheckSums:-1/-1/-1;eNV_049AC30B23F8491ABFD58ED63C129E89_1@@2"/>
    <w:docVar w:name="eNV_04BBAAFD6D64486B8487AF4370DA1565_Struct" w:val="§ 2 Nummer 17;2;Struktur:2/-2/17;CheckSums:-1/-1/-1;eNV_04BBAAFD6D64486B8487AF4370DA1565_1@@2"/>
    <w:docVar w:name="eNV_05070FBB86F7488CA28D77EA8D17D5F5" w:val="Absatz 3"/>
    <w:docVar w:name="eNV_05070FBB86F7488CA28D77EA8D17D5F5_Struct" w:val="§ 14 Absatz 3;2;Struktur:14/3;CheckSums:-1/-1;eNV_05070FBB86F7488CA28D77EA8D17D5F5_1@@2"/>
    <w:docVar w:name="eNV_05165600ADF44E92B9BF0D751D7596B2" w:val="Nummer 4"/>
    <w:docVar w:name="eNV_05165600ADF44E92B9BF0D751D7596B2_Struct" w:val="§ 7 Absatz 4 Nummer 4;2;Struktur:7/4/4;CheckSums:-1/-1/-1;eNV_05165600ADF44E92B9BF0D751D7596B2_1@@2"/>
    <w:docVar w:name="eNV_051C685CEE974BD4AC7E7244A65EA384_Struct" w:val="§ 13 Absatz 1 Nummer 3;2;Struktur:13/1/3;CheckSums:-1/-1/-1;eNV_051C685CEE974BD4AC7E7244A65EA384_1@@2"/>
    <w:docVar w:name="eNV_05A1D7AFF8664F08A0E931691A3A168C" w:val="Nummer 5"/>
    <w:docVar w:name="eNV_05A1D7AFF8664F08A0E931691A3A168C_Struct" w:val="§ 7 Absatz 4 Nummer 5;2;Struktur:7/4/5;CheckSums:-1/-1/-1;eNV_05A1D7AFF8664F08A0E931691A3A168C_1@@2"/>
    <w:docVar w:name="eNV_05F3920175664F0C872100DAE27EA381_Struct" w:val="§ 13b;2;Struktur:13.2;CheckSums:-1;eNV_05F3920175664F0C872100DAE27EA381_1@@2"/>
    <w:docVar w:name="eNV_060B07E046BB4A8681A4702E7A6D2830_Struct" w:val="§ 3 Absatz 2;2;Struktur:3/2;CheckSums:-1/-1;eNV_060B07E046BB4A8681A4702E7A6D2830_1@@2"/>
    <w:docVar w:name="eNV_063469D257D34CCBA822DDC111C5ABEB" w:val="§§ 7 und 9"/>
    <w:docVar w:name="eNV_063469D257D34CCBA822DDC111C5ABEB_Struct" w:val="§ 7;2;Struktur:7;CheckSums:-1;eNV_063469D257D34CCBA822DDC111C5ABEB_3|§ 9;2;Struktur:9;CheckSums:-1;eNV_063469D257D34CCBA822DDC111C5ABEB_4@und|@1"/>
    <w:docVar w:name="eNV_063AC7453D6F4D0AB520D2FC9149B506_Struct" w:val="§ 4 Absatz 2;2;Struktur:4/2;CheckSums:-1/-1;eNV_063AC7453D6F4D0AB520D2FC9149B506_1@@2"/>
    <w:docVar w:name="eNV_070CB991CB954B768784D145A46291FD_Struct" w:val="§ 3 Absatz 3;2;Struktur:3/3;CheckSums:-1/-1;eNV_070CB991CB954B768784D145A46291FD_1@@2"/>
    <w:docVar w:name="eNV_071FFF8659434477B2213F19495FF3F4_Struct" w:val="§ 7 Absatz 7;2;Struktur:7/7;CheckSums:-1/-1;eNV_071FFF8659434477B2213F19495FF3F4_1@@2"/>
    <w:docVar w:name="eNV_072D526AE7F44A1B8AE9B962BD03593F_Struct" w:val="Artikel 3 Nummer 4;6;Struktur:3/-2/4;CheckSums:-1/-1/-1;eNV_072D526AE7F44A1B8AE9B962BD03593F_1@@2"/>
    <w:docVar w:name="eNV_0784103B6E15429C919C4FB46D5E5E6D_Struct" w:val="§ 2 Absatz 1 Nummer 10;2;Struktur:2/1/10;CheckSums:-1/-1/-1;eNV_0784103B6E15429C919C4FB46D5E5E6D_1@@2"/>
    <w:docVar w:name="eNV_082D912EB9774E64947EE1BB3924991D" w:val="Teil 3"/>
    <w:docVar w:name="eNV_082D912EB9774E64947EE1BB3924991D_Struct" w:val="Teil 3;1;Struktur:-2/3;CheckSums:-1/-1;eNV_082D912EB9774E64947EE1BB3924991D_1@@2"/>
    <w:docVar w:name="eNV_08AACE94594B47B09E1ADFAEE027D43F" w:val="Absatz 1 Nummer 5"/>
    <w:docVar w:name="eNV_08AACE94594B47B09E1ADFAEE027D43F_Struct" w:val="§ 13a Absatz 1 Nummer 5;2;Struktur:13.1/1/5;CheckSums:-1/-1/-1;eNV_08AACE94594B47B09E1ADFAEE027D43F_1@@1"/>
    <w:docVar w:name="eNV_08EA27BC3A65461F90BDCF13DFBF5361" w:val="Nummer 8"/>
    <w:docVar w:name="eNV_08EA27BC3A65461F90BDCF13DFBF5361_Struct" w:val="§ 7 Absatz 5 Nummer 8;2;Struktur:7/5/8;CheckSums:-1/-1/-1;eNV_08EA27BC3A65461F90BDCF13DFBF5361_1@@2"/>
    <w:docVar w:name="eNV_0965C3B5B1F945AD9E15CB5DE4D00EE6_Struct" w:val="§ 3 Absatz 3 Nummer 1;2;Struktur:3/3/1;CheckSums:-1/-1/-1;eNV_0965C3B5B1F945AD9E15CB5DE4D00EE6_1@@2"/>
    <w:docVar w:name="eNV_09A026A5680644C2B40827315D714C79" w:val="Teil 5"/>
    <w:docVar w:name="eNV_09A026A5680644C2B40827315D714C79_Struct" w:val="Teil 5;1;Struktur:-2/5;CheckSums:-1/-1;eNV_09A026A5680644C2B40827315D714C79_1@@2"/>
    <w:docVar w:name="eNV_09AA67DBFDC341F99BA3DC7865900A8D" w:val="Nummer 7"/>
    <w:docVar w:name="eNV_09AA67DBFDC341F99BA3DC7865900A8D_Struct" w:val="§ 7 Absatz 4 Nummer 7;2;Struktur:7/4/7;CheckSums:-1/-1/-1;eNV_09AA67DBFDC341F99BA3DC7865900A8D_2@@1"/>
    <w:docVar w:name="eNV_0A02D53184D643A2821EA8C024B8D04B" w:val="§ 7 Absatz 4"/>
    <w:docVar w:name="eNV_0A02D53184D643A2821EA8C024B8D04B_Struct" w:val="§ 7 Absatz 4;2;Struktur:7/4;CheckSums:-1/-1;eNV_0A02D53184D643A2821EA8C024B8D04B_2@@1"/>
    <w:docVar w:name="eNV_0A104BA1E64A48EBA179CFD867A00DC7_Struct" w:val="§ 8 Absatz 3;2;Struktur:8/3;CheckSums:-1/-1;eNV_0A104BA1E64A48EBA179CFD867A00DC7_1@@2"/>
    <w:docVar w:name="eNV_0A607EBE81D8498FB2877045994DB4D5" w:val="§ 9 Absatz 1 und 2"/>
    <w:docVar w:name="eNV_0A607EBE81D8498FB2877045994DB4D5_Struct" w:val="§ 9 Absatz 1;2;Struktur:9/1;CheckSums:-1/-1;eNV_0A607EBE81D8498FB2877045994DB4D5_3|§ 9 Absatz 2;2;Struktur:9/2;CheckSums:-1/-1;eNV_0A607EBE81D8498FB2877045994DB4D5_4@und|@1"/>
    <w:docVar w:name="eNV_0A8C8FAEDE4A4284900956616E5A9AE8" w:val="Absatz 1"/>
    <w:docVar w:name="eNV_0A8C8FAEDE4A4284900956616E5A9AE8_Struct" w:val="§ 5 Absatz 1;2;Struktur:5/1;CheckSums:-1/-1;eNV_0A8C8FAEDE4A4284900956616E5A9AE8_2@@1"/>
    <w:docVar w:name="eNV_0ABB40077C944208A2BDA23DF97C7D1D_Struct" w:val="Artikel 3 Nummer 3 Buchstabe a;6;Struktur:3/-2/3/1;CheckSums:-1/-1/-1/-1;eNV_0ABB40077C944208A2BDA23DF97C7D1D_1@@2"/>
    <w:docVar w:name="eNV_0AEFF84AC1D441F281B92C5CDAF93AB2" w:val="Satz 1"/>
    <w:docVar w:name="eNV_0AEFF84AC1D441F281B92C5CDAF93AB2_Struct" w:val="§ 9 Absatz 2 Satz 1;2;Struktur:9/2Satz1;CheckSums:-1/-732088739;eNV_0AEFF84AC1D441F281B92C5CDAF93AB2_1@@1"/>
    <w:docVar w:name="eNV_0B58778F314D44A4ACD36BF5C6B6B732_Struct" w:val="§ 2 Nummer 13;2;Struktur:2/-2/13;CheckSums:-1/-1/-1;eNV_0B58778F314D44A4ACD36BF5C6B6B732_1@@2"/>
    <w:docVar w:name="eNV_0B5969EA031C490C8ABED44F3357B10A_Struct" w:val="§ 13a Absatz 1 Nummer 1;2;Struktur:13.1/1/1;CheckSums:-1/-1/-1;eNV_0B5969EA031C490C8ABED44F3357B10A_1@@2"/>
    <w:docVar w:name="eNV_0B7190BC80324BBDA0113A57253B19CA_Struct" w:val="§ 4;2;Struktur:4;CheckSums:-1;eNV_0B7190BC80324BBDA0113A57253B19CA_1@@2"/>
    <w:docVar w:name="eNV_0B909192C33B4A6D91F51493ED30EE70_Struct" w:val="§ 1 Absatz 2;2;Struktur:1/2;CheckSums:-1/-1;eNV_0B909192C33B4A6D91F51493ED30EE70_1@@2"/>
    <w:docVar w:name="eNV_0C243F019940484591F6F37DEE06CA9E" w:val="Nummer 5"/>
    <w:docVar w:name="eNV_0C243F019940484591F6F37DEE06CA9E_Struct" w:val="§ 7 Absatz 4 Nummer 5;2;Struktur:7/4/5;CheckSums:-1/-1/-1;eNV_0C243F019940484591F6F37DEE06CA9E_2@@1"/>
    <w:docVar w:name="eNV_0C7C0728094B41B796CA52C0E7D90000_Struct" w:val="§ 1 Absatz 3 Nummer 1;2;Struktur:1/3/1;CheckSums:-1/-1/-1;eNV_0C7C0728094B41B796CA52C0E7D90000_1@@2"/>
    <w:docVar w:name="eNV_0C8E2C606A964BCABD4710A37DBB0828_Struct" w:val="§ 5;2;Struktur:5;CheckSums:-1;eNV_0C8E2C606A964BCABD4710A37DBB0828_1@@2"/>
    <w:docVar w:name="eNV_0CF5F4C1B91F460B8A095DB09D18D5F9_Struct" w:val="§ 14;2;Struktur:14;CheckSums:-1;eNV_0CF5F4C1B91F460B8A095DB09D18D5F9_1@@2"/>
    <w:docVar w:name="eNV_0DEF42F441B84D109DF57C9C2E66C622_Struct" w:val="§ 3 Absatz 3 Nummer 2;2;Struktur:3/3/2;CheckSums:-1/-1/-1;eNV_0DEF42F441B84D109DF57C9C2E66C622_1@@2"/>
    <w:docVar w:name="eNV_0E1A2E09BB5947ECA95C778653ABBCE0_Struct" w:val="§ 3 Absatz 3 Nummer 1;2;Struktur:3/3/1;CheckSums:-1/-1/-1;eNV_0E1A2E09BB5947ECA95C778653ABBCE0_1@@2"/>
    <w:docVar w:name="eNV_0EBAF4953B5445F1919C045E7E86DA6F_Struct" w:val="§ 4 Absatz 1;2;Struktur:4/1;CheckSums:-1/-1;eNV_0EBAF4953B5445F1919C045E7E86DA6F_1@@2"/>
    <w:docVar w:name="eNV_0F2C131AFBCD43ED8EE47BEC8BC049CD_Struct" w:val="§ 3 Absatz 2 Nummer 6;2;Struktur:3/2/6;CheckSums:-1/-1/-1;eNV_0F2C131AFBCD43ED8EE47BEC8BC049CD_1@@2"/>
    <w:docVar w:name="eNV_0F354057C6B74C9B94517D9594498184" w:val="§ 9 Absatz 1"/>
    <w:docVar w:name="eNV_0F354057C6B74C9B94517D9594498184_Struct" w:val="§ 9 Absatz 1;2;Struktur:9/1;CheckSums:-1/-1;eNV_0F354057C6B74C9B94517D9594498184_1@@1"/>
    <w:docVar w:name="eNV_0F3857335BC242E398C96DE63DB99914" w:val="Nummer 5"/>
    <w:docVar w:name="eNV_0F3857335BC242E398C96DE63DB99914_Struct" w:val="§ 3 Absatz 3 Nummer 5;2;Struktur:3/3/5;CheckSums:-1/-1/-1;eNV_0F3857335BC242E398C96DE63DB99914_1@@2"/>
    <w:docVar w:name="eNV_0F9CADA242054BB4A182096EDE37A8D6" w:val="Nummer 3"/>
    <w:docVar w:name="eNV_0F9CADA242054BB4A182096EDE37A8D6_Struct" w:val="§ 7 Absatz 5 Nummer 3;2;Struktur:7/5/3;CheckSums:-1/-1/-1;eNV_0F9CADA242054BB4A182096EDE37A8D6_1@@2"/>
    <w:docVar w:name="eNV_0FFC720255674138AE675F64C943138A" w:val="Absatz 1"/>
    <w:docVar w:name="eNV_0FFC720255674138AE675F64C943138A_Struct" w:val="§ 13a Absatz 1;2;Struktur:13.1/1;CheckSums:-1/-1;eNV_0FFC720255674138AE675F64C943138A_1@@1"/>
    <w:docVar w:name="eNV_101E4C52DCC242E8803346AEC9796829_Struct" w:val="§ 3 Absatz 2 Nummer 6 Buchstabe b;2;Struktur:3/2/6/2;CheckSums:-1/-1/-1/-1;eNV_101E4C52DCC242E8803346AEC9796829_1@@2"/>
    <w:docVar w:name="eNV_1048D5EFE97B4712A31773F24A95B7BB" w:val="Nummer 6"/>
    <w:docVar w:name="eNV_1048D5EFE97B4712A31773F24A95B7BB_Struct" w:val="§ 7 Absatz 4 Nummer 6;2;Struktur:7/4/6;CheckSums:-1/-1/-1;eNV_1048D5EFE97B4712A31773F24A95B7BB_1@@2"/>
    <w:docVar w:name="eNV_105D8E2FD66C4E1081D752A22A30D9C4_Struct" w:val="§ 13 Absatz 4;2;Struktur:13/4;CheckSums:-1/-1;eNV_105D8E2FD66C4E1081D752A22A30D9C4_1@@2"/>
    <w:docVar w:name="eNV_107B0D74E06A4E2AA04F9BBEDC606549_Struct" w:val="§ 7 Absatz 1 Nummer 1;2;Struktur:7/1/1;CheckSums:-1/-1/-1;eNV_107B0D74E06A4E2AA04F9BBEDC606549_1@@2"/>
    <w:docVar w:name="eNV_10E770C917174F7691C3E996FDF9F6BE" w:val="§§ 7 und 9"/>
    <w:docVar w:name="eNV_10E770C917174F7691C3E996FDF9F6BE_Struct" w:val="§ 7;2;Struktur:7;CheckSums:-1;eNV_10E770C917174F7691C3E996FDF9F6BE_1|§ 9;2;Struktur:9;CheckSums:-1;eNV_10E770C917174F7691C3E996FDF9F6BE_2@und|@1"/>
    <w:docVar w:name="eNV_111AEC08889A4B9181F2A4E57F9454E9" w:val="Anlage 2"/>
    <w:docVar w:name="eNV_111AEC08889A4B9181F2A4E57F9454E9_Struct" w:val="Anlage 2;5;Struktur:2;CheckSums:-1;eNV_111AEC08889A4B9181F2A4E57F9454E9_2@@1"/>
    <w:docVar w:name="eNV_11582B0370AD4A839DC978651198A9C7" w:val="Absatz 1"/>
    <w:docVar w:name="eNV_11582B0370AD4A839DC978651198A9C7_Struct" w:val="§ 7 Absatz 1;2;Struktur:7/1;CheckSums:-1/-1;eNV_11582B0370AD4A839DC978651198A9C7_2@@1"/>
    <w:docVar w:name="eNV_1164E3F607BD4669B746118462085524_Struct" w:val="§ 5 Absatz 3 Nummer 5;2;Struktur:5/3/5;CheckSums:-1/-1/-1;eNV_1164E3F607BD4669B746118462085524_1@@2"/>
    <w:docVar w:name="eNV_119B6A0E29BE40C4A1C58A5F69DA80C0_Struct" w:val="§ 2 Absatz 1 Nummer 1;2;Struktur:2/1/1;CheckSums:-1/-1/-1;eNV_119B6A0E29BE40C4A1C58A5F69DA80C0_1@@2"/>
    <w:docVar w:name="eNV_11A1E10002E84142AE2037712BD326BC_Struct" w:val="Artikel 3 Nummer 5 Buchstabe e;6;Struktur:3/-2/5/5;CheckSums:-1/-1/-1/-1;eNV_11A1E10002E84142AE2037712BD326BC_1@@2"/>
    <w:docVar w:name="eNV_11A2B01C7457437893A8FF9A5F51ACB5_Struct" w:val="§ 4 Absatz 3 Nummer 3;2;Struktur:4/3/3;CheckSums:-1/-1/-1;eNV_11A2B01C7457437893A8FF9A5F51ACB5_1@@2"/>
    <w:docVar w:name="eNV_11C1ABA24CE4417990FC76BA6820D018_Struct" w:val="Teil 2;1;Struktur:-2/2;CheckSums:-1/-1;eNV_11C1ABA24CE4417990FC76BA6820D018_1@@2"/>
    <w:docVar w:name="eNV_11DCF8F8A350425DB79C07F0DBEE318C" w:val="§§ 7 und 9"/>
    <w:docVar w:name="eNV_11DCF8F8A350425DB79C07F0DBEE318C_Struct" w:val="§ 7;2;Struktur:7;CheckSums:-1;eNV_11DCF8F8A350425DB79C07F0DBEE318C_3|§ 9;2;Struktur:9;CheckSums:-1;eNV_11DCF8F8A350425DB79C07F0DBEE318C_4@und|@1"/>
    <w:docVar w:name="eNV_11FB4569155F491884BD093B712720AF" w:val="Nummer 1"/>
    <w:docVar w:name="eNV_11FB4569155F491884BD093B712720AF_Struct" w:val="Artikel 5 Nummer 1;6;Struktur:5/-2/1;CheckSums:-1/-1/-1;eNV_11FB4569155F491884BD093B712720AF_1@@2"/>
    <w:docVar w:name="eNV_125D680FA13545ACBB53716342783DCB" w:val="§ 5 Absatz 9"/>
    <w:docVar w:name="eNV_125D680FA13545ACBB53716342783DCB_Struct" w:val="§ 5 Absatz 9;2;Struktur:5/9;CheckSums:-1/-1;eNV_125D680FA13545ACBB53716342783DCB_3@@1"/>
    <w:docVar w:name="eNV_126619BB5FDA4C3484CA23D94A820869_Struct" w:val="§ 2 Nummer 5;2;Struktur:2/-2/5;CheckSums:-1/-1/-1;eNV_126619BB5FDA4C3484CA23D94A820869_1@@2"/>
    <w:docVar w:name="eNV_127D854EAD4043C7B7256E695B7BE17F_Struct" w:val="Artikel 2 Nummer 1 Buchstabe a;6;Struktur:2/-2/1/1;CheckSums:-1/-1/-1/-1;eNV_127D854EAD4043C7B7256E695B7BE17F_1@@2"/>
    <w:docVar w:name="eNV_12B5AD7698EA4C379A8B8FB77D4E9DEE" w:val="§ 7 Absatz 2, 5 bis 10"/>
    <w:docVar w:name="eNV_12B5AD7698EA4C379A8B8FB77D4E9DEE_Struct" w:val="§ 7 Absatz 2;2;Struktur:7/2;CheckSums:-1/-1;eNV_12B5AD7698EA4C379A8B8FB77D4E9DEE_1|§ 7 Absatz 5;2;Struktur:7/5;CheckSums:-1/-1;eNV_12B5AD7698EA4C379A8B8FB77D4E9DEE_2|§ 7 Absatz 6;2;Struktur:7/6;CheckSums:-1/-1;eNV_12B5AD7698EA4C379A8B8FB77D4E9DEE_3|§ 7 Absatz 7;2;Struktur:7/7;CheckSums:-1/-1;eNV_12B5AD7698EA4C379A8B8FB77D4E9DEE_4|§ 7 Absatz 8;2;Struktur:7/8;CheckSums:-1/-1;eNV_12B5AD7698EA4C379A8B8FB77D4E9DEE_5|§ 7 Absatz 9;2;Struktur:7/9;CheckSums:-1/-1;eNV_12B5AD7698EA4C379A8B8FB77D4E9DEE_6|§ 7 Absatz 10;2;Struktur:7/10;CheckSums:-1/-1;eNV_12B5AD7698EA4C379A8B8FB77D4E9DEE_7@,|bis|bis|bis|bis|bis|@1"/>
    <w:docVar w:name="eNV_12E67768A7154B1E9D7C3F57321C210A_Struct" w:val="§ 5 Absatz 1 Nummer 1;2;Struktur:5/1/1;CheckSums:-1/-1/-1;eNV_12E67768A7154B1E9D7C3F57321C210A_1@@2"/>
    <w:docVar w:name="eNV_1314FE6803E3482AA48D47036CE7AFFA_Struct" w:val="§ 13 Absatz 1;2;Struktur:13/1;CheckSums:-1/-1;eNV_1314FE6803E3482AA48D47036CE7AFFA_1@@2"/>
    <w:docVar w:name="eNV_131F5F06FEFC47AB9DFAC9FA17F3BF6F" w:val="Absatz 2"/>
    <w:docVar w:name="eNV_131F5F06FEFC47AB9DFAC9FA17F3BF6F_Struct" w:val="§ 15 Absatz 2;2;Struktur:15/2;CheckSums:-1/-1;eNV_131F5F06FEFC47AB9DFAC9FA17F3BF6F_2@@1"/>
    <w:docVar w:name="eNV_132940AAC0534B28B69289F10C6DC99F_Struct" w:val="§ 1 Absatz 3 Nummer 2;2;Struktur:1/3/2;CheckSums:-1/-1/-1;eNV_132940AAC0534B28B69289F10C6DC99F_1@@2"/>
    <w:docVar w:name="eNV_1393825312994E06BC83B14E363AB0C7_Struct" w:val="Artikel 3 Nummer 6;6;Struktur:3/-2/6;CheckSums:-1/-1/-1;eNV_1393825312994E06BC83B14E363AB0C7_1@@2"/>
    <w:docVar w:name="eNV_1412ADF83B8543D892534F9C6D1775D3" w:val="Absatz 1"/>
    <w:docVar w:name="eNV_1412ADF83B8543D892534F9C6D1775D3_Struct" w:val="§ 14 Absatz 1;2;Struktur:14/1;CheckSums:-1/-1;eNV_1412ADF83B8543D892534F9C6D1775D3_2@@1"/>
    <w:docVar w:name="eNV_144A7F2B77BE4021BE1AA6EFA1EEA015_Struct" w:val="§ 8 Absatz 1 Nummer 2;2;Struktur:8/1/2;CheckSums:-1/-1/-1;eNV_144A7F2B77BE4021BE1AA6EFA1EEA015_1@@2"/>
    <w:docVar w:name="eNV_146F3F3C659345CCA207B4DC6C786564_Struct" w:val="§ 4 Absatz 3;2;Struktur:4/3;CheckSums:-1/-1;eNV_146F3F3C659345CCA207B4DC6C786564_1@@2"/>
    <w:docVar w:name="eNV_154D65DCAF80478E9200DA2E14327D0E_Struct" w:val="§ 2 Absatz 1 Nummer 11;2;Struktur:2/1/11;CheckSums:-1/-1/-1;eNV_154D65DCAF80478E9200DA2E14327D0E_1@@2"/>
    <w:docVar w:name="eNV_156AFE71B87C4EBB83BDE61DF37A405D_Struct" w:val="§ 9 Absatz 1 Nummer 1;2;Struktur:9/1/1;CheckSums:-1/-1/-1;eNV_156AFE71B87C4EBB83BDE61DF37A405D_1@@2"/>
    <w:docVar w:name="eNV_1586F546240249BCA80523DF6123DEF4" w:val="Absatzes 3"/>
    <w:docVar w:name="eNV_1586F546240249BCA80523DF6123DEF4_Struct" w:val="§ 13b Absatz 3;2;Struktur:13.2/3;CheckSums:-1/-1;eNV_1586F546240249BCA80523DF6123DEF4_1@@1"/>
    <w:docVar w:name="eNV_15AFA75A18A14F5BB205482BEDB91101_Struct" w:val="§ 4 Absatz 8;2;Struktur:4/8;CheckSums:-1/-1;eNV_15AFA75A18A14F5BB205482BEDB91101_1@@2"/>
    <w:docVar w:name="eNV_15D9CA8E15C74D458DD14997DCD5F67E_Struct" w:val="§ 2 Absatz 1 Nummer 7;2;Struktur:2/1/7;CheckSums:-1/-1/-1;eNV_15D9CA8E15C74D458DD14997DCD5F67E_1@@2"/>
    <w:docVar w:name="eNV_15DDF9A074D54E28806ED05543A1FB3D" w:val="§ 12 Absatz 1 Satz 1 Nummer 3"/>
    <w:docVar w:name="eNV_15DDF9A074D54E28806ED05543A1FB3D_Struct" w:val="§ 12 Absatz 1 Satz 1 Nummer 3;2;Struktur:12/1Satz1/3;CheckSums:-1/-494176051/-1;eNV_15DDF9A074D54E28806ED05543A1FB3D_1@@1"/>
    <w:docVar w:name="eNV_15E4A17151F6420EBF60BF00E07E5C09" w:val="§ 7 Absatz 4"/>
    <w:docVar w:name="eNV_15E4A17151F6420EBF60BF00E07E5C09_Struct" w:val="§ 7 Absatz 4;2;Struktur:7/4;CheckSums:-1/-1;eNV_15E4A17151F6420EBF60BF00E07E5C09_2@@1"/>
    <w:docVar w:name="eNV_15FC6699F2DF45969A3594208AAD9051_Struct" w:val="Artikel 3 Absatz 4;6;Struktur:3/4;CheckSums:-1/-1;eNV_15FC6699F2DF45969A3594208AAD9051_1@@2"/>
    <w:docVar w:name="eNV_161C2E1579FA408F8E4850DF19E1FD6B_Struct" w:val="§ 5 Absatz 3 Nummer 2;2;Struktur:5/3/2;CheckSums:-1/-1/-1;eNV_161C2E1579FA408F8E4850DF19E1FD6B_1@@2"/>
    <w:docVar w:name="eNV_1650E7B3578D43EA84C63AE66A929D5A_Struct" w:val="§ 12 Absatz 2 Nummer 2;2;Struktur:12/2/2;CheckSums:-1/-1/-1;eNV_1650E7B3578D43EA84C63AE66A929D5A_1@@2"/>
    <w:docVar w:name="eNV_1683A8625ED34F58A7DF9F62FA33C7B0_Struct" w:val="§ 4 Absatz 2;2;Struktur:4/2;CheckSums:-1/-1;eNV_1683A8625ED34F58A7DF9F62FA33C7B0_1@@2"/>
    <w:docVar w:name="eNV_1687C6092D8841EDA89324C07EEBF4E5_Struct" w:val="Artikel 1;6;Struktur:1;CheckSums:-1;eNV_1687C6092D8841EDA89324C07EEBF4E5_1@@2"/>
    <w:docVar w:name="eNV_16EFDD9AD61C4DDC8159BBDF7BFC56DF" w:val="§ 7 Absatz 4"/>
    <w:docVar w:name="eNV_16EFDD9AD61C4DDC8159BBDF7BFC56DF_Struct" w:val="§ 7 Absatz 4;2;Struktur:7/4;CheckSums:-1/-1;eNV_16EFDD9AD61C4DDC8159BBDF7BFC56DF_1@@1"/>
    <w:docVar w:name="eNV_170712CA1B1D49BA99BA660D6579333D" w:val="§ 7 Absatz 4"/>
    <w:docVar w:name="eNV_170712CA1B1D49BA99BA660D6579333D_Struct" w:val="§ 7 Absatz 4;2;Struktur:7/4;CheckSums:-1/-1;eNV_170712CA1B1D49BA99BA660D6579333D_2@@1"/>
    <w:docVar w:name="eNV_1740F53707EE47FE838E586AA87EB354" w:val="Absatz 1"/>
    <w:docVar w:name="eNV_1740F53707EE47FE838E586AA87EB354_Struct" w:val="§ 7 Absatz 1;2;Struktur:7/1;CheckSums:-1/-1;eNV_1740F53707EE47FE838E586AA87EB354_1@@1"/>
    <w:docVar w:name="eNV_177405FB31F045BEA4B092A449A905EC_Struct" w:val="§ 5 Absatz 7;2;Struktur:5/7;CheckSums:-1/-1;eNV_177405FB31F045BEA4B092A449A905EC_1@@2"/>
    <w:docVar w:name="eNV_17945E84611C4929887588787AE72D61_Struct" w:val="§ 9 Absatz 1 Nummer 5;2;Struktur:9/1/5;CheckSums:-1/-1/-1;eNV_17945E84611C4929887588787AE72D61_1@@2"/>
    <w:docVar w:name="eNV_17C314A60E2F4B5DAAD114A765687769" w:val="Teil 3"/>
    <w:docVar w:name="eNV_17C314A60E2F4B5DAAD114A765687769_Struct" w:val="Teil 3;1;Struktur:-2/3;CheckSums:-1/-1;eNV_17C314A60E2F4B5DAAD114A765687769_2@@1"/>
    <w:docVar w:name="eNV_17C9E269F04E4F18A676929923F96758" w:val="Absatz 2"/>
    <w:docVar w:name="eNV_17C9E269F04E4F18A676929923F96758_Struct" w:val="§ 13b Absatz 2;2;Struktur:13.2/2;CheckSums:-1/-1;eNV_17C9E269F04E4F18A676929923F96758_2@@1"/>
    <w:docVar w:name="eNV_17FD4D9980C648DBB25B9F7E1F2E1A24_Struct" w:val="Artikel 3 Nummer 3 Buchstabe d;6;Struktur:3/-2/3/4;CheckSums:-1/-1/-1/-1;eNV_17FD4D9980C648DBB25B9F7E1F2E1A24_1@@2"/>
    <w:docVar w:name="eNV_1878F3A351CD4616AF7D2B434351CC66_Struct" w:val="§ 2 Nummer 11;2;Struktur:2/-2/11;CheckSums:-1/-1/-1;eNV_1878F3A351CD4616AF7D2B434351CC66_1@@2"/>
    <w:docVar w:name="eNV_18ACC3FD410E4A9FBBD8291EBF3629F8_Struct" w:val="§ 6 Absatz 2 Nummer 2;2;Struktur:6/2/2;CheckSums:-1/-1/-1;eNV_18ACC3FD410E4A9FBBD8291EBF3629F8_1@@2"/>
    <w:docVar w:name="eNV_18BAEAE3E8A0475FA0AD3A5907A3DCF6_Struct" w:val="§ 3 Absatz 3 Nummer 2;2;Struktur:3/3/2;CheckSums:-1/-1/-1;eNV_18BAEAE3E8A0475FA0AD3A5907A3DCF6_1@@2"/>
    <w:docVar w:name="eNV_1902001AE6C44834B68690F00E3133F0_Struct" w:val="§ 15 Absatz 4;2;Struktur:15/4;CheckSums:-1/-1;eNV_1902001AE6C44834B68690F00E3133F0_1@@2"/>
    <w:docVar w:name="eNV_1924BC46BFD64F6FB03998110A5DFA3A" w:val="§ 7 Absatz 8"/>
    <w:docVar w:name="eNV_1924BC46BFD64F6FB03998110A5DFA3A_Struct" w:val="§ 7 Absatz 8;2;Struktur:7/8;CheckSums:-1/-1;eNV_1924BC46BFD64F6FB03998110A5DFA3A_1@@1"/>
    <w:docVar w:name="eNV_193BEC64597F4927A25B9E9E2CCE83E0" w:val="Nummer 4"/>
    <w:docVar w:name="eNV_193BEC64597F4927A25B9E9E2CCE83E0_Struct" w:val="§ 13b Absatz 1 Nummer 4;2;Struktur:13.2/1/4;CheckSums:-1/-1/-1;eNV_193BEC64597F4927A25B9E9E2CCE83E0_1@@2"/>
    <w:docVar w:name="eNV_194966EFCA4D455CA9064192370FEC7B_Struct" w:val="§ 4 Absatz 1 Nummer 9;2;Struktur:4/1/9;CheckSums:-1/-1/-1;eNV_194966EFCA4D455CA9064192370FEC7B_1@@2"/>
    <w:docVar w:name="eNV_197D83E7BF88480881645C384F815AC2" w:val="Absatz 3"/>
    <w:docVar w:name="eNV_197D83E7BF88480881645C384F815AC2_Struct" w:val="§ 13 Absatz 3;2;Struktur:13/3;CheckSums:-1/-1;eNV_197D83E7BF88480881645C384F815AC2_1@@2"/>
    <w:docVar w:name="eNV_19A9CFCFCE3F463CB802420CE126B118" w:val="Absatz 4"/>
    <w:docVar w:name="eNV_19A9CFCFCE3F463CB802420CE126B118_Struct" w:val="§ 7 Absatz 4;2;Struktur:7/4;CheckSums:-1/-1;eNV_19A9CFCFCE3F463CB802420CE126B118_1@@1"/>
    <w:docVar w:name="eNV_19CA175D373144A6A3EA87BE2E561A44" w:val="Absatz 1"/>
    <w:docVar w:name="eNV_19CA175D373144A6A3EA87BE2E561A44_Struct" w:val="§ 9 Absatz 1;2;Struktur:9/1;CheckSums:-1/-1;eNV_19CA175D373144A6A3EA87BE2E561A44_1@@1"/>
    <w:docVar w:name="eNV_1A177F6C8F1C47EFB7E90FDB54A6171C_Struct" w:val="Artikel 2 Absatz 4;6;Struktur:2/4;CheckSums:-1/-1;eNV_1A177F6C8F1C47EFB7E90FDB54A6171C_1@@2"/>
    <w:docVar w:name="eNV_1A56A65D4B5C474BB360EFA95CBA77BD_Struct" w:val="§ 7 Absatz 3 Nummer 1;2;Struktur:7/3/1;CheckSums:-1/-1/-1;eNV_1A56A65D4B5C474BB360EFA95CBA77BD_1@@2"/>
    <w:docVar w:name="eNV_1A6197FDD71747DE94C8ECE37FB3D0F2" w:val="Nummer 2"/>
    <w:docVar w:name="eNV_1A6197FDD71747DE94C8ECE37FB3D0F2_Struct" w:val="§ 7 Absatz 1 Nummer 2;2;Struktur:7/1/2;CheckSums:-1/-1/-1;eNV_1A6197FDD71747DE94C8ECE37FB3D0F2_1@@2"/>
    <w:docVar w:name="eNV_1A7BDD8F7C3B42C1B856517205DBF58D_Struct" w:val="§ 8 Absatz 1;2;Struktur:8/1;CheckSums:-1/-1;eNV_1A7BDD8F7C3B42C1B856517205DBF58D_1@@2"/>
    <w:docVar w:name="eNV_1ACB4DE7BDBC4C1AAB9AC29087FC3BCB_Struct" w:val="§ 4 Absatz 2;2;Struktur:4/2;CheckSums:-1/-1;eNV_1ACB4DE7BDBC4C1AAB9AC29087FC3BCB_1@@2"/>
    <w:docVar w:name="eNV_1AD7FCDAA80D4E87B9E8C76A96755FB2" w:val="§ 7 Absatz 2, 5 bis 10"/>
    <w:docVar w:name="eNV_1AD7FCDAA80D4E87B9E8C76A96755FB2_Struct" w:val="§ 7 Absatz 2;2;Struktur:7/2;CheckSums:-1/-1;eNV_1AD7FCDAA80D4E87B9E8C76A96755FB2_1|§ 7 Absatz 5;2;Struktur:7/5;CheckSums:-1/-1;eNV_1AD7FCDAA80D4E87B9E8C76A96755FB2_2|§ 7 Absatz 6;2;Struktur:7/6;CheckSums:-1/-1;eNV_1AD7FCDAA80D4E87B9E8C76A96755FB2_3|§ 7 Absatz 7;2;Struktur:7/7;CheckSums:-1/-1;eNV_1AD7FCDAA80D4E87B9E8C76A96755FB2_4|§ 7 Absatz 8;2;Struktur:7/8;CheckSums:-1/-1;eNV_1AD7FCDAA80D4E87B9E8C76A96755FB2_5|§ 7 Absatz 9;2;Struktur:7/9;CheckSums:-1/-1;eNV_1AD7FCDAA80D4E87B9E8C76A96755FB2_6|§ 7 Absatz 10;2;Struktur:7/10;CheckSums:-1/-1;eNV_1AD7FCDAA80D4E87B9E8C76A96755FB2_7@,|bis|bis|bis|bis|bis|@1"/>
    <w:docVar w:name="eNV_1B1FE1A87DB141729F564BC972BC55D8_Struct" w:val="§ 5 Absatz 2 Nummer 2;2;Struktur:5/2/2;CheckSums:-1/-1/-1;eNV_1B1FE1A87DB141729F564BC972BC55D8_1@@2"/>
    <w:docVar w:name="eNV_1B3093A0E15149A5A6EBAE052D020E3F_Struct" w:val="§ 4 Absatz 3 Nummer 3;2;Struktur:4/3/3;CheckSums:-1/-1/-1;eNV_1B3093A0E15149A5A6EBAE052D020E3F_1@@2"/>
    <w:docVar w:name="eNV_1B3999425A5441F488B17EBB4DE0AF54_Struct" w:val="§ 5 Absatz 1 Nummer 2;2;Struktur:5/1/2;CheckSums:-1/-1/-1;eNV_1B3999425A5441F488B17EBB4DE0AF54_1@@2"/>
    <w:docVar w:name="eNV_1B3F96D3E2C24FA5A86856868FDC4323_Struct" w:val="§ 5 Absatz 2;2;Struktur:5/2;CheckSums:-1/-1;eNV_1B3F96D3E2C24FA5A86856868FDC4323_1@@2"/>
    <w:docVar w:name="eNV_1B855CF94B81475997596E7ECCF4C74B" w:val="Absatz 1"/>
    <w:docVar w:name="eNV_1B855CF94B81475997596E7ECCF4C74B_Struct" w:val="§ 3 Absatz 1;2;Struktur:3/1;CheckSums:-1/-1;eNV_1B855CF94B81475997596E7ECCF4C74B_1@@1"/>
    <w:docVar w:name="eNV_1B96E7A9805942EA8F41BC3BFFC6E7E4_Struct" w:val="§ 2 Absatz 1 Nummer 2;2;Struktur:2/1/2;CheckSums:-1/-1/-1;eNV_1B96E7A9805942EA8F41BC3BFFC6E7E4_1@@2"/>
    <w:docVar w:name="eNV_1BA26A81F3574A9386F2899002014160_Struct" w:val="Artikel 3 Absatz 3;6;Struktur:3/3;CheckSums:-1/-1;eNV_1BA26A81F3574A9386F2899002014160_1@@2"/>
    <w:docVar w:name="eNV_1BE93A1ECBD9458DB400AAE1B0CE1BC5_Struct" w:val="§ 16 Absatz 3 Nummer 2;2;Struktur:16/3/2;CheckSums:-1/-1/-1;eNV_1BE93A1ECBD9458DB400AAE1B0CE1BC5_1@@2"/>
    <w:docVar w:name="eNV_1C15384C676C4C84892C93AF8ABDBC55" w:val="Absatz 1 Satz 1"/>
    <w:docVar w:name="eNV_1C15384C676C4C84892C93AF8ABDBC55_Struct" w:val="§ 7 Absatz 1 Satz 1;2;Struktur:7/1Satz1;CheckSums:-1/0;eNV_1C15384C676C4C84892C93AF8ABDBC55_1@@1"/>
    <w:docVar w:name="eNV_1C35273F885D41DAA858439E2E3A2587" w:val="Absatzes 1"/>
    <w:docVar w:name="eNV_1C35273F885D41DAA858439E2E3A2587_Struct" w:val="§ 12 Absatz 1;2;Struktur:12/1;CheckSums:-1/-1;eNV_1C35273F885D41DAA858439E2E3A2587_2@@1"/>
    <w:docVar w:name="eNV_1CB86DC9818C4DA39FFEF8F0B1A4B57E_Struct" w:val="§ 1 Absatz 3;2;Struktur:1/3;CheckSums:-1/-1;eNV_1CB86DC9818C4DA39FFEF8F0B1A4B57E_1@@2"/>
    <w:docVar w:name="eNV_1CD5FBA3970146C59572AC2DCB154138_Struct" w:val="§ 8 Absatz 3;2;Struktur:8/3;CheckSums:-1/-1;eNV_1CD5FBA3970146C59572AC2DCB154138_1@@2"/>
    <w:docVar w:name="eNV_1D5DF05D598F4D919F3D71E73548EF44" w:val="Absatz 3"/>
    <w:docVar w:name="eNV_1D5DF05D598F4D919F3D71E73548EF44_Struct" w:val="§ 10 Absatz 3;2;Struktur:10/3;CheckSums:-1/-1;eNV_1D5DF05D598F4D919F3D71E73548EF44_1@@2"/>
    <w:docVar w:name="eNV_1E5197AEBF76461C97F3C403EE86AE34" w:val="Absätze 1 bis 4"/>
    <w:docVar w:name="eNV_1E5197AEBF76461C97F3C403EE86AE34_Struct" w:val="§ 13a Absatz 1;2;Struktur:13.1/1;CheckSums:-1/-1;eNV_1E5197AEBF76461C97F3C403EE86AE34_1|§ 13a Absatz 2;2;Struktur:13.1/2;CheckSums:-1/-1;eNV_1E5197AEBF76461C97F3C403EE86AE34_2|§ 13a Absatz 3;2;Struktur:13.1/3;CheckSums:-1/-1;eNV_1E5197AEBF76461C97F3C403EE86AE34_3|§ 13a Absatz 4;2;Struktur:13.1/4;CheckSums:-1/-1;eNV_1E5197AEBF76461C97F3C403EE86AE34_4@bis|bis|bis|@1"/>
    <w:docVar w:name="eNV_20822A58DF48496BB5FD59BA13AC7870" w:val="Absatz 1"/>
    <w:docVar w:name="eNV_20822A58DF48496BB5FD59BA13AC7870_Struct" w:val="§ 13a Absatz 1;2;Struktur:13.1/1;CheckSums:-1/-1;eNV_20822A58DF48496BB5FD59BA13AC7870_1@@1"/>
    <w:docVar w:name="eNV_2089B0F1C9994B0B968FD9369297E771" w:val="Absatz 4"/>
    <w:docVar w:name="eNV_2089B0F1C9994B0B968FD9369297E771_Struct" w:val="§ 8 Absatz 4;2;Struktur:8/4;CheckSums:-1/-1;eNV_2089B0F1C9994B0B968FD9369297E771_1@@2"/>
    <w:docVar w:name="eNV_20D656F520D345CD96BE41AC54993077_Struct" w:val="§ 12 Absatz 1 Nummer 2;2;Struktur:12/1/2;CheckSums:-1/-1/-1;eNV_20D656F520D345CD96BE41AC54993077_1@@2"/>
    <w:docVar w:name="eNV_20DA5C985E204CAF854F0826B88BCA53_Struct" w:val="§ 7 Absatz 1 Nummer 4 Buchstabe b;2;Struktur:7/1/4/2;CheckSums:-1/-1/-1/-1;eNV_20DA5C985E204CAF854F0826B88BCA53_1@@2"/>
    <w:docVar w:name="eNV_20F0FD94A3594D89959A2FA77627BD00" w:val="§ 7 Absatz 5"/>
    <w:docVar w:name="eNV_20F0FD94A3594D89959A2FA77627BD00_Struct" w:val="§ 7 Absatz 5;2;Struktur:7/5;CheckSums:-1/-1;eNV_20F0FD94A3594D89959A2FA77627BD00_1@@1"/>
    <w:docVar w:name="eNV_2127CF202E9D40F7A16390FD11F0BD92_Struct" w:val="§ 10 Absatz 1;2;Struktur:10/1;CheckSums:-1/-1;eNV_2127CF202E9D40F7A16390FD11F0BD92_1@@2"/>
    <w:docVar w:name="eNV_2135E2C7933443A7AF2305A15E79D77C" w:val="Absatz 2"/>
    <w:docVar w:name="eNV_2135E2C7933443A7AF2305A15E79D77C_Struct" w:val="§ 11 Absatz 2;2;Struktur:11/2;CheckSums:-1/-1;eNV_2135E2C7933443A7AF2305A15E79D77C_1@@2"/>
    <w:docVar w:name="eNV_215D8A86BF42488B9082B2EB8C395925_Struct" w:val="Anlage 2;5;Struktur:2;CheckSums:-1;eNV_215D8A86BF42488B9082B2EB8C395925_1@@2"/>
    <w:docVar w:name="eNV_21606FB845F541B3A5CC75E550442710_Struct" w:val="§ 13 Absatz 3;2;Struktur:13/3;CheckSums:-1/-1;eNV_21606FB845F541B3A5CC75E550442710_1@@2"/>
    <w:docVar w:name="eNV_217794101FD34F2693224DAF9E3F5533_Struct" w:val="§ 4 Absatz 1 Nummer 3;2;Struktur:4/1/3;CheckSums:-1/-1/-1;eNV_217794101FD34F2693224DAF9E3F5533_1@@2"/>
    <w:docVar w:name="eNV_21936DE191B54AA584A09DC21ED50BC5" w:val="§ 9 Absatz 1"/>
    <w:docVar w:name="eNV_21936DE191B54AA584A09DC21ED50BC5_Struct" w:val="§ 9 Absatz 1;2;Struktur:9/1;CheckSums:-1/-1;eNV_21936DE191B54AA584A09DC21ED50BC5_1@@1"/>
    <w:docVar w:name="eNV_22040B6D43C34554ABD6F1BAD7C8C1C4" w:val="Nummer 3"/>
    <w:docVar w:name="eNV_22040B6D43C34554ABD6F1BAD7C8C1C4_Struct" w:val="§ 12 Absatz 1 Nummer 3;2;Struktur:12/1/3;CheckSums:-1/-1/-1;eNV_22040B6D43C34554ABD6F1BAD7C8C1C4_2@@1"/>
    <w:docVar w:name="eNV_224497D8EFB84EB7906D6BA298648CD6" w:val="§ 4 Nummer 8"/>
    <w:docVar w:name="eNV_224497D8EFB84EB7906D6BA298648CD6_Struct" w:val="§ 4 Nummer 8;2;Struktur:4/-2/8;CheckSums:-1/-1/-1;eNV_224497D8EFB84EB7906D6BA298648CD6_2@@1"/>
    <w:docVar w:name="eNV_227373355CB94282A2457287F07457BB_Struct" w:val="Artikel 2 Nummer 6 Buchstabe a Doppelbuchstabe aa;6;Struktur:2/-2/6/1/1;CheckSums:-1/-1/-1/-1/-1;eNV_227373355CB94282A2457287F07457BB_1@@2"/>
    <w:docVar w:name="eNV_22B360D801FF45D299F5B0AFF5B1395C" w:val="§ 7 Absatz 1"/>
    <w:docVar w:name="eNV_22B360D801FF45D299F5B0AFF5B1395C_Struct" w:val="§ 7 Absatz 1;2;Struktur:7/1;CheckSums:-1/-1;eNV_22B360D801FF45D299F5B0AFF5B1395C_1@@1"/>
    <w:docVar w:name="eNV_23120FE5A4214D5190F11B786A9B565D_Struct" w:val="§ 3 Absatz 1;2;Struktur:3/1;CheckSums:-1/-1;eNV_23120FE5A4214D5190F11B786A9B565D_1@@2"/>
    <w:docVar w:name="eNV_2323CD5AEF0147A99AD90E1A12715B22" w:val="Absatz 1"/>
    <w:docVar w:name="eNV_2323CD5AEF0147A99AD90E1A12715B22_Struct" w:val="§ 3 Absatz 1;2;Struktur:3/1;CheckSums:-1/-1;eNV_2323CD5AEF0147A99AD90E1A12715B22_1@@2"/>
    <w:docVar w:name="eNV_2325297037CA4115A4FDB234653AEC68" w:val="§ 7 Absatz 4 Nummer 5"/>
    <w:docVar w:name="eNV_2325297037CA4115A4FDB234653AEC68_Struct" w:val="§ 7 Absatz 4 Nummer 5;2;Struktur:7/4/5;CheckSums:-1/-1/-1;eNV_2325297037CA4115A4FDB234653AEC68_2@@1"/>
    <w:docVar w:name="eNV_2360EB5B57C24AC099B5DC641C355083_Struct" w:val="§ 3 Absatz 2 Nummer 3;2;Struktur:3/2/3;CheckSums:-1/-1/-1;eNV_2360EB5B57C24AC099B5DC641C355083_1@@2"/>
    <w:docVar w:name="eNV_236D676FE3954C749A7CDB5B5E6E7F97_Struct" w:val="§ 3 Absatz 1;2;Struktur:3/1;CheckSums:-1/-1;eNV_236D676FE3954C749A7CDB5B5E6E7F97_1@@2"/>
    <w:docVar w:name="eNV_2378A5D1C52246198BFBB01680B06C1A_Struct" w:val="§ 4 Absatz 3 Nummer 2;2;Struktur:4/3/2;CheckSums:-1/-1/-1;eNV_2378A5D1C52246198BFBB01680B06C1A_1@@2"/>
    <w:docVar w:name="eNV_237AE4D54F1F408E8A2E5AC77EEF0448" w:val="Absätzen 2 und 3"/>
    <w:docVar w:name="eNV_237AE4D54F1F408E8A2E5AC77EEF0448_Struct" w:val="§ 5 Absatz 2;2;Struktur:5/2;CheckSums:-1/-1;eNV_237AE4D54F1F408E8A2E5AC77EEF0448_1|§ 5 Absatz 3;2;Struktur:5/3;CheckSums:-1/-1;eNV_237AE4D54F1F408E8A2E5AC77EEF0448_2@und|@1"/>
    <w:docVar w:name="eNV_2383C6167F2C4CE8B968FCB0EE8B75E6_Struct" w:val="§ 5 Absatz 2;2;Struktur:5/2;CheckSums:-1/-1;eNV_2383C6167F2C4CE8B968FCB0EE8B75E6_1@@2"/>
    <w:docVar w:name="eNV_23D7783DA28B4E30BD67AAF8F8A02DCE_Struct" w:val="§ 13 Absatz 1 Nummer 6;2;Struktur:13/1/6;CheckSums:-1/-1/-1;eNV_23D7783DA28B4E30BD67AAF8F8A02DCE_1@@2"/>
    <w:docVar w:name="eNV_23EB42D5D7E6453CA5D8A241BC3E334B_Struct" w:val="§ 3 Absatz 3;2;Struktur:3/3;CheckSums:-1/-1;eNV_23EB42D5D7E6453CA5D8A241BC3E334B_1@@2"/>
    <w:docVar w:name="eNV_24152A400B0E416E83A7D546C5047E37" w:val="§§ 7 und 9"/>
    <w:docVar w:name="eNV_24152A400B0E416E83A7D546C5047E37_Struct" w:val="§ 7;2;Struktur:7;CheckSums:-1;eNV_24152A400B0E416E83A7D546C5047E37_1|§ 9;2;Struktur:9;CheckSums:-1;eNV_24152A400B0E416E83A7D546C5047E37_2@und|@1"/>
    <w:docVar w:name="eNV_244EA27F0272478986956306AE6DDD59_Struct" w:val="Artikel 3 Nummer 1 Buchstabe d Doppelbuchstabe dd;6;Struktur:3/-2/1/4/4;CheckSums:-1/-1/-1/-1/-1;eNV_244EA27F0272478986956306AE6DDD59_1@@2"/>
    <w:docVar w:name="eNV_249F0D6758084C789E42EFB7F05716D7_Struct" w:val="Artikel 3 Nummer 7;6;Struktur:3/-2/7;CheckSums:-1/-1/-1;eNV_249F0D6758084C789E42EFB7F05716D7_1@@2"/>
    <w:docVar w:name="eNV_254055441F4B48988BAC312E88663441" w:val="Absatz 1"/>
    <w:docVar w:name="eNV_254055441F4B48988BAC312E88663441_Struct" w:val="§ 9 Absatz 1;2;Struktur:9/1;CheckSums:-1/-1;eNV_254055441F4B48988BAC312E88663441_2@@1"/>
    <w:docVar w:name="eNV_256163E9EDEC494E95035E72B1DD6B79" w:val="Absatz 3"/>
    <w:docVar w:name="eNV_256163E9EDEC494E95035E72B1DD6B79_Struct" w:val="§ 8 Absatz 3;2;Struktur:8/3;CheckSums:-1/-1;eNV_256163E9EDEC494E95035E72B1DD6B79_1@@2"/>
    <w:docVar w:name="eNV_2592370FAC644B3B9B759987F557A5DB" w:val="Absatz 1"/>
    <w:docVar w:name="eNV_2592370FAC644B3B9B759987F557A5DB_Struct" w:val="§ 15 Absatz 1;2;Struktur:15/1;CheckSums:-1/-1;eNV_2592370FAC644B3B9B759987F557A5DB_1@@2"/>
    <w:docVar w:name="eNV_2617C6847F3F43A493D6138A008249CC" w:val="Nummer 3"/>
    <w:docVar w:name="eNV_2617C6847F3F43A493D6138A008249CC_Struct" w:val="§ 13b Absatz 1 Nummer 3;2;Struktur:13.2/1/3;CheckSums:-1/-1/-1;eNV_2617C6847F3F43A493D6138A008249CC_1@@2"/>
    <w:docVar w:name="eNV_261BCAC8D0444524B5BA9C7ABD2F90BF_Struct" w:val="§ 9;2;Struktur:9;CheckSums:-1;eNV_261BCAC8D0444524B5BA9C7ABD2F90BF_1@@2"/>
    <w:docVar w:name="eNV_26C903EC61F6461096F498B6599B3FC6" w:val="Absatz 3"/>
    <w:docVar w:name="eNV_26C903EC61F6461096F498B6599B3FC6_Struct" w:val="§ 5 Absatz 3;2;Struktur:5/3;CheckSums:-1/-1;eNV_26C903EC61F6461096F498B6599B3FC6_1@@2"/>
    <w:docVar w:name="eNV_26E11DFA837F4B32B20C7B5455A459D5_Struct" w:val="Artikel 3 Nummer 1 Buchstabe a;6;Struktur:3/-2/1/1;CheckSums:-1/-1/-1/-1;eNV_26E11DFA837F4B32B20C7B5455A459D5_1@@2"/>
    <w:docVar w:name="eNV_2776A8A3E57949E6B7E1F0F589AC4CAE" w:val="§ 7 Absatz 4"/>
    <w:docVar w:name="eNV_2776A8A3E57949E6B7E1F0F589AC4CAE_Struct" w:val="§ 7 Absatz 4;2;Struktur:7/4;CheckSums:-1/-1;eNV_2776A8A3E57949E6B7E1F0F589AC4CAE_2@@1"/>
    <w:docVar w:name="eNV_27852C786E1646B1B8EFD7CBFB429830" w:val="Satzes 3"/>
    <w:docVar w:name="eNV_27852C786E1646B1B8EFD7CBFB429830_Struct" w:val="§ 6 Satz 3;2;Struktur:6Satz3;CheckSums:0;eNV_27852C786E1646B1B8EFD7CBFB429830_1@@1"/>
    <w:docVar w:name="eNV_27B619B29C644044A81278D0C1747BEC" w:val="§ 5 Absatz 3"/>
    <w:docVar w:name="eNV_27B619B29C644044A81278D0C1747BEC_Struct" w:val="§ 5 Absatz 3;2;Struktur:5/3;CheckSums:-1/-1;eNV_27B619B29C644044A81278D0C1747BEC_2@@1"/>
    <w:docVar w:name="eNV_27B84AE96FA04F1C98067F1C66984DC7_Struct" w:val="§ 3;2;Struktur:3;CheckSums:-1;eNV_27B84AE96FA04F1C98067F1C66984DC7_1@@2"/>
    <w:docVar w:name="eNV_27C4653B373D402499AB0960BEED35EB" w:val="Nummer 2"/>
    <w:docVar w:name="eNV_27C4653B373D402499AB0960BEED35EB_Struct" w:val="§ 3 Absatz 4 Nummer 2;2;Struktur:3/4/2;CheckSums:-1/-1/-1;eNV_27C4653B373D402499AB0960BEED35EB_1@@2"/>
    <w:docVar w:name="eNV_27C8C94120D94272BD5494630BFE4E70" w:val="Absatz 4"/>
    <w:docVar w:name="eNV_27C8C94120D94272BD5494630BFE4E70_Struct" w:val="§ 5 Absatz 4;2;Struktur:5/4;CheckSums:-1/-1;eNV_27C8C94120D94272BD5494630BFE4E70_2@@1"/>
    <w:docVar w:name="eNV_27FCF69E29F842C7B1C67A97C038859A_Struct" w:val="§ 12 Absatz 4;2;Struktur:12/4;CheckSums:-1/-1;eNV_27FCF69E29F842C7B1C67A97C038859A_1@@2"/>
    <w:docVar w:name="eNV_284C6D1AA8F343059534E07E2657D475" w:val="Anlage 2"/>
    <w:docVar w:name="eNV_284C6D1AA8F343059534E07E2657D475_Struct" w:val="Anlage 2;5;Struktur:2;CheckSums:-1;eNV_284C6D1AA8F343059534E07E2657D475_2@@1"/>
    <w:docVar w:name="eNV_28C31227341B469E860C643B4D3CE916_Struct" w:val="§ 8 Absatz 6;2;Struktur:8/6;CheckSums:-1/-1;eNV_28C31227341B469E860C643B4D3CE916_1@@2"/>
    <w:docVar w:name="eNV_28F5CCEB51CA4533B0C86C056E4716B9_Struct" w:val="§ 7 Absatz 5 Nummer 2;2;Struktur:7/5/2;CheckSums:-1/-1/-1;eNV_28F5CCEB51CA4533B0C86C056E4716B9_1@@2"/>
    <w:docVar w:name="eNV_2906AF9227B3497EA15C851506B530E0_Struct" w:val="§ 16 Absatz 5;2;Struktur:16/5;CheckSums:-1/-1;eNV_2906AF9227B3497EA15C851506B530E0_1@@2"/>
    <w:docVar w:name="eNV_2932106FB7734A1D94696D1E70C99F11_Struct" w:val="§ 4 Absatz 3 Nummer 1;2;Struktur:4/3/1;CheckSums:-1/-1/-1;eNV_2932106FB7734A1D94696D1E70C99F11_1@@2"/>
    <w:docVar w:name="eNV_293503666480473AADFB5F41AC0658F9_Struct" w:val="§ 5 Absatz 1 Nummer 1;2;Struktur:5/1/1;CheckSums:-1/-1/-1;eNV_293503666480473AADFB5F41AC0658F9_1@@2"/>
    <w:docVar w:name="eNV_29B12A6D2D054C97821B5928D10206D4_Struct" w:val="§ 3 Absatz 1;2;Struktur:3/1;CheckSums:-1/-1;eNV_29B12A6D2D054C97821B5928D10206D4_1@@2"/>
    <w:docVar w:name="eNV_29D95DF4ED764AF9B8A48B7833983ACD" w:val="Nummer 12"/>
    <w:docVar w:name="eNV_29D95DF4ED764AF9B8A48B7833983ACD_Struct" w:val="§ 2 Nummer 12;2;Struktur:2/-2/12;CheckSums:-1/-1/-1;eNV_29D95DF4ED764AF9B8A48B7833983ACD_1@@2"/>
    <w:docVar w:name="eNV_2A5CA0D53EB7482FA69B0128BCEA7766" w:val="§ 7 Absatz 8"/>
    <w:docVar w:name="eNV_2A5CA0D53EB7482FA69B0128BCEA7766_Struct" w:val="§ 7 Absatz 8;2;Struktur:7/8;CheckSums:-1/-1;eNV_2A5CA0D53EB7482FA69B0128BCEA7766_2@@1"/>
    <w:docVar w:name="eNV_2A69761D6CB54DF490829A1E225A9C9E" w:val="Nummer 2"/>
    <w:docVar w:name="eNV_2A69761D6CB54DF490829A1E225A9C9E_Struct" w:val="§ 7 Absatz 4 Nummer 2;2;Struktur:7/4/2;CheckSums:-1/-1/-1;eNV_2A69761D6CB54DF490829A1E225A9C9E_1@@2"/>
    <w:docVar w:name="eNV_2A76EC9FACDF4D358700DA1A89E3C9F5_Struct" w:val="§ 2 Absatz 1;2;Struktur:2/1;CheckSums:-1/-1;eNV_2A76EC9FACDF4D358700DA1A89E3C9F5_1@@2"/>
    <w:docVar w:name="eNV_2AA93E28732641FB9010423B10D42867" w:val="Absatz 3"/>
    <w:docVar w:name="eNV_2AA93E28732641FB9010423B10D42867_Struct" w:val="§ 7 Absatz 3;2;Struktur:7/3;CheckSums:-1/-1;eNV_2AA93E28732641FB9010423B10D42867_1@@2"/>
    <w:docVar w:name="eNV_2AF6EA67BCF74580AC66376118066B94" w:val="Satz 1 Nummer 10"/>
    <w:docVar w:name="eNV_2AF6EA67BCF74580AC66376118066B94_Struct" w:val="§ 7 Absatz 4 Satz 1 Nummer 10;2;Struktur:7/4Satz1/10;CheckSums:-1/520719559/-1;eNV_2AF6EA67BCF74580AC66376118066B94_1@@1"/>
    <w:docVar w:name="eNV_2AF6FCEA76634080A79C2874212F1D4C" w:val="§ 7 Absatz 8"/>
    <w:docVar w:name="eNV_2AF6FCEA76634080A79C2874212F1D4C_Struct" w:val="§ 7 Absatz 8;2;Struktur:7/8;CheckSums:-1/-1;eNV_2AF6FCEA76634080A79C2874212F1D4C_1@@1"/>
    <w:docVar w:name="eNV_2BE2D02FFAEE4FB5A44D7A4DC0681E95" w:val="Absatz 3"/>
    <w:docVar w:name="eNV_2BE2D02FFAEE4FB5A44D7A4DC0681E95_Struct" w:val="§ 11 Absatz 3;2;Struktur:11/3;CheckSums:-1/-1;eNV_2BE2D02FFAEE4FB5A44D7A4DC0681E95_1@@2"/>
    <w:docVar w:name="eNV_2C05327B00114A5481BF9C13BBF85F66_Struct" w:val="Artikel 3 Nummer 5 Buchstabe b;6;Struktur:3/-2/5/2;CheckSums:-1/-1/-1/-1;eNV_2C05327B00114A5481BF9C13BBF85F66_1@@2"/>
    <w:docVar w:name="eNV_2C149F716F134D4C92C0D9B386C63D6B" w:val="Nummer 8"/>
    <w:docVar w:name="eNV_2C149F716F134D4C92C0D9B386C63D6B_Struct" w:val="§ 2 Nummer 8;2;Struktur:2/-2/8;CheckSums:-1/-1/-1;eNV_2C149F716F134D4C92C0D9B386C63D6B_1@@2"/>
    <w:docVar w:name="eNV_2C1B228746A04BCDA2CD17C35882FF90_Struct" w:val="Artikel 3 Nummer 5 Buchstabe a;6;Struktur:3/-2/5/1;CheckSums:-1/-1/-1/-1;eNV_2C1B228746A04BCDA2CD17C35882FF90_1@@2"/>
    <w:docVar w:name="eNV_2C249FC1941948CEA40ED4E85EE4C284_Struct" w:val="§ 4 Absatz 6;2;Struktur:4/6;CheckSums:-1/-1;eNV_2C249FC1941948CEA40ED4E85EE4C284_1@@2"/>
    <w:docVar w:name="eNV_2C37E3E7543B43F8B39013AF9CDC9DF4_Struct" w:val="§ 2 Absatz 1 Nummer 3;2;Struktur:2/1/3;CheckSums:-1/-1/-1;eNV_2C37E3E7543B43F8B39013AF9CDC9DF4_1@@2"/>
    <w:docVar w:name="eNV_2C82EDDA37C84D6C911B3D7D0EAF6106_Struct" w:val="§ 5;2;Struktur:5;CheckSums:-1;eNV_2C82EDDA37C84D6C911B3D7D0EAF6106_1@@2"/>
    <w:docVar w:name="eNV_2CA6710DDF804BEE8F4E12A64A1B4272_Struct" w:val="§ 9 Absatz 7;2;Struktur:9/7;CheckSums:-1/-1;eNV_2CA6710DDF804BEE8F4E12A64A1B4272_1@@2"/>
    <w:docVar w:name="eNV_2CDBF812CF4B43CF9B7ED9059081B591_Struct" w:val="§ 5 Absatz 9 Nummer 2;2;Struktur:5/9/2;CheckSums:-1/-1/-1;eNV_2CDBF812CF4B43CF9B7ED9059081B591_1@@2"/>
    <w:docVar w:name="eNV_2DD7F6AFC6FD4E39959D3E22A7928CEB_Struct" w:val="§ 1 Absatz 3;2;Struktur:1/3;CheckSums:-1/-1;eNV_2DD7F6AFC6FD4E39959D3E22A7928CEB_1@@2"/>
    <w:docVar w:name="eNV_2E12D98423F742098421211EBF5BA0FC" w:val="Nummer 5"/>
    <w:docVar w:name="eNV_2E12D98423F742098421211EBF5BA0FC_Struct" w:val="§ 13b Absatz 1 Nummer 5;2;Struktur:13.2/1/5;CheckSums:-1/-1/-1;eNV_2E12D98423F742098421211EBF5BA0FC_1@@2"/>
    <w:docVar w:name="eNV_2E1E2D12BCC941AFBB00F9BA11D18A1C" w:val="§ 8 Absatz 2 Satz 2"/>
    <w:docVar w:name="eNV_2E1E2D12BCC941AFBB00F9BA11D18A1C_Struct" w:val="§ 8 Absatz 2 Satz 2;2;Struktur:8/2Satz2;CheckSums:-1/-11616425;eNV_2E1E2D12BCC941AFBB00F9BA11D18A1C_1@@1"/>
    <w:docVar w:name="eNV_2ED2FBA9B8AB463394147FB2C38F1006" w:val="Absatz 1"/>
    <w:docVar w:name="eNV_2ED2FBA9B8AB463394147FB2C38F1006_Struct" w:val="§ 7 Absatz 1;2;Struktur:7/1;CheckSums:-1/-1;eNV_2ED2FBA9B8AB463394147FB2C38F1006_1@@2"/>
    <w:docVar w:name="eNV_2F2ACC5D97854216924C73F5E47F2635_Struct" w:val="§ 11 Absatz 2;2;Struktur:11/2;CheckSums:-1/-1;eNV_2F2ACC5D97854216924C73F5E47F2635_1@@2"/>
    <w:docVar w:name="eNV_2F6A50A850324F52834A6C8FCE0CB005_Struct" w:val="§ 4 Absatz 3;2;Struktur:4/3;CheckSums:-1/-1;eNV_2F6A50A850324F52834A6C8FCE0CB005_1@@2"/>
    <w:docVar w:name="eNV_2F818E9C7CA542638DD21C9BD40F90B0" w:val="§ 7 Absatz 4"/>
    <w:docVar w:name="eNV_2F818E9C7CA542638DD21C9BD40F90B0_Struct" w:val="§ 7 Absatz 4;2;Struktur:7/4;CheckSums:-1/-1;eNV_2F818E9C7CA542638DD21C9BD40F90B0_1@@1"/>
    <w:docVar w:name="eNV_2F9A75A12DD042FF9564A3484A78C620_Struct" w:val="Artikel 3 Nummer 4 Buchstabe b;6;Struktur:3/-2/4/2;CheckSums:-1/-1/-1/-1;eNV_2F9A75A12DD042FF9564A3484A78C620_1@@2"/>
    <w:docVar w:name="eNV_2FBF838EF5854B05A9551476E030788B_Struct" w:val="§ 8 Absatz 4;2;Struktur:8/4;CheckSums:-1/-1;eNV_2FBF838EF5854B05A9551476E030788B_1@@2"/>
    <w:docVar w:name="eNV_2FEFC970059F427BA9283FC073646F0A_Struct" w:val="Artikel 3 Nummer 1 Buchstabe c;6;Struktur:3/-2/1/3;CheckSums:-1/-1/-1/-1;eNV_2FEFC970059F427BA9283FC073646F0A_1@@2"/>
    <w:docVar w:name="eNV_3030EF4750CD4684BAFA83651EB85279_Struct" w:val="§ 3 Absatz 2 Nummer 8;2;Struktur:3/2/8;CheckSums:-1/-1/-1;eNV_3030EF4750CD4684BAFA83651EB85279_1@@2"/>
    <w:docVar w:name="eNV_3053317941684D4F82D0056493018630" w:val="Absatz 1"/>
    <w:docVar w:name="eNV_3053317941684D4F82D0056493018630_Struct" w:val="§ 14 Absatz 1;2;Struktur:14/1;CheckSums:-1/-1;eNV_3053317941684D4F82D0056493018630_1@@2"/>
    <w:docVar w:name="eNV_3058468C8BE245C48EA4FCAC712FC927" w:val="Absatz 2"/>
    <w:docVar w:name="eNV_3058468C8BE245C48EA4FCAC712FC927_Struct" w:val="§ 3 Absatz 2;2;Struktur:3/2;CheckSums:-1/-1;eNV_3058468C8BE245C48EA4FCAC712FC927_1@@2"/>
    <w:docVar w:name="eNV_305E5EF38DD045BE8DBED492552BF400" w:val="Absatz 1"/>
    <w:docVar w:name="eNV_305E5EF38DD045BE8DBED492552BF400_Struct" w:val="§ 9 Absatz 1;2;Struktur:9/1;CheckSums:-1/-1;eNV_305E5EF38DD045BE8DBED492552BF400_1@@1"/>
    <w:docVar w:name="eNV_30B227771B574B7D976B25E9E63D5118_Struct" w:val="§ 4;2;Struktur:4;CheckSums:-1;eNV_30B227771B574B7D976B25E9E63D5118_1@@2"/>
    <w:docVar w:name="eNV_31011678891747ABBAE2442070ED927F" w:val="§ 9"/>
    <w:docVar w:name="eNV_31011678891747ABBAE2442070ED927F_Struct" w:val="§ 9;2;Struktur:9;CheckSums:-1;eNV_31011678891747ABBAE2442070ED927F_2@@1"/>
    <w:docVar w:name="eNV_3157D9E704734B44BE70CBD4D649B9AC" w:val="§ 7"/>
    <w:docVar w:name="eNV_3157D9E704734B44BE70CBD4D649B9AC_Struct" w:val="§ 7;2;Struktur:7;CheckSums:-1;eNV_3157D9E704734B44BE70CBD4D649B9AC_2@@1"/>
    <w:docVar w:name="eNV_3188BF2FE1C54E468FC410E43B220D3E_Struct" w:val="§ 9 Absatz 1 Nummer 4 Buchstabe c;2;Struktur:9/1/4/3;CheckSums:-1/-1/-1/-1;eNV_3188BF2FE1C54E468FC410E43B220D3E_1@@2"/>
    <w:docVar w:name="eNV_31DF5C4F956843B3A85381414C972BBD_Struct" w:val="§ 3 Absatz 4 Nummer 3;2;Struktur:3/4/3;CheckSums:-1/-1/-1;eNV_31DF5C4F956843B3A85381414C972BBD_1@@2"/>
    <w:docVar w:name="eNV_32404702F55A40DDA28E82C4C5D0FC61_Struct" w:val="Artikel 3 Nummer 3;6;Struktur:3/-2/3;CheckSums:-1/-1/-1;eNV_32404702F55A40DDA28E82C4C5D0FC61_1@@2"/>
    <w:docVar w:name="eNV_336865B4E9D24A12B2E31EE5F8065A84_Struct" w:val="§ 1 Absatz 2;2;Struktur:1/2;CheckSums:-1/-1;eNV_336865B4E9D24A12B2E31EE5F8065A84_1@@2"/>
    <w:docVar w:name="eNV_33850C00F4F046E481F533B810EE8191" w:val="§ 7 Absatz 4"/>
    <w:docVar w:name="eNV_33850C00F4F046E481F533B810EE8191_Struct" w:val="§ 7 Absatz 4;2;Struktur:7/4;CheckSums:-1/-1;eNV_33850C00F4F046E481F533B810EE8191_1@@1"/>
    <w:docVar w:name="eNV_33A5DBBA0A3F41A99BCF7A511638DB27_Struct" w:val="Artikel 3 Nummer 1 Buchstabe e Doppelbuchstabe dd;6;Struktur:3/-2/1/5/4;CheckSums:-1/-1/-1/-1/-1;eNV_33A5DBBA0A3F41A99BCF7A511638DB27_1@@2"/>
    <w:docVar w:name="eNV_33DA32310FD447B4816F30BA2347FE7C_Struct" w:val="Artikel 3 Nummer 1 Buchstabe e Doppelbuchstabe cc;6;Struktur:3/-2/1/5/3;CheckSums:-1/-1/-1/-1/-1;eNV_33DA32310FD447B4816F30BA2347FE7C_1@@2"/>
    <w:docVar w:name="eNV_34025E2917E54FFBA45BAC3DA8D7740C_Struct" w:val="§ 10;2;Struktur:10;CheckSums:-1;eNV_34025E2917E54FFBA45BAC3DA8D7740C_1@@2"/>
    <w:docVar w:name="eNV_34F5CE58E3E945CABC85397C885078BD_Struct" w:val="§ 4;2;Struktur:4;CheckSums:-1;eNV_34F5CE58E3E945CABC85397C885078BD_1@@2"/>
    <w:docVar w:name="eNV_350F20264ECA4008A2A4DA55ED4FF9C2" w:val="Absatz 4"/>
    <w:docVar w:name="eNV_350F20264ECA4008A2A4DA55ED4FF9C2_Struct" w:val="§ 3 Absatz 4;2;Struktur:3/4;CheckSums:-1/-1;eNV_350F20264ECA4008A2A4DA55ED4FF9C2_1@@2"/>
    <w:docVar w:name="eNV_353C0AB8FB6843D98A012345B6E7CC10_Struct" w:val="Artikel 3 Nummer 0 Buchstabe d;6;Struktur:3/-2/0/4;CheckSums:-1/-1/-1/-1;eNV_353C0AB8FB6843D98A012345B6E7CC10_1@@2"/>
    <w:docVar w:name="eNV_353FBE1011674CD7BCDE5631401B06DC" w:val="Nummer 2"/>
    <w:docVar w:name="eNV_353FBE1011674CD7BCDE5631401B06DC_Struct" w:val="Artikel 8 Nummer 2;6;Struktur:8/-2/2;CheckSums:-1/-1/-1;eNV_353FBE1011674CD7BCDE5631401B06DC_1@@2"/>
    <w:docVar w:name="eNV_355D77F2F1114A0BA9D82384A6344A68_Struct" w:val="Artikel 2;6;Struktur:2;CheckSums:-1;eNV_355D77F2F1114A0BA9D82384A6344A68_1@@2"/>
    <w:docVar w:name="eNV_35630766D85F413C8386BE0F418A0336_Struct" w:val="§ 9 Absatz 1 Nummer 4;2;Struktur:9/1/4;CheckSums:-1/-1/-1;eNV_35630766D85F413C8386BE0F418A0336_1@@2"/>
    <w:docVar w:name="eNV_35D9F8E85EB14F50B47EE51EFBD26903_Struct" w:val="§ 4;2;Struktur:4;CheckSums:-1;eNV_35D9F8E85EB14F50B47EE51EFBD26903_1@@2"/>
    <w:docVar w:name="eNV_364CB86B5BBB459080B84A6AE3DA0A12_Struct" w:val="§ 4 Absatz 3;2;Struktur:4/3;CheckSums:-1/-1;eNV_364CB86B5BBB459080B84A6AE3DA0A12_1@@2"/>
    <w:docVar w:name="eNV_364F1A9832E24C3CA987C91CD489180B_Struct" w:val="§ 4 Absatz 1 Nummer 2;2;Struktur:4/1/2;CheckSums:-1/-1/-1;eNV_364F1A9832E24C3CA987C91CD489180B_1@@2"/>
    <w:docVar w:name="eNV_36BA3824EE7F4D2188E02A05B5436B55" w:val="Absatz 1"/>
    <w:docVar w:name="eNV_36BA3824EE7F4D2188E02A05B5436B55_Struct" w:val="§ 14 Absatz 1;2;Struktur:14/1;CheckSums:-1/-1;eNV_36BA3824EE7F4D2188E02A05B5436B55_2@@1"/>
    <w:docVar w:name="eNV_370B71BC0FA1408481884535AB499595_Struct" w:val="§ 1 Absatz 3 Nummer 5;2;Struktur:1/3/5;CheckSums:-1/-1/-1;eNV_370B71BC0FA1408481884535AB499595_1@@2"/>
    <w:docVar w:name="eNV_3736A5E7F9AB458F8086FEA18EFCCC90_Struct" w:val="Artikel 3 Nummer 5 Buchstabe d;6;Struktur:3/-2/5/4;CheckSums:-1/-1/-1/-1;eNV_3736A5E7F9AB458F8086FEA18EFCCC90_1@@2"/>
    <w:docVar w:name="eNV_373F6050917343E1B64E40E23BA84926" w:val="Nummer 7"/>
    <w:docVar w:name="eNV_373F6050917343E1B64E40E23BA84926_Struct" w:val="§ 4 Nummer 7;2;Struktur:4/-2/7;CheckSums:-1/-1/-1;eNV_373F6050917343E1B64E40E23BA84926_1@@2"/>
    <w:docVar w:name="eNV_3742C6EDB6944043BE94271BAAC40361" w:val="Nummer 2"/>
    <w:docVar w:name="eNV_3742C6EDB6944043BE94271BAAC40361_Struct" w:val="§ 13b Absatz 1 Nummer 2;2;Struktur:13.2/1/2;CheckSums:-1/-1/-1;eNV_3742C6EDB6944043BE94271BAAC40361_1@@2"/>
    <w:docVar w:name="eNV_378ED515C016428D8540B1F36BB76725_Struct" w:val="§ 5 Absatz 3 Nummer 1;2;Struktur:5/3/1;CheckSums:-1/-1/-1;eNV_378ED515C016428D8540B1F36BB76725_1@@2"/>
    <w:docVar w:name="eNV_3791D2A70999441188882D7C1E09DCD9_Struct" w:val="§ 7 Absatz 4 Nummer 1;2;Struktur:7/4/1;CheckSums:-1/-1/-1;eNV_3791D2A70999441188882D7C1E09DCD9_1@@2"/>
    <w:docVar w:name="eNV_37C77B78055F4EC6AA023788C5A40067_Struct" w:val="§ 4 Absatz 5 Nummer 2;2;Struktur:4/5/2;CheckSums:-1/-1/-1;eNV_37C77B78055F4EC6AA023788C5A40067_1@@2"/>
    <w:docVar w:name="eNV_37DDC95B796748B79E4C98164859769B" w:val="Absatz 1"/>
    <w:docVar w:name="eNV_37DDC95B796748B79E4C98164859769B_Struct" w:val="§ 12 Absatz 1;2;Struktur:12/1;CheckSums:-1/-1;eNV_37DDC95B796748B79E4C98164859769B_2@@1"/>
    <w:docVar w:name="eNV_3822611D58514CB3B95978623EB7FA60_Struct" w:val="§ 4 Absatz 4 Nummer 2;2;Struktur:4/4/2;CheckSums:-1/-1/-1;eNV_3822611D58514CB3B95978623EB7FA60_1@@2"/>
    <w:docVar w:name="eNV_387802948A7343A9B25DAFF28BF84A0C_Struct" w:val="§ 5 Absatz 3;2;Struktur:5/3;CheckSums:-1/-1;eNV_387802948A7343A9B25DAFF28BF84A0C_1@@2"/>
    <w:docVar w:name="eNV_389366FBB10C4303A7720EB0B0C8D68C" w:val="Absatz 2"/>
    <w:docVar w:name="eNV_389366FBB10C4303A7720EB0B0C8D68C_Struct" w:val="§ 8 Absatz 2;2;Struktur:8/2;CheckSums:-1/-1;eNV_389366FBB10C4303A7720EB0B0C8D68C_1@@2"/>
    <w:docVar w:name="eNV_38A2A101DE7940D498E0D81293F6628A_Struct" w:val="§ 3 Absatz 4 Nummer 4;2;Struktur:3/4/4;CheckSums:-1/-1/-1;eNV_38A2A101DE7940D498E0D81293F6628A_1@@2"/>
    <w:docVar w:name="eNV_38C710EDEB5945D9A2695AD1CF4484BF" w:val="Anlage 1"/>
    <w:docVar w:name="eNV_38C710EDEB5945D9A2695AD1CF4484BF_Struct" w:val="Anlage 1;5;Struktur:1;CheckSums:-1;eNV_38C710EDEB5945D9A2695AD1CF4484BF_2@@1"/>
    <w:docVar w:name="eNV_39180494B1AA4C04A3A111DD2534F69F_Struct" w:val="Artikel 3 Nummer 3 Buchstabe b;6;Struktur:3/-2/3/2;CheckSums:-1/-1/-1/-1;eNV_39180494B1AA4C04A3A111DD2534F69F_1@@2"/>
    <w:docVar w:name="eNV_399FF825D75546429090E4A1BCB5D236_Struct" w:val="§ 2 Absatz 1 Nummer 13;2;Struktur:2/1/13;CheckSums:-1/-1/-1;eNV_399FF825D75546429090E4A1BCB5D236_1@@2"/>
    <w:docVar w:name="eNV_39AFF83BCA464485A073E241F9D27AA6_Struct" w:val="§ 2 Absatz 1 Nummer 2 Buchstabe b;2;Struktur:2/1/2/2;CheckSums:-1/-1/-1/-1;eNV_39AFF83BCA464485A073E241F9D27AA6_1@@2"/>
    <w:docVar w:name="eNV_39EE02CDFA254A44AC2A7F7EC75BE580_Struct" w:val="§ 2 Absatz 1 Nummer 1;2;Struktur:2/1/1;CheckSums:-1/-1/-1;eNV_39EE02CDFA254A44AC2A7F7EC75BE580_1@@2"/>
    <w:docVar w:name="eNV_3A08456A34CE442889584DD313E341C1" w:val="Absatz 1"/>
    <w:docVar w:name="eNV_3A08456A34CE442889584DD313E341C1_Struct" w:val="§ 13a Absatz 1;2;Struktur:13.1/1;CheckSums:-1/-1;eNV_3A08456A34CE442889584DD313E341C1_1@@1"/>
    <w:docVar w:name="eNV_3A1C9FE8E4BB4D64A2ADE9B6CA493186_Struct" w:val="§ 3 Absatz 2 Nummer 6;2;Struktur:3/2/6;CheckSums:-1/-1/-1;eNV_3A1C9FE8E4BB4D64A2ADE9B6CA493186_1@@2"/>
    <w:docVar w:name="eNV_3A21510447C44E229120A2AFE41804DD" w:val="§§ 7, 9"/>
    <w:docVar w:name="eNV_3A21510447C44E229120A2AFE41804DD_Struct" w:val="§ 7;2;Struktur:7;CheckSums:-1;eNV_3A21510447C44E229120A2AFE41804DD_1|§ 9;2;Struktur:9;CheckSums:-1;eNV_3A21510447C44E229120A2AFE41804DD_2@,|@1"/>
    <w:docVar w:name="eNV_3B7DF32D1731439EBB78FB114165DC92_Struct" w:val="§ 3 Absatz 2 Nummer 7;2;Struktur:3/2/7;CheckSums:-1/-1/-1;eNV_3B7DF32D1731439EBB78FB114165DC92_1@@2"/>
    <w:docVar w:name="eNV_3B7FB32DE5FC4C819E7A67FAEAAF3582_Struct" w:val="§ 2 Absatz 1 Nummer 5 Buchstabe c;2;Struktur:2/1/5/3;CheckSums:-1/-1/-1/-1;eNV_3B7FB32DE5FC4C819E7A67FAEAAF3582_1@@2"/>
    <w:docVar w:name="eNV_3B98BA68DE4B4D6AACC048E7CFBCDD6F_Struct" w:val="§ 4 Absatz 3;2;Struktur:4/3;CheckSums:-1/-1;eNV_3B98BA68DE4B4D6AACC048E7CFBCDD6F_1@@2"/>
    <w:docVar w:name="eNV_3BA6D7E897324447986114D9C61B9B36_Struct" w:val="Artikel 2 Nummer 3 Buchstabe a;6;Struktur:2/-2/3/1;CheckSums:-1/-1/-1/-1;eNV_3BA6D7E897324447986114D9C61B9B36_1@@2"/>
    <w:docVar w:name="eNV_3BA8E4D51E21455E88BDD118E28969E2" w:val="Absatz 3"/>
    <w:docVar w:name="eNV_3BA8E4D51E21455E88BDD118E28969E2_Struct" w:val="§ 15 Absatz 3;2;Struktur:15/3;CheckSums:-1/-1;eNV_3BA8E4D51E21455E88BDD118E28969E2_1@@2"/>
    <w:docVar w:name="eNV_3BCB09945D55433C87FA9AC277ED42E4_Struct" w:val="§ 1;2;Struktur:1;CheckSums:-1;eNV_3BCB09945D55433C87FA9AC277ED42E4_1@@2"/>
    <w:docVar w:name="eNV_3BE884EEA91A4DABA9C0312D4493EE91_Struct" w:val="§ 1 Absatz 2;2;Struktur:1/2;CheckSums:-1/-1;eNV_3BE884EEA91A4DABA9C0312D4493EE91_1@@2"/>
    <w:docVar w:name="eNV_3C0B2F8B2C3C4A51A7084F3CDA78F74C" w:val="Absatz 9"/>
    <w:docVar w:name="eNV_3C0B2F8B2C3C4A51A7084F3CDA78F74C_Struct" w:val="§ 5 Absatz 9;2;Struktur:5/9;CheckSums:-1/-1;eNV_3C0B2F8B2C3C4A51A7084F3CDA78F74C_1@@2"/>
    <w:docVar w:name="eNV_3C4A50DB0AD64071AA6A8489C9B573B5_Struct" w:val="Artikel 3 Nummer 4 Buchstabe c;6;Struktur:3/-2/4/3;CheckSums:-1/-1/-1/-1;eNV_3C4A50DB0AD64071AA6A8489C9B573B5_1@@2"/>
    <w:docVar w:name="eNV_3CB7D69D383242C5B22B4B37EE35700B" w:val="§ 9"/>
    <w:docVar w:name="eNV_3CB7D69D383242C5B22B4B37EE35700B_Struct" w:val="§ 9;2;Struktur:9;CheckSums:-1;eNV_3CB7D69D383242C5B22B4B37EE35700B_2@@1"/>
    <w:docVar w:name="eNV_3CFB86DB46C84402A7E32EEA64780EAF_Struct" w:val="§ 9 Absatz 4;2;Struktur:9/4;CheckSums:-1/-1;eNV_3CFB86DB46C84402A7E32EEA64780EAF_1@@2"/>
    <w:docVar w:name="eNV_3D67FDC15A5B492FBDE45B3228E6BD1C_Struct" w:val="§ 7 Absatz 3 Nummer 3;2;Struktur:7/3/3;CheckSums:-1/-1/-1;eNV_3D67FDC15A5B492FBDE45B3228E6BD1C_1@@2"/>
    <w:docVar w:name="eNV_3D90BB34F3D64C08A1BBBC401AA4F509" w:val="Nummer 1"/>
    <w:docVar w:name="eNV_3D90BB34F3D64C08A1BBBC401AA4F509_Struct" w:val="§ 13b Absatz 1 Nummer 1;2;Struktur:13.2/1/1;CheckSums:-1/-1/-1;eNV_3D90BB34F3D64C08A1BBBC401AA4F509_1@@2"/>
    <w:docVar w:name="eNV_3E25E48E959041718B95ED009B846BD2_Struct" w:val="Artikel 1;6;Struktur:1;CheckSums:-1;eNV_3E25E48E959041718B95ED009B846BD2_1@@2"/>
    <w:docVar w:name="eNV_3EEA8628A9B8422F93A3CC0B781C952E" w:val="§ 8"/>
    <w:docVar w:name="eNV_3EEA8628A9B8422F93A3CC0B781C952E_Struct" w:val="§ 8;2;Struktur:8;CheckSums:-1;eNV_3EEA8628A9B8422F93A3CC0B781C952E_1@@2"/>
    <w:docVar w:name="eNV_3FC06B5F8C35439E9D572E84710E7141" w:val="Absatz 8"/>
    <w:docVar w:name="eNV_3FC06B5F8C35439E9D572E84710E7141_Struct" w:val="§ 7 Absatz 8;2;Struktur:7/8;CheckSums:-1/-1;eNV_3FC06B5F8C35439E9D572E84710E7141_1@@2"/>
    <w:docVar w:name="eNV_3FF5E56B95FE478EA5741A86623A2D64_Struct" w:val="§ 4 Absatz 3;2;Struktur:4/3;CheckSums:-1/-1;eNV_3FF5E56B95FE478EA5741A86623A2D64_1@@2"/>
    <w:docVar w:name="eNV_4026182441504D49AAEE6A8DBCE9D50A_Struct" w:val="§ 4 Absatz 6;2;Struktur:4/6;CheckSums:-1/-1;eNV_4026182441504D49AAEE6A8DBCE9D50A_1@@2"/>
    <w:docVar w:name="eNV_402F44FEE3FE426F9BDBDBFB380BA7DF_Struct" w:val="§ 4 Absatz 1;2;Struktur:4/1;CheckSums:-1/-1;eNV_402F44FEE3FE426F9BDBDBFB380BA7DF_1@@2"/>
    <w:docVar w:name="eNV_407B080133054C3C9F90904AD34FE8BA" w:val="Absatz 4"/>
    <w:docVar w:name="eNV_407B080133054C3C9F90904AD34FE8BA_Struct" w:val="§ 7 Absatz 4;2;Struktur:7/4;CheckSums:-1/-1;eNV_407B080133054C3C9F90904AD34FE8BA_2@@1"/>
    <w:docVar w:name="eNV_4099EAEA29E047488037F75E8BE83BB1_Struct" w:val="Artikel 1;6;Struktur:1;CheckSums:-1;eNV_4099EAEA29E047488037F75E8BE83BB1_1@@2"/>
    <w:docVar w:name="eNV_40A671AA5E60492D977E4D4DCE052226_Struct" w:val="Artikel 2 Absatz 1;6;Struktur:2/1;CheckSums:-1/-1;eNV_40A671AA5E60492D977E4D4DCE052226_1@@2"/>
    <w:docVar w:name="eNV_4125CA4BF10E4FE1834DC3734A925D70" w:val="Absatz 3"/>
    <w:docVar w:name="eNV_4125CA4BF10E4FE1834DC3734A925D70_Struct" w:val="§ 9 Absatz 3;2;Struktur:9/3;CheckSums:-1/-1;eNV_4125CA4BF10E4FE1834DC3734A925D70_1@@2"/>
    <w:docVar w:name="eNV_41360AAB9FD2495287D0EFDF938F149B_Struct" w:val="§ 6 Absatz 2;2;Struktur:6/2;CheckSums:-1/-1;eNV_41360AAB9FD2495287D0EFDF938F149B_1@@2"/>
    <w:docVar w:name="eNV_414A496CA5CB4C91910FAC84A2F69D17" w:val="§ 1"/>
    <w:docVar w:name="eNV_414A496CA5CB4C91910FAC84A2F69D17_Struct" w:val="§ 1;2;Struktur:1;CheckSums:-1;eNV_414A496CA5CB4C91910FAC84A2F69D17_1@@2"/>
    <w:docVar w:name="eNV_415C5949103B43309D350710572351DB" w:val="§ 13 Absatz 3"/>
    <w:docVar w:name="eNV_415C5949103B43309D350710572351DB_Struct" w:val="§ 13 Absatz 3;2;Struktur:13/3;CheckSums:-1/-1;eNV_415C5949103B43309D350710572351DB_1@@1"/>
    <w:docVar w:name="eNV_42113589DACF4386934B56D383E56792_Struct" w:val="§ 2 Absatz 1 Nummer 2 Buchstabe g;2;Struktur:2/1/2/7;CheckSums:-1/-1/-1/-1;eNV_42113589DACF4386934B56D383E56792_1@@2"/>
    <w:docVar w:name="eNV_42701D83660449D3B4514BB599908037_Struct" w:val="§ 3 Absatz 2 Nummer 6;2;Struktur:3/2/6;CheckSums:-1/-1/-1;eNV_42701D83660449D3B4514BB599908037_1@@2"/>
    <w:docVar w:name="eNV_42A506476B994412942F8B93E04E7AF1" w:val="§ 13a"/>
    <w:docVar w:name="eNV_42A506476B994412942F8B93E04E7AF1_Struct" w:val="§ 13a;2;Struktur:13.1;CheckSums:-1;eNV_42A506476B994412942F8B93E04E7AF1_2@@1"/>
    <w:docVar w:name="eNV_42E21BF7B40B4D35AF6C6DBD9108E113_Struct" w:val="Artikel 2 Nummer 3;6;Struktur:2/-2/3;CheckSums:-1/-1/-1;eNV_42E21BF7B40B4D35AF6C6DBD9108E113_1@@2"/>
    <w:docVar w:name="eNV_42FDF4DC13494A669506BF5662F23C2C_Struct" w:val="Artikel 3 Nummer 1 Buchstabe e Doppelbuchstabe cc;6;Struktur:3/-2/1/5/3;CheckSums:-1/-1/-1/-1/-1;eNV_42FDF4DC13494A669506BF5662F23C2C_1@@2"/>
    <w:docVar w:name="eNV_433A740E7AE3409BA832422A0C0436BF_Struct" w:val="§ 11 Absatz 1;2;Struktur:11/1;CheckSums:-1/-1;eNV_433A740E7AE3409BA832422A0C0436BF_1@@2"/>
    <w:docVar w:name="eNV_43433AFA909840D2B8CB2914F772F83D_Struct" w:val="§ 7 Absatz 5 Nummer 10;2;Struktur:7/5/10;CheckSums:-1/-1/-1;eNV_43433AFA909840D2B8CB2914F772F83D_1@@2"/>
    <w:docVar w:name="eNV_43CEC52245744F4A93C2260B17CFE7DE_Struct" w:val="§ 3 Absatz 4;2;Struktur:3/4;CheckSums:-1/-1;eNV_43CEC52245744F4A93C2260B17CFE7DE_1@@2"/>
    <w:docVar w:name="eNV_44DA385CB9E645A79468AD837999FEE7_Struct" w:val="§ 2 Nummer 15 Buchstabe b;2;Struktur:2/-2/15/2;CheckSums:-1/-1/-1/-1;eNV_44DA385CB9E645A79468AD837999FEE7_1@@2"/>
    <w:docVar w:name="eNV_4537C2D379E74415931620A9FCA43AC8_Struct" w:val="§ 2 Absatz 1 Nummer 4;2;Struktur:2/1/4;CheckSums:-1/-1/-1;eNV_4537C2D379E74415931620A9FCA43AC8_1@@2"/>
    <w:docVar w:name="eNV_457DA2C26A3A483F8C3EDCB81BAEF361" w:val="Absatz 2"/>
    <w:docVar w:name="eNV_457DA2C26A3A483F8C3EDCB81BAEF361_Struct" w:val="§ 12 Absatz 2;2;Struktur:12/2;CheckSums:-1/-1;eNV_457DA2C26A3A483F8C3EDCB81BAEF361_1@@2"/>
    <w:docVar w:name="eNV_45896BA4BD8F4EE785C58B631DD06B22_Struct" w:val="Absatz 3;2;Struktur:-1/3;CheckSums:-1/-1;eNV_45896BA4BD8F4EE785C58B631DD06B22_1@@2"/>
    <w:docVar w:name="eNV_4598E5C6FFE545BABDC09B92B32B8438" w:val="Nummer 11"/>
    <w:docVar w:name="eNV_4598E5C6FFE545BABDC09B92B32B8438_Struct" w:val="§ 2 Nummer 11;2;Struktur:2/-2/11;CheckSums:-1/-1/-1;eNV_4598E5C6FFE545BABDC09B92B32B8438_2@@1"/>
    <w:docVar w:name="eNV_467924C4592146899206A737F65A19CF_Struct" w:val="§ 3 Absatz 2 Nummer 3;2;Struktur:3/2/3;CheckSums:-1/-1/-1;eNV_467924C4592146899206A737F65A19CF_1@@2"/>
    <w:docVar w:name="eNV_467C015EEE3E4FA0A935D6AC52A139EF_Struct" w:val="§ 6 Absatz 1;2;Struktur:6/1;CheckSums:-1/-1;eNV_467C015EEE3E4FA0A935D6AC52A139EF_1@@2"/>
    <w:docVar w:name="eNV_46B8579733904919BF6F77A4CC7E4742_Struct" w:val="Artikel 4 Nummer 0;6;Struktur:4/-2/0;CheckSums:-1/-1/-1;eNV_46B8579733904919BF6F77A4CC7E4742_1@@2"/>
    <w:docVar w:name="eNV_46DF6B6EA87A44539BCFC58FB81FB5F0" w:val="§ 4"/>
    <w:docVar w:name="eNV_46DF6B6EA87A44539BCFC58FB81FB5F0_Struct" w:val="§ 4;2;Struktur:4;CheckSums:-1;eNV_46DF6B6EA87A44539BCFC58FB81FB5F0_2@@1"/>
    <w:docVar w:name="eNV_470C162D271447879643F763553AD24D_Struct" w:val="§ 3 Absatz 2 Nummer 6 Buchstabe a;2;Struktur:3/2/6/1;CheckSums:-1/-1/-1/-1;eNV_470C162D271447879643F763553AD24D_1@@2"/>
    <w:docVar w:name="eNV_4774A6687F624218B09CBF16D3390893_Struct" w:val="§ 5 Absatz 5;2;Struktur:5/5;CheckSums:-1/-1;eNV_4774A6687F624218B09CBF16D3390893_1@@2"/>
    <w:docVar w:name="eNV_47BC93988FA444819603CE115436626B" w:val="Absatz 1"/>
    <w:docVar w:name="eNV_47BC93988FA444819603CE115436626B_Struct" w:val="§ 13a Absatz 1;2;Struktur:13.1/1;CheckSums:-1/-1;eNV_47BC93988FA444819603CE115436626B_1@@1"/>
    <w:docVar w:name="eNV_483B155A5C3E4D458391D19802248670" w:val="Artikel 9"/>
    <w:docVar w:name="eNV_483B155A5C3E4D458391D19802248670_Struct" w:val="Artikel 9;6;Struktur:9;CheckSums:-1;eNV_483B155A5C3E4D458391D19802248670_1@@2"/>
    <w:docVar w:name="eNV_48740AAABD0E4E49A0824A0F7EBC2B75_Struct" w:val="§ 2 Absatz 1 Nummer 2 Buchstabe i;2;Struktur:2/1/2/9;CheckSums:-1/-1/-1/-1;eNV_48740AAABD0E4E49A0824A0F7EBC2B75_1@@2"/>
    <w:docVar w:name="eNV_488DE2A0D4F44596B69EBF3AE70FF015" w:val="Anlage 2"/>
    <w:docVar w:name="eNV_488DE2A0D4F44596B69EBF3AE70FF015_Struct" w:val="Anlage 2;5;Struktur:2;CheckSums:-1;eNV_488DE2A0D4F44596B69EBF3AE70FF015_2@@1"/>
    <w:docVar w:name="eNV_488E1F3F474A4982A5645A7DC15760EE_Struct" w:val="§ 5 Absatz 2 Nummer 1;2;Struktur:5/2/1;CheckSums:-1/-1/-1;eNV_488E1F3F474A4982A5645A7DC15760EE_1@@2"/>
    <w:docVar w:name="eNV_4898FFE385AA414B8E714EAB3FF26466_Struct" w:val="§ 7 Absatz 1 Nummer 2;2;Struktur:7/1/2;CheckSums:-1/-1/-1;eNV_4898FFE385AA414B8E714EAB3FF26466_1@@2"/>
    <w:docVar w:name="eNV_48A3F89443B74BC4A84DD2A030D1B489" w:val="§ 4"/>
    <w:docVar w:name="eNV_48A3F89443B74BC4A84DD2A030D1B489_Struct" w:val="§ 4;2;Struktur:4;CheckSums:-1;eNV_48A3F89443B74BC4A84DD2A030D1B489_1@@2"/>
    <w:docVar w:name="eNV_4942AF619943412DB6CD574E787252DF_Struct" w:val="§ 7 Absatz 2 Nummer 9;2;Struktur:7/2/9;CheckSums:-1/-1/-1;eNV_4942AF619943412DB6CD574E787252DF_1@@2"/>
    <w:docVar w:name="eNV_4943EF245BAD4A708ADC4BA678823A82" w:val="Buchstabe b"/>
    <w:docVar w:name="eNV_4943EF245BAD4A708ADC4BA678823A82_Struct" w:val="Artikel 2 Nummer 1 Buchstabe b;6;Struktur:2/-2/1/2;CheckSums:-1/-1/-1/-1;eNV_4943EF245BAD4A708ADC4BA678823A82_1@@2"/>
    <w:docVar w:name="eNV_497D4BEF0D324796B0FF324907CDD615_Struct" w:val="Artikel 3 Nummer 0;6;Struktur:3/-2/0;CheckSums:-1/-1/-1;eNV_497D4BEF0D324796B0FF324907CDD615_1@@2"/>
    <w:docVar w:name="eNV_49A7906E716A4BCC86DB5E2ADBE709BC" w:val="Teil 2"/>
    <w:docVar w:name="eNV_49A7906E716A4BCC86DB5E2ADBE709BC_Struct" w:val="Teil 2;1;Struktur:-2/2;CheckSums:-1/-1;eNV_49A7906E716A4BCC86DB5E2ADBE709BC_1@@2"/>
    <w:docVar w:name="eNV_49F57F2246864C3CA71DEBADF01EBE26" w:val="Artikel 2"/>
    <w:docVar w:name="eNV_49F57F2246864C3CA71DEBADF01EBE26_Struct" w:val="Artikel 2;6;Struktur:2;CheckSums:-1;eNV_49F57F2246864C3CA71DEBADF01EBE26_1@@2"/>
    <w:docVar w:name="eNV_4A5421C8A5FB49AD961D2D2D9CD780DF_Struct" w:val="§ 5 Absatz 7 Nummer 3;2;Struktur:5/7/3;CheckSums:-1/-1/-1;eNV_4A5421C8A5FB49AD961D2D2D9CD780DF_1@@2"/>
    <w:docVar w:name="eNV_4A593AE6E2704DB7A0C1A6FF746739C0_Struct" w:val="Artikel 3 Absatz 1 Nummer 0;6;Struktur:3/1/0;CheckSums:-1/-1/-1;eNV_4A593AE6E2704DB7A0C1A6FF746739C0_1@@2"/>
    <w:docVar w:name="eNV_4B5029B3C6514ECE82E3355A19D0F257_Struct" w:val="§ 2 Absatz 1 Nummer 12;2;Struktur:2/1/12;CheckSums:-1/-1/-1;eNV_4B5029B3C6514ECE82E3355A19D0F257_1@@2"/>
    <w:docVar w:name="eNV_4B8E242155824B7597884C05F64589D7" w:val="§ 15"/>
    <w:docVar w:name="eNV_4B8E242155824B7597884C05F64589D7_Struct" w:val="§ 15;2;Struktur:15;CheckSums:-1;eNV_4B8E242155824B7597884C05F64589D7_2@@1"/>
    <w:docVar w:name="eNV_4BBDDD613555446E87B76653E1703DDD" w:val="Nummer 8"/>
    <w:docVar w:name="eNV_4BBDDD613555446E87B76653E1703DDD_Struct" w:val="§ 4 Nummer 8;2;Struktur:4/-2/8;CheckSums:-1/-1/-1;eNV_4BBDDD613555446E87B76653E1703DDD_1@@2"/>
    <w:docVar w:name="eNV_4BD17AE68ECE4BED8F9F2C60B00F5747_Struct" w:val="Artikel 3 Nummer 6;6;Struktur:3/-2/6;CheckSums:-1/-1/-1;eNV_4BD17AE68ECE4BED8F9F2C60B00F5747_1@@2"/>
    <w:docVar w:name="eNV_4BE9A1303923405C8CCF1A48B320F8F4" w:val="Artikel 3"/>
    <w:docVar w:name="eNV_4BE9A1303923405C8CCF1A48B320F8F4_Struct" w:val="Artikel 3;6;Struktur:3;CheckSums:-1;eNV_4BE9A1303923405C8CCF1A48B320F8F4_1@@2"/>
    <w:docVar w:name="eNV_4C26BE1F6D00427EBE9041F50D7081EE_Struct" w:val="Artikel 3 Nummer 1 Buchstabe e;6;Struktur:3/-2/1/5;CheckSums:-1/-1/-1/-1;eNV_4C26BE1F6D00427EBE9041F50D7081EE_1@@2"/>
    <w:docVar w:name="eNV_4C373D4B2E494762A9A6EAE5018013B7_Struct" w:val="§ 4;2;Struktur:4;CheckSums:-1;eNV_4C373D4B2E494762A9A6EAE5018013B7_1@@2"/>
    <w:docVar w:name="eNV_4C505405A7714489826E1C2E2406959C_Struct" w:val="§ 8 Absatz 2 Nummer 2;2;Struktur:8/2/2;CheckSums:-1/-1/-1;eNV_4C505405A7714489826E1C2E2406959C_1@@2"/>
    <w:docVar w:name="eNV_4CA29517EF2149F59766EF7DA25750EB_Struct" w:val="§ 3 Absatz 3;2;Struktur:3/3;CheckSums:-1/-1;eNV_4CA29517EF2149F59766EF7DA25750EB_1@@2"/>
    <w:docVar w:name="eNV_4CBAACBFBAD14D04AFEA118CE1806E6C" w:val="Nummer 4"/>
    <w:docVar w:name="eNV_4CBAACBFBAD14D04AFEA118CE1806E6C_Struct" w:val="Artikel 2 Nummer 4;6;Struktur:2/-2/4;CheckSums:-1/-1/-1;eNV_4CBAACBFBAD14D04AFEA118CE1806E6C_1@@2"/>
    <w:docVar w:name="eNV_4CD832E45C9849168A160AB7BE8CB48C_Struct" w:val="§ 3 Absatz 2 Nummer 1;2;Struktur:3/2/1;CheckSums:-1/-1/-1;eNV_4CD832E45C9849168A160AB7BE8CB48C_1@@2"/>
    <w:docVar w:name="eNV_4D0032D379C7442EBA1F3C1363C1397D_Struct" w:val="§ 4 Absatz 1;2;Struktur:4/1;CheckSums:-1/-1;eNV_4D0032D379C7442EBA1F3C1363C1397D_1@@2"/>
    <w:docVar w:name="eNV_4E299494B996482499FA1CF727EF9762" w:val="Absatz 1"/>
    <w:docVar w:name="eNV_4E299494B996482499FA1CF727EF9762_Struct" w:val="§ 7 Absatz 1;2;Struktur:7/1;CheckSums:-1/-1;eNV_4E299494B996482499FA1CF727EF9762_2@@1"/>
    <w:docVar w:name="eNV_4F9FB155049D4DB9999923F1B9A0F636" w:val="Absatz 11"/>
    <w:docVar w:name="eNV_4F9FB155049D4DB9999923F1B9A0F636_Struct" w:val="§ 7 Absatz 11;2;Struktur:7/11;CheckSums:-1/-1;eNV_4F9FB155049D4DB9999923F1B9A0F636_1@@2"/>
    <w:docVar w:name="eNV_5030B619FC384143A125DAD67A8D8175" w:val="§ 3 Absatz 1 und 2"/>
    <w:docVar w:name="eNV_5030B619FC384143A125DAD67A8D8175_Struct" w:val="§ 3 Absatz 1;2;Struktur:3/1;CheckSums:-1/-1;eNV_5030B619FC384143A125DAD67A8D8175_1|§ 3 Absatz 2;2;Struktur:3/2;CheckSums:-1/-1;eNV_5030B619FC384143A125DAD67A8D8175_2@und|@1"/>
    <w:docVar w:name="eNV_5098E60C5E3E40A68B71D64C215F40B2_Struct" w:val="§ 11 Absatz 3;2;Struktur:11/3;CheckSums:-1/-1;eNV_5098E60C5E3E40A68B71D64C215F40B2_1@@2"/>
    <w:docVar w:name="eNV_50A382E0124E4B5CA1CD038CD274F91B_Struct" w:val="§ 7 Absatz 1;2;Struktur:7/1;CheckSums:-1/-1;eNV_50A382E0124E4B5CA1CD038CD274F91B_1@@2"/>
    <w:docVar w:name="eNV_50E95F8D84F74687A94859298420D4A8" w:val="§ 2 Nummer 7"/>
    <w:docVar w:name="eNV_50E95F8D84F74687A94859298420D4A8_Struct" w:val="§ 2 Nummer 7;2;Struktur:2/-2/7;CheckSums:-1/-1/-1;eNV_50E95F8D84F74687A94859298420D4A8_1@@1"/>
    <w:docVar w:name="eNV_50EC3CD21F784DD58D6B8ACE092E684E_Struct" w:val="§ 2 Absatz 1 Nummer 1 Buchstabe a;2;Struktur:2/1/1/1;CheckSums:-1/-1/-1/-1;eNV_50EC3CD21F784DD58D6B8ACE092E684E_1@@2"/>
    <w:docVar w:name="eNV_51198529D67F4E25A765305026405BD4_Struct" w:val="§ 2 Nummer 11;2;Struktur:2/-2/11;CheckSums:-1/-1/-1;eNV_51198529D67F4E25A765305026405BD4_1@@2"/>
    <w:docVar w:name="eNV_512FB6A4BAC04984A44AD25A74C37924_Struct" w:val="§ 4;2;Struktur:4;CheckSums:-1;eNV_512FB6A4BAC04984A44AD25A74C37924_1@@2"/>
    <w:docVar w:name="eNV_513061163DDF472BBBFE51E67D333BEA" w:val="§ 7 Absatz 4"/>
    <w:docVar w:name="eNV_513061163DDF472BBBFE51E67D333BEA_Struct" w:val="§ 7 Absatz 4;2;Struktur:7/4;CheckSums:-1/-1;eNV_513061163DDF472BBBFE51E67D333BEA_1@@1"/>
    <w:docVar w:name="eNV_514CD01B85F44CC7802FB3FFB3815F3E_Struct" w:val="Artikel 3 Nummer 1;6;Struktur:3/-2/1;CheckSums:-1/-1/-1;eNV_514CD01B85F44CC7802FB3FFB3815F3E_1@@2"/>
    <w:docVar w:name="eNV_51ABE8494F654C9EBF942EA39450C6A6_Struct" w:val="Artikel 2 Nummer 5 Buchstabe a Doppelbuchstabe aa;6;Struktur:2/-2/5/1/1;CheckSums:-1/-1/-1/-1/-1;eNV_51ABE8494F654C9EBF942EA39450C6A6_1@@2"/>
    <w:docVar w:name="eNV_51FE243514B34425AA5BBA6EC14379F7" w:val="Absatz 7"/>
    <w:docVar w:name="eNV_51FE243514B34425AA5BBA6EC14379F7_Struct" w:val="§ 7 Absatz 7;2;Struktur:7/7;CheckSums:-1/-1;eNV_51FE243514B34425AA5BBA6EC14379F7_1@@2"/>
    <w:docVar w:name="eNV_5276DEB019FC4CAE923D0FEE7222C5CF" w:val="§§ 7 und 9"/>
    <w:docVar w:name="eNV_5276DEB019FC4CAE923D0FEE7222C5CF_Struct" w:val="§ 7;2;Struktur:7;CheckSums:-1;eNV_5276DEB019FC4CAE923D0FEE7222C5CF_3|§ 9;2;Struktur:9;CheckSums:-1;eNV_5276DEB019FC4CAE923D0FEE7222C5CF_4@und|@1"/>
    <w:docVar w:name="eNV_52C27560AB414193A975E505C296965A" w:val="§ 9"/>
    <w:docVar w:name="eNV_52C27560AB414193A975E505C296965A_Struct" w:val="§ 9;2;Struktur:9;CheckSums:-1;eNV_52C27560AB414193A975E505C296965A_1@@1"/>
    <w:docVar w:name="eNV_52D1A14B68AB4B14A284D9B44D6CCEDE_Struct" w:val="§ 14 Absatz 2;2;Struktur:14/2;CheckSums:-1/-1;eNV_52D1A14B68AB4B14A284D9B44D6CCEDE_1@@2"/>
    <w:docVar w:name="eNV_53246BB7AE44416CB984E496FBC90C12" w:val="Absatz 3"/>
    <w:docVar w:name="eNV_53246BB7AE44416CB984E496FBC90C12_Struct" w:val="§ 13a Absatz 3;2;Struktur:13.1/3;CheckSums:-1/-1;eNV_53246BB7AE44416CB984E496FBC90C12_1@@2"/>
    <w:docVar w:name="eNV_533D5A8D0A8A4781BAB8E66EA6266E0E" w:val="Buchstabe a"/>
    <w:docVar w:name="eNV_533D5A8D0A8A4781BAB8E66EA6266E0E_Struct" w:val="Artikel 2 Nummer 3 Buchstabe a;6;Struktur:2/-2/3/1;CheckSums:-1/-1/-1/-1;eNV_533D5A8D0A8A4781BAB8E66EA6266E0E_1@@2"/>
    <w:docVar w:name="eNV_538E0D415B5A4D49B410FC64096A791A_Struct" w:val="§ 14 Absatz 1;2;Struktur:14/1;CheckSums:-1/-1;eNV_538E0D415B5A4D49B410FC64096A791A_1@@2"/>
    <w:docVar w:name="eNV_539A1274446648F493DC53D32020F530_Struct" w:val="§ 5 Absatz 2 Nummer 2;2;Struktur:5/2/2;CheckSums:-1/-1/-1;eNV_539A1274446648F493DC53D32020F530_1@@2"/>
    <w:docVar w:name="eNV_539B6C8132D0402CB40D8532E0A67F57" w:val="§§ 7 und 9"/>
    <w:docVar w:name="eNV_539B6C8132D0402CB40D8532E0A67F57_Struct" w:val="§ 7;2;Struktur:7;CheckSums:-1;eNV_539B6C8132D0402CB40D8532E0A67F57_1|§ 9;2;Struktur:9;CheckSums:-1;eNV_539B6C8132D0402CB40D8532E0A67F57_2@und|@1"/>
    <w:docVar w:name="eNV_53A36643C0D744629CC91F78A5135B3C_Struct" w:val="§ 9 Absatz 5;2;Struktur:9/5;CheckSums:-1/-1;eNV_53A36643C0D744629CC91F78A5135B3C_1@@2"/>
    <w:docVar w:name="eNV_53ACD618EF9C4849AB71CD2D70A0A3BC" w:val="§ 16"/>
    <w:docVar w:name="eNV_53ACD618EF9C4849AB71CD2D70A0A3BC_Struct" w:val="§ 16;2;Struktur:16;CheckSums:-1;eNV_53ACD618EF9C4849AB71CD2D70A0A3BC_1@@2"/>
    <w:docVar w:name="eNV_53F3230E5DA845B5BC92E072682F7715" w:val="§ 8 Absatz 1"/>
    <w:docVar w:name="eNV_53F3230E5DA845B5BC92E072682F7715_Struct" w:val="§ 8 Absatz 1;2;Struktur:8/1;CheckSums:-1/-1;eNV_53F3230E5DA845B5BC92E072682F7715_1@@1"/>
    <w:docVar w:name="eNV_542A056600F841B296683A67432ADF8B_Struct" w:val="§ 15 Absatz 1 Nummer 2;2;Struktur:15/1/2;CheckSums:-1/-1/-1;eNV_542A056600F841B296683A67432ADF8B_1@@2"/>
    <w:docVar w:name="eNV_5432AFCF2B264D2992084526CC4A9E13" w:val="§ 9 Absatz 1"/>
    <w:docVar w:name="eNV_5432AFCF2B264D2992084526CC4A9E13_Struct" w:val="§ 9 Absatz 1;2;Struktur:9/1;CheckSums:-1/-1;eNV_5432AFCF2B264D2992084526CC4A9E13_2@@1"/>
    <w:docVar w:name="eNV_54C9FC359FBA43A8AAFD76A87026FD62_Struct" w:val="§ 12;2;Struktur:12;CheckSums:-1;eNV_54C9FC359FBA43A8AAFD76A87026FD62_1@@2"/>
    <w:docVar w:name="eNV_54EE62E5EF7A4F52891FF0BCD5CBB8A3" w:val="Anlage 1"/>
    <w:docVar w:name="eNV_54EE62E5EF7A4F52891FF0BCD5CBB8A3_Struct" w:val="Anlage 1;5;Struktur:1;CheckSums:-1;eNV_54EE62E5EF7A4F52891FF0BCD5CBB8A3_2@@1"/>
    <w:docVar w:name="eNV_55120595F04141F3AA75E5D3EB72AC96" w:val="Absatz 3"/>
    <w:docVar w:name="eNV_55120595F04141F3AA75E5D3EB72AC96_Struct" w:val="§ 5 Absatz 3;2;Struktur:5/3;CheckSums:-1/-1;eNV_55120595F04141F3AA75E5D3EB72AC96_2@@1"/>
    <w:docVar w:name="eNV_552BCBF9D7E44B278A71BDFBFFE8986B_Struct" w:val="§ 12 Absatz 2;2;Struktur:12/2;CheckSums:-1/-1;eNV_552BCBF9D7E44B278A71BDFBFFE8986B_1@@2"/>
    <w:docVar w:name="eNV_55888270685C438C8D937C0BBE69CD5A_Struct" w:val="§ 9 Absatz 1 Nummer 3;2;Struktur:9/1/3;CheckSums:-1/-1/-1;eNV_55888270685C438C8D937C0BBE69CD5A_1@@2"/>
    <w:docVar w:name="eNV_5599A7E25B4943E28482E75C697507CA" w:val="§ 9 Absatz 1"/>
    <w:docVar w:name="eNV_5599A7E25B4943E28482E75C697507CA_Struct" w:val="§ 9 Absatz 1;2;Struktur:9/1;CheckSums:-1/-1;eNV_5599A7E25B4943E28482E75C697507CA_2@@1"/>
    <w:docVar w:name="eNV_55C33BF44B4C49B0B21B1F05DDAF1182" w:val="§ 9"/>
    <w:docVar w:name="eNV_55C33BF44B4C49B0B21B1F05DDAF1182_Struct" w:val="§ 9;2;Struktur:9;CheckSums:-1;eNV_55C33BF44B4C49B0B21B1F05DDAF1182_2@@1"/>
    <w:docVar w:name="eNV_55F94FB69AB945278062E60845109AEA_Struct" w:val="§ 2 Absatz 1 Nummer 1 Buchstabe b;2;Struktur:2/1/1/2;CheckSums:-1/-1/-1/-1;eNV_55F94FB69AB945278062E60845109AEA_1@@2"/>
    <w:docVar w:name="eNV_5600A494E5624F4FB0964234BB546314_Struct" w:val="§ 9 Absatz 1 Nummer 1;2;Struktur:9/1/1;CheckSums:-1/-1/-1;eNV_5600A494E5624F4FB0964234BB546314_1@@2"/>
    <w:docVar w:name="eNV_561AFDE75BA24B529A26A4162F90C4D5" w:val="Absatz 3"/>
    <w:docVar w:name="eNV_561AFDE75BA24B529A26A4162F90C4D5_Struct" w:val="§ 5 Absatz 3;2;Struktur:5/3;CheckSums:-1/-1;eNV_561AFDE75BA24B529A26A4162F90C4D5_2@@1"/>
    <w:docVar w:name="eNV_564339E7649340C38C1CE44309114DFC_Struct" w:val="§ 13 Absatz 1 Nummer 1;2;Struktur:13/1/1;CheckSums:-1/-1/-1;eNV_564339E7649340C38C1CE44309114DFC_1@@2"/>
    <w:docVar w:name="eNV_568BCE44662B4CBABC6D6C154A18289B_Struct" w:val="§ 4 Absatz 1;2;Struktur:4/1;CheckSums:-1/-1;eNV_568BCE44662B4CBABC6D6C154A18289B_1@@2"/>
    <w:docVar w:name="eNV_56B40E70D559426AB5A4F824B15FF1D0" w:val="Absatz 4"/>
    <w:docVar w:name="eNV_56B40E70D559426AB5A4F824B15FF1D0_Struct" w:val="§ 7 Absatz 4;2;Struktur:7/4;CheckSums:-1/-1;eNV_56B40E70D559426AB5A4F824B15FF1D0_1@@2"/>
    <w:docVar w:name="eNV_56C25E0E0D4545A3A61E32521A1A43A2_Struct" w:val="§ 4 Absatz 4 Nummer 1;2;Struktur:4/4/1;CheckSums:-1/-1/-1;eNV_56C25E0E0D4545A3A61E32521A1A43A2_1@@2"/>
    <w:docVar w:name="eNV_56E2ACE8D4AD439C90011AC2E00E0003" w:val="Teil 1"/>
    <w:docVar w:name="eNV_56E2ACE8D4AD439C90011AC2E00E0003_Struct" w:val="Teil 1;1;Struktur:-2/1;CheckSums:-1/-1;eNV_56E2ACE8D4AD439C90011AC2E00E0003_1@@2"/>
    <w:docVar w:name="eNV_57593E69C75E4F5482534913A986B655" w:val="Absatz 3"/>
    <w:docVar w:name="eNV_57593E69C75E4F5482534913A986B655_Struct" w:val="§ 3 Absatz 3;2;Struktur:3/3;CheckSums:-1/-1;eNV_57593E69C75E4F5482534913A986B655_1@@2"/>
    <w:docVar w:name="eNV_57728BF201D94466AC6B5774363F47CA_Struct" w:val="Artikel 7 Nummer 3;6;Struktur:7/-2/3;CheckSums:-1/-1/-1;eNV_57728BF201D94466AC6B5774363F47CA_1@@2"/>
    <w:docVar w:name="eNV_57FD8F0938EB431F8B25681E5F3026E6" w:val="Absatz 2"/>
    <w:docVar w:name="eNV_57FD8F0938EB431F8B25681E5F3026E6_Struct" w:val="§ 10 Absatz 2;2;Struktur:10/2;CheckSums:-1/-1;eNV_57FD8F0938EB431F8B25681E5F3026E6_1@@2"/>
    <w:docVar w:name="eNV_58F9FB7C95F841B0B61CBCCED66C602F" w:val="§ 15"/>
    <w:docVar w:name="eNV_58F9FB7C95F841B0B61CBCCED66C602F_Struct" w:val="§ 15;2;Struktur:15;CheckSums:-1;eNV_58F9FB7C95F841B0B61CBCCED66C602F_1@@2"/>
    <w:docVar w:name="eNV_5910FE9D839E4B249F3B008BF3B3EDB2" w:val="§ 11"/>
    <w:docVar w:name="eNV_5910FE9D839E4B249F3B008BF3B3EDB2_Struct" w:val="§ 11;2;Struktur:11;CheckSums:-1;eNV_5910FE9D839E4B249F3B008BF3B3EDB2_2@@1"/>
    <w:docVar w:name="eNV_591F193CC46347AAA4DD36472D2934E3" w:val="§ 7 Absatz 8 Satz 1"/>
    <w:docVar w:name="eNV_591F193CC46347AAA4DD36472D2934E3_Struct" w:val="§ 7 Absatz 8 Satz 1;2;Struktur:7/8Satz1;CheckSums:-1/0;eNV_591F193CC46347AAA4DD36472D2934E3_1@@1"/>
    <w:docVar w:name="eNV_592BCBD13223470CB28F268D066AE64A" w:val="Absatz 1 Satz 1"/>
    <w:docVar w:name="eNV_592BCBD13223470CB28F268D066AE64A_Struct" w:val="§ 7 Absatz 1 Satz 1;2;Struktur:7/1Satz1;CheckSums:-1/0;eNV_592BCBD13223470CB28F268D066AE64A_1@@1"/>
    <w:docVar w:name="eNV_59411C20C26A44F4BC0CAF51FDD2897B_Struct" w:val="§ 3 Absatz 4 Nummer 5;2;Struktur:3/4/5;CheckSums:-1/-1/-1;eNV_59411C20C26A44F4BC0CAF51FDD2897B_1@@2"/>
    <w:docVar w:name="eNV_59614C8675B84FFFB88A6B153C447743_Struct" w:val="§ 6 Absatz 3 Nummer 6;2;Struktur:6/3/6;CheckSums:-1/-1/-1;eNV_59614C8675B84FFFB88A6B153C447743_1@@2"/>
    <w:docVar w:name="eNV_598C41F4C0EC42188E6F84747FDE1917_Struct" w:val="Teil 4;1;Struktur:-2/4;CheckSums:-1/-1;eNV_598C41F4C0EC42188E6F84747FDE1917_1@@2"/>
    <w:docVar w:name="eNV_59CB0DB43665446883C8567AA570FCD1_Struct" w:val="§ 9 Absatz 1 Nummer 0;2;Struktur:9/1/0;CheckSums:-1/-1/-1;eNV_59CB0DB43665446883C8567AA570FCD1_1@@2"/>
    <w:docVar w:name="eNV_5A2100A4A31C4CEE9B67BD592AB766C0_Struct" w:val="Artikel 3;6;Struktur:3;CheckSums:-1;eNV_5A2100A4A31C4CEE9B67BD592AB766C0_1@@2"/>
    <w:docVar w:name="eNV_5A2A6745F0B3400E9239962783770FC2_Struct" w:val="§ 2 Absatz 1 Nummer 1 Buchstabe f;2;Struktur:2/1/1/6;CheckSums:-1/-1/-1/-1;eNV_5A2A6745F0B3400E9239962783770FC2_1@@2"/>
    <w:docVar w:name="eNV_5BB19BD1FFFC44A88F11B1CE3EAC3FDE_Struct" w:val="§ 10;2;Struktur:10;CheckSums:-1;eNV_5BB19BD1FFFC44A88F11B1CE3EAC3FDE_1@@2"/>
    <w:docVar w:name="eNV_5BBEDBBCFDC3416C82B9CFF53AD33CB4_Struct" w:val="§ 4 Absatz 5 Nummer 1;2;Struktur:4/5/1;CheckSums:-1/-1/-1;eNV_5BBEDBBCFDC3416C82B9CFF53AD33CB4_1@@2"/>
    <w:docVar w:name="eNV_5BC566C737AA4F04BBF1663D422A920A_Struct" w:val="§ 3 Absatz 2 Nummer 1;2;Struktur:3/2/1;CheckSums:-1/-1/-1;eNV_5BC566C737AA4F04BBF1663D422A920A_1@@2"/>
    <w:docVar w:name="eNV_5BF45F863F2648E8A703BD64EAC656F2_Struct" w:val="§ 3 Absatz 4 Nummer 2;2;Struktur:3/4/2;CheckSums:-1/-1/-1;eNV_5BF45F863F2648E8A703BD64EAC656F2_1@@2"/>
    <w:docVar w:name="eNV_5C0A7269BFEF4E3AA44EB287BF37F739" w:val="Nummer 3"/>
    <w:docVar w:name="eNV_5C0A7269BFEF4E3AA44EB287BF37F739_Struct" w:val="§ 3 Absatz 3 Nummer 3;2;Struktur:3/3/3;CheckSums:-1/-1/-1;eNV_5C0A7269BFEF4E3AA44EB287BF37F739_1@@2"/>
    <w:docVar w:name="eNV_5CB16B8C5F9E4103BF22AA933B42098C_Struct" w:val="Artikel 3 Nummer 5;6;Struktur:3/-2/5;CheckSums:-1/-1/-1;eNV_5CB16B8C5F9E4103BF22AA933B42098C_1@@2"/>
    <w:docVar w:name="eNV_5CC885B6A7324E96A37D681F5A2DAB43" w:val="Nummer 11"/>
    <w:docVar w:name="eNV_5CC885B6A7324E96A37D681F5A2DAB43_Struct" w:val="§ 2 Nummer 11;2;Struktur:2/-2/11;CheckSums:-1/-1/-1;eNV_5CC885B6A7324E96A37D681F5A2DAB43_1@@2"/>
    <w:docVar w:name="eNV_5D0F42E30A374AE1B89C673921374AA0_Struct" w:val="§ 3 Absatz 4 Nummer 4;2;Struktur:3/4/4;CheckSums:-1/-1/-1;eNV_5D0F42E30A374AE1B89C673921374AA0_1@@2"/>
    <w:docVar w:name="eNV_5D49D65647164E0F9F51AAFDE219AF7A_Struct" w:val="§ 17;2;Struktur:17;CheckSums:-1;eNV_5D49D65647164E0F9F51AAFDE219AF7A_1@@2"/>
    <w:docVar w:name="eNV_5D83478B91DD488CA533FEFD9ED2B0BC_Struct" w:val="§ 2 Nummer 17 Buchstabe a;2;Struktur:2/-2/17/1;CheckSums:-1/-1/-1/-1;eNV_5D83478B91DD488CA533FEFD9ED2B0BC_1@@2"/>
    <w:docVar w:name="eNV_5D8AFD4355AC417EBF32B23E11D06A6B_Struct" w:val="§ 2 Absatz 1 Nummer 1;2;Struktur:2/1/1;CheckSums:-1/-1/-1;eNV_5D8AFD4355AC417EBF32B23E11D06A6B_1@@2"/>
    <w:docVar w:name="eNV_5E32A908D2C0412894B64C7D35338D07" w:val="Absatz 4"/>
    <w:docVar w:name="eNV_5E32A908D2C0412894B64C7D35338D07_Struct" w:val="§ 7 Absatz 4;2;Struktur:7/4;CheckSums:-1/-1;eNV_5E32A908D2C0412894B64C7D35338D07_1@@1"/>
    <w:docVar w:name="eNV_5E7158CA3E354EA5B03D0623D247C511" w:val="Absatz 4"/>
    <w:docVar w:name="eNV_5E7158CA3E354EA5B03D0623D247C511_Struct" w:val="§ 9 Absatz 4;2;Struktur:9/4;CheckSums:-1/-1;eNV_5E7158CA3E354EA5B03D0623D247C511_1@@2"/>
    <w:docVar w:name="eNV_5E7DBB39A52F4D4BBD311356F98D3691_Struct" w:val="§ 2 Nummer 15 Buchstabe a;2;Struktur:2/-2/15/1;CheckSums:-1/-1/-1/-1;eNV_5E7DBB39A52F4D4BBD311356F98D3691_1@@2"/>
    <w:docVar w:name="eNV_5EEF4CA4B56C43CAB50B7C8F5C1724F2" w:val="Absatz 6"/>
    <w:docVar w:name="eNV_5EEF4CA4B56C43CAB50B7C8F5C1724F2_Struct" w:val="§ 5 Absatz 6;2;Struktur:5/6;CheckSums:-1/-1;eNV_5EEF4CA4B56C43CAB50B7C8F5C1724F2_1@@2"/>
    <w:docVar w:name="eNV_5EF55F7EC9AB43B4B68BA93D78757AFD" w:val="Absatz 1 Nummer 5"/>
    <w:docVar w:name="eNV_5EF55F7EC9AB43B4B68BA93D78757AFD_Struct" w:val="§ 13a Absatz 1 Nummer 5;2;Struktur:13.1/1/5;CheckSums:-1/-1/-1;eNV_5EF55F7EC9AB43B4B68BA93D78757AFD_1@@1"/>
    <w:docVar w:name="eNV_5F962F53BC0741AEB6A97150F09E013B" w:val="§ 13"/>
    <w:docVar w:name="eNV_5F962F53BC0741AEB6A97150F09E013B_Struct" w:val="§ 13;2;Struktur:13;CheckSums:-1;eNV_5F962F53BC0741AEB6A97150F09E013B_1@@2"/>
    <w:docVar w:name="eNV_5FAD2674311A4A10A79776CC72E85E52" w:val="§ 7 Absatz 8"/>
    <w:docVar w:name="eNV_5FAD2674311A4A10A79776CC72E85E52_Struct" w:val="§ 7 Absatz 8;2;Struktur:7/8;CheckSums:-1/-1;eNV_5FAD2674311A4A10A79776CC72E85E52_1@@1"/>
    <w:docVar w:name="eNV_5FC2C00C87594043AB15CDBD7503F8E4_Struct" w:val="§ 12 Absatz 2 Nummer 1;2;Struktur:12/2/1;CheckSums:-1/-1/-1;eNV_5FC2C00C87594043AB15CDBD7503F8E4_1@@2"/>
    <w:docVar w:name="eNV_5FC54E48CC5840F98FF2040B71CE12CD_Struct" w:val="§ 2 Absatz 1 Nummer 15;2;Struktur:2/1/15;CheckSums:-1/-1/-1;eNV_5FC54E48CC5840F98FF2040B71CE12CD_1@@2"/>
    <w:docVar w:name="eNV_5FEDE06FE04E490DA6318BB61F933C60" w:val="Absatz 4"/>
    <w:docVar w:name="eNV_5FEDE06FE04E490DA6318BB61F933C60_Struct" w:val="§ 13a Absatz 4;2;Struktur:13.1/4;CheckSums:-1/-1;eNV_5FEDE06FE04E490DA6318BB61F933C60_1@@2"/>
    <w:docVar w:name="eNV_6013D6863B8941DCA26F842DCCF64742_Struct" w:val="§ 5 Absatz 1 Nummer 1;2;Struktur:5/1/1;CheckSums:-1/-1/-1;eNV_6013D6863B8941DCA26F842DCCF64742_1@@2"/>
    <w:docVar w:name="eNV_605E61869A60465E8896F7EB8213CC50" w:val="Absatz 1"/>
    <w:docVar w:name="eNV_605E61869A60465E8896F7EB8213CC50_Struct" w:val="§ 13a Absatz 1;2;Struktur:13.1/1;CheckSums:-1/-1;eNV_605E61869A60465E8896F7EB8213CC50_2@@1"/>
    <w:docVar w:name="eNV_610819C9B91B4A598F8B21B8CEE3B077" w:val="§ 8 Absatz 1"/>
    <w:docVar w:name="eNV_610819C9B91B4A598F8B21B8CEE3B077_Struct" w:val="§ 8 Absatz 1;2;Struktur:8/1;CheckSums:-1/-1;eNV_610819C9B91B4A598F8B21B8CEE3B077_1@@1"/>
    <w:docVar w:name="eNV_617FD6410360489F96E126EB84C797AE_Struct" w:val="§ 11 Absatz 4;2;Struktur:11/4;CheckSums:-1/-1;eNV_617FD6410360489F96E126EB84C797AE_1@@2"/>
    <w:docVar w:name="eNV_6183CFF73794446B81AF493FD97A9ECD_Struct" w:val="§ 7 Absatz 5 Nummer 5;2;Struktur:7/5/5;CheckSums:-1/-1/-1;eNV_6183CFF73794446B81AF493FD97A9ECD_1@@2"/>
    <w:docVar w:name="eNV_61F1B277DD994CC9BAFCD3EC2F99C9D3_Struct" w:val="Artikel 7 Nummer 1 Buchstabe a;6;Struktur:7/-2/1/1;CheckSums:-1/-1/-1/-1;eNV_61F1B277DD994CC9BAFCD3EC2F99C9D3_1@@2"/>
    <w:docVar w:name="eNV_622ED02537E946E4B76836A8B4D9ADB0" w:val="§ 6"/>
    <w:docVar w:name="eNV_622ED02537E946E4B76836A8B4D9ADB0_Struct" w:val="§ 6;2;Struktur:6;CheckSums:-1;eNV_622ED02537E946E4B76836A8B4D9ADB0_1@@1"/>
    <w:docVar w:name="eNV_624C519F3E7142A9A4745601A2719C17" w:val="§ 2 Nummer 8 bis 11"/>
    <w:docVar w:name="eNV_624C519F3E7142A9A4745601A2719C17_Struct" w:val="§ 2 Nummer 8;2;Struktur:2/-2/8;CheckSums:-1/-1/-1;eNV_624C519F3E7142A9A4745601A2719C17_6|§ 2 Nummer 9;2;Struktur:2/-2/9;CheckSums:-1/-1/-1;eNV_624C519F3E7142A9A4745601A2719C17_7|§ 2 Nummer 10;2;Struktur:2/-2/10;CheckSums:-1/-1/-1;eNV_624C519F3E7142A9A4745601A2719C17_8|§ 2 Nummer 11;2;Struktur:2/-2/11;CheckSums:-1/-1/-1;eNV_624C519F3E7142A9A4745601A2719C17_9@bis|bis|bis|@1"/>
    <w:docVar w:name="eNV_62779771F1D14BC3BEBD1C38DD58295C_Struct" w:val="§ 6;2;Struktur:6;CheckSums:-1;eNV_62779771F1D14BC3BEBD1C38DD58295C_1@@2"/>
    <w:docVar w:name="eNV_62A2A95682E242D9BC174B12199A6208" w:val="Nummer 1"/>
    <w:docVar w:name="eNV_62A2A95682E242D9BC174B12199A6208_Struct" w:val="§ 7 Absatz 5 Nummer 1;2;Struktur:7/5/1;CheckSums:-1/-1/-1;eNV_62A2A95682E242D9BC174B12199A6208_1@@2"/>
    <w:docVar w:name="eNV_62A534F25A1B4466ABAD16A225124BDD_Struct" w:val="§ 8 Absatz 3;2;Struktur:8/3;CheckSums:-1/-1;eNV_62A534F25A1B4466ABAD16A225124BDD_1@@2"/>
    <w:docVar w:name="eNV_62C13B12FD854FBDB2BEF84F5A0BC7BD_Struct" w:val="§ 11 Absatz 5;2;Struktur:11/5;CheckSums:-1/-1;eNV_62C13B12FD854FBDB2BEF84F5A0BC7BD_1@@2"/>
    <w:docVar w:name="eNV_631A8AB290704271A383B4375AB5E9C8" w:val="§ 4"/>
    <w:docVar w:name="eNV_631A8AB290704271A383B4375AB5E9C8_Struct" w:val="§ 4;2;Struktur:4;CheckSums:-1;eNV_631A8AB290704271A383B4375AB5E9C8_2@@1"/>
    <w:docVar w:name="eNV_633644382DA245EC9FF6A595E6C0FBE2" w:val="Absatz 4"/>
    <w:docVar w:name="eNV_633644382DA245EC9FF6A595E6C0FBE2_Struct" w:val="§ 7 Absatz 4;2;Struktur:7/4;CheckSums:-1/-1;eNV_633644382DA245EC9FF6A595E6C0FBE2_2@@1"/>
    <w:docVar w:name="eNV_635615EEBF6E41D9B467AC0839432A7E_Struct" w:val="Artikel 2 Nummer 4;6;Struktur:2/-2/4;CheckSums:-1/-1/-1;eNV_635615EEBF6E41D9B467AC0839432A7E_1@@2"/>
    <w:docVar w:name="eNV_6389CF6116B24BF49984DC8BD895E535_Struct" w:val="§ 10 Absatz 2;2;Struktur:10/2;CheckSums:-1/-1;eNV_6389CF6116B24BF49984DC8BD895E535_1@@2"/>
    <w:docVar w:name="eNV_64904EDEE1FE42C2B982BFF17A9308B1" w:val="Nummer 3"/>
    <w:docVar w:name="eNV_64904EDEE1FE42C2B982BFF17A9308B1_Struct" w:val="§ 7 Absatz 4 Nummer 3;2;Struktur:7/4/3;CheckSums:-1/-1/-1;eNV_64904EDEE1FE42C2B982BFF17A9308B1_1@@2"/>
    <w:docVar w:name="eNV_64AA0DC178C440108701F670316AFA18" w:val="§ 4 Nummer 1, 2, 5 und 6"/>
    <w:docVar w:name="eNV_64AA0DC178C440108701F670316AFA18_Struct" w:val="§ 4 Nummer 1;2;Struktur:4/-2/1;CheckSums:-1/-1/-1;eNV_64AA0DC178C440108701F670316AFA18_5|§ 4 Nummer 2;2;Struktur:4/-2/2;CheckSums:-1/-1/-1;eNV_64AA0DC178C440108701F670316AFA18_6|§ 4 Nummer 5;2;Struktur:4/-2/5;CheckSums:-1/-1/-1;eNV_64AA0DC178C440108701F670316AFA18_7|§ 4 Nummer 6;2;Struktur:4/-2/6;CheckSums:-1/-1/-1;eNV_64AA0DC178C440108701F670316AFA18_8@,|,|und|@1"/>
    <w:docVar w:name="eNV_651369B467044735BA34169AA4A90894_Struct" w:val="§ 9 Absatz 1 Nummer 2;2;Struktur:9/1/2;CheckSums:-1/-1/-1;eNV_651369B467044735BA34169AA4A90894_1@@2"/>
    <w:docVar w:name="eNV_651AC116029B40298BC4A99C7D541A9C" w:val="§ 2"/>
    <w:docVar w:name="eNV_651AC116029B40298BC4A99C7D541A9C_Struct" w:val="§ 2;2;Struktur:2;CheckSums:-1;eNV_651AC116029B40298BC4A99C7D541A9C_2@@1"/>
    <w:docVar w:name="eNV_65236031615241229731FEFBD52EAC1E" w:val="Nummer 5"/>
    <w:docVar w:name="eNV_65236031615241229731FEFBD52EAC1E_Struct" w:val="Artikel 2 Nummer 5;6;Struktur:2/-2/5;CheckSums:-1/-1/-1;eNV_65236031615241229731FEFBD52EAC1E_1@@2"/>
    <w:docVar w:name="eNV_65E42D3B3B144C32A823F43A30A30B68_Struct" w:val="§ 9 Absatz 4;2;Struktur:9/4;CheckSums:-1/-1;eNV_65E42D3B3B144C32A823F43A30A30B68_1@@2"/>
    <w:docVar w:name="eNV_660216BCCD63400EAB66885BE68ABF35_Struct" w:val="§ 4 Absatz 4;2;Struktur:4/4;CheckSums:-1/-1;eNV_660216BCCD63400EAB66885BE68ABF35_1@@2"/>
    <w:docVar w:name="eNV_6697E5D060E5434CA65E822824324899" w:val="§ 7 Absatz 8"/>
    <w:docVar w:name="eNV_6697E5D060E5434CA65E822824324899_Struct" w:val="§ 7 Absatz 8;2;Struktur:7/8;CheckSums:-1/-1;eNV_6697E5D060E5434CA65E822824324899_1@@1"/>
    <w:docVar w:name="eNV_676DBD17733543C5AF4E08C929292382_Struct" w:val="§ 2 Absatz 1 Nummer 12;2;Struktur:2/1/12;CheckSums:-1/-1/-1;eNV_676DBD17733543C5AF4E08C929292382_1@@2"/>
    <w:docVar w:name="eNV_679AD29DC21644FBBE921F32B9469719" w:val="§ 9"/>
    <w:docVar w:name="eNV_679AD29DC21644FBBE921F32B9469719_Struct" w:val="§ 9;2;Struktur:9;CheckSums:-1;eNV_679AD29DC21644FBBE921F32B9469719_2@@1"/>
    <w:docVar w:name="eNV_680652FBBECA4305888C7971842C097E" w:val="§ 12"/>
    <w:docVar w:name="eNV_680652FBBECA4305888C7971842C097E_Struct" w:val="§ 12;2;Struktur:12;CheckSums:-1;eNV_680652FBBECA4305888C7971842C097E_1@@2"/>
    <w:docVar w:name="eNV_680A071ABD5342D7B0C8BD262BAE6811" w:val="Absatz 1"/>
    <w:docVar w:name="eNV_680A071ABD5342D7B0C8BD262BAE6811_Struct" w:val="§ 7 Absatz 1;2;Struktur:7/1;CheckSums:-1/-1;eNV_680A071ABD5342D7B0C8BD262BAE6811_2@@1"/>
    <w:docVar w:name="eNV_683B339B03994074AFFC757323B0D5E0_Struct" w:val="Artikel 1;6;Struktur:1;CheckSums:-1;eNV_683B339B03994074AFFC757323B0D5E0_1@@2"/>
    <w:docVar w:name="eNV_6867CF51B5314F0280E6C481188C1BE9_Struct" w:val="§ 2 Absatz 1 Nummer 1 Buchstabe h;2;Struktur:2/1/1/8;CheckSums:-1/-1/-1/-1;eNV_6867CF51B5314F0280E6C481188C1BE9_1@@2"/>
    <w:docVar w:name="eNV_689D87308044412EA546A88FA87DC837_Struct" w:val="§ 3 Absatz 3 Nummer 4;2;Struktur:3/3/4;CheckSums:-1/-1/-1;eNV_689D87308044412EA546A88FA87DC837_1@@2"/>
    <w:docVar w:name="eNV_68DBFD9E652449288E187AA8869AF0A2_Struct" w:val="§ 2 Absatz 1 Nummer 7;2;Struktur:2/1/7;CheckSums:-1/-1/-1;eNV_68DBFD9E652449288E187AA8869AF0A2_1@@2"/>
    <w:docVar w:name="eNV_6901F2ED8E1D4580AFB258734AD92F10_Struct" w:val="§ 10 Absatz 1;2;Struktur:10/1;CheckSums:-1/-1;eNV_6901F2ED8E1D4580AFB258734AD92F10_1@@2"/>
    <w:docVar w:name="eNV_6919DAC39E7C4ED0BAF0D3BF6FBF089E_Struct" w:val="§ 8;2;Struktur:8;CheckSums:-1;eNV_6919DAC39E7C4ED0BAF0D3BF6FBF089E_1@@2"/>
    <w:docVar w:name="eNV_69A5B87BCF2342A6AA669FFAC31FC3D2_Struct" w:val="Artikel 3 Nummer 3;6;Struktur:3/-2/3;CheckSums:-1/-1/-1;eNV_69A5B87BCF2342A6AA669FFAC31FC3D2_1@@2"/>
    <w:docVar w:name="eNV_69C53820D8F64B5AB73BCE4527073E70_Struct" w:val="§ 9 Absatz 1;2;Struktur:9/1;CheckSums:-1/-1;eNV_69C53820D8F64B5AB73BCE4527073E70_1@@2"/>
    <w:docVar w:name="eNV_6A8592CE7B8647B588EB60BD1DA970A2_Struct" w:val="§ 1 Absatz 2;2;Struktur:1/2;CheckSums:-1/-1;eNV_6A8592CE7B8647B588EB60BD1DA970A2_1@@2"/>
    <w:docVar w:name="eNV_6AD5F856296C44518EC060AC7EDDD449" w:val="Absatz 5"/>
    <w:docVar w:name="eNV_6AD5F856296C44518EC060AC7EDDD449_Struct" w:val="§ 7 Absatz 5;2;Struktur:7/5;CheckSums:-1/-1;eNV_6AD5F856296C44518EC060AC7EDDD449_2@@1"/>
    <w:docVar w:name="eNV_6AE64AC0AF44428493F4EB22F1C705EE_Struct" w:val="§ 7 Absatz 1 Nummer 4 Buchstabe c;2;Struktur:7/1/4/3;CheckSums:-1/-1/-1/-1;eNV_6AE64AC0AF44428493F4EB22F1C705EE_1@@2"/>
    <w:docVar w:name="eNV_6B1D8336149840F396BA744E59096028_Struct" w:val="§ 13a Absatz 1 Nummer 3;2;Struktur:13.1/1/3;CheckSums:-1/-1/-1;eNV_6B1D8336149840F396BA744E59096028_1@@2"/>
    <w:docVar w:name="eNV_6B762646609E4098B6EC60F500C7E46E" w:val="§ 7 Absatz 5"/>
    <w:docVar w:name="eNV_6B762646609E4098B6EC60F500C7E46E_Struct" w:val="§ 7 Absatz 5;2;Struktur:7/5;CheckSums:-1/-1;eNV_6B762646609E4098B6EC60F500C7E46E_3@@1"/>
    <w:docVar w:name="eNV_6BB92779348A461FAB586B9AC4534072" w:val="Nummer 10"/>
    <w:docVar w:name="eNV_6BB92779348A461FAB586B9AC4534072_Struct" w:val="§ 2 Nummer 10;2;Struktur:2/-2/10;CheckSums:-1/-1/-1;eNV_6BB92779348A461FAB586B9AC4534072_1@@2"/>
    <w:docVar w:name="eNV_6C27F953DD634F868276A9DC8D7A7D0C_Struct" w:val="§ 2 Absatz 1 Nummer 17;2;Struktur:2/1/17;CheckSums:-1/-1/-1;eNV_6C27F953DD634F868276A9DC8D7A7D0C_1@@2"/>
    <w:docVar w:name="eNV_6C57D08055BE4F3E91F658AD50814E36_Struct" w:val="§ 9 Absatz 3;2;Struktur:9/3;CheckSums:-1/-1;eNV_6C57D08055BE4F3E91F658AD50814E36_1@@2"/>
    <w:docVar w:name="eNV_6C636D85FD364C62B2316E1D1FBEBC87" w:val="Absatz 2"/>
    <w:docVar w:name="eNV_6C636D85FD364C62B2316E1D1FBEBC87_Struct" w:val="§ 15 Absatz 2;2;Struktur:15/2;CheckSums:-1/-1;eNV_6C636D85FD364C62B2316E1D1FBEBC87_1@@2"/>
    <w:docVar w:name="eNV_6C708802B051477DA170B9968001665B_Struct" w:val="§ 9 Absatz 1 Nummer 2;2;Struktur:9/1/2;CheckSums:-1/-1/-1;eNV_6C708802B051477DA170B9968001665B_1@@2"/>
    <w:docVar w:name="eNV_6C774FCE0F57433F944FFCA49DAAAC75_Struct" w:val="§ 4 Absatz 3 Nummer 3;2;Struktur:4/3/3;CheckSums:-1/-1/-1;eNV_6C774FCE0F57433F944FFCA49DAAAC75_1@@2"/>
    <w:docVar w:name="eNV_6CAD4ED3FDB940368EE4B083E3473AC6" w:val="Absatz 4"/>
    <w:docVar w:name="eNV_6CAD4ED3FDB940368EE4B083E3473AC6_Struct" w:val="§ 7 Absatz 4;2;Struktur:7/4;CheckSums:-1/-1;eNV_6CAD4ED3FDB940368EE4B083E3473AC6_1@@1"/>
    <w:docVar w:name="eNV_6CEEF3BF389D4E30B058D41B30F235AE_Struct" w:val="§ 4 Absatz 3 Nummer 0;2;Struktur:4/3/0;CheckSums:-1/-1/-1;eNV_6CEEF3BF389D4E30B058D41B30F235AE_1@@2"/>
    <w:docVar w:name="eNV_6D20C4372CEE48169BCCB61BA60B499F_Struct" w:val="§ 11 Absatz 2 Nummer 0;2;Struktur:11/2/0;CheckSums:-1/-1/-1;eNV_6D20C4372CEE48169BCCB61BA60B499F_1@@2"/>
    <w:docVar w:name="eNV_6D39B97618574B5CA82ACE53EECC666F" w:val="Nummer 1"/>
    <w:docVar w:name="eNV_6D39B97618574B5CA82ACE53EECC666F_Struct" w:val="§ 4 Nummer 1;2;Struktur:4/-2/1;CheckSums:-1/-1/-1;eNV_6D39B97618574B5CA82ACE53EECC666F_1@@2"/>
    <w:docVar w:name="eNV_6D49DC7F67754595A48CE414E162D4B7" w:val="Absatz 7"/>
    <w:docVar w:name="eNV_6D49DC7F67754595A48CE414E162D4B7_Struct" w:val="§ 7 Absatz 7;2;Struktur:7/7;CheckSums:-1/-1;eNV_6D49DC7F67754595A48CE414E162D4B7_2@@1"/>
    <w:docVar w:name="eNV_6DD277F53F50492E9D7F3A8C1BF3F208_Struct" w:val="§ 6 Absatz 2 Nummer 1;2;Struktur:6/2/1;CheckSums:-1/-1/-1;eNV_6DD277F53F50492E9D7F3A8C1BF3F208_1@@2"/>
    <w:docVar w:name="eNV_6E0669AD007642199059F03A8848A890" w:val="Absatz 5"/>
    <w:docVar w:name="eNV_6E0669AD007642199059F03A8848A890_Struct" w:val="§ 7 Absatz 5;2;Struktur:7/5;CheckSums:-1/-1;eNV_6E0669AD007642199059F03A8848A890_1@@2"/>
    <w:docVar w:name="eNV_6E0F76EB847A487B919AC4A97883D655_Struct" w:val="§ 4 Absatz 4 Nummer 0;2;Struktur:4/4/0;CheckSums:-1/-1/-1;eNV_6E0F76EB847A487B919AC4A97883D655_1@@2"/>
    <w:docVar w:name="eNV_6E59A80CF6F848B9B8CEEA6060F5410F_Struct" w:val="Artikel 1;6;Struktur:1;CheckSums:-1;eNV_6E59A80CF6F848B9B8CEEA6060F5410F_1@@2"/>
    <w:docVar w:name="eNV_6E649C16DDAB46D3B07B5436E5657EF6" w:val="§ 3"/>
    <w:docVar w:name="eNV_6E649C16DDAB46D3B07B5436E5657EF6_Struct" w:val="§ 3;2;Struktur:3;CheckSums:-1;eNV_6E649C16DDAB46D3B07B5436E5657EF6_1@@2"/>
    <w:docVar w:name="eNV_6EC82086CC1B4731900A1A1C97DBCF6B_Struct" w:val="§ 3 Absatz 2 Nummer 7;2;Struktur:3/2/7;CheckSums:-1/-1/-1;eNV_6EC82086CC1B4731900A1A1C97DBCF6B_1@@2"/>
    <w:docVar w:name="eNV_6F58236133054A7FA868B4A0AA55C4B5" w:val="§ 2 Nummer 8 bis 11"/>
    <w:docVar w:name="eNV_6F58236133054A7FA868B4A0AA55C4B5_Struct" w:val="§ 2 Nummer 8;2;Struktur:2/-2/8;CheckSums:-1/-1/-1;eNV_6F58236133054A7FA868B4A0AA55C4B5_6|§ 2 Nummer 9;2;Struktur:2/-2/9;CheckSums:-1/-1/-1;eNV_6F58236133054A7FA868B4A0AA55C4B5_7|§ 2 Nummer 10;2;Struktur:2/-2/10;CheckSums:-1/-1/-1;eNV_6F58236133054A7FA868B4A0AA55C4B5_8|§ 2 Nummer 11;2;Struktur:2/-2/11;CheckSums:-1/-1/-1;eNV_6F58236133054A7FA868B4A0AA55C4B5_9@bis|bis|bis|@1"/>
    <w:docVar w:name="eNV_6F8FFE1FE4F44A5CA8EA8959DCBF62F0_Struct" w:val="Artikel 1;6;Struktur:1;CheckSums:-1;eNV_6F8FFE1FE4F44A5CA8EA8959DCBF62F0_1@@2"/>
    <w:docVar w:name="eNV_6FEE63FDBA2B4F119393742970C58477" w:val="§ 13a Absatz 1"/>
    <w:docVar w:name="eNV_6FEE63FDBA2B4F119393742970C58477_Struct" w:val="§ 13a Absatz 1;2;Struktur:13.1/1;CheckSums:-1/-1;eNV_6FEE63FDBA2B4F119393742970C58477_2@@1"/>
    <w:docVar w:name="eNV_7017D738035141118483E19B4E942A29" w:val="Absatz 2"/>
    <w:docVar w:name="eNV_7017D738035141118483E19B4E942A29_Struct" w:val="§ 5 Absatz 2;2;Struktur:5/2;CheckSums:-1/-1;eNV_7017D738035141118483E19B4E942A29_2@@1"/>
    <w:docVar w:name="eNV_70D1AE86C1B5421892705DFDEA30B01C_Struct" w:val="Artikel 3 Absatz 1;6;Struktur:3/1;CheckSums:-1/-1;eNV_70D1AE86C1B5421892705DFDEA30B01C_1@@2"/>
    <w:docVar w:name="eNV_716B3635BA0C4D8083D30CB410581077_Struct" w:val="§ 7 Absatz 5 Nummer 12;2;Struktur:7/5/12;CheckSums:-1/-1/-1;eNV_716B3635BA0C4D8083D30CB410581077_1@@2"/>
    <w:docVar w:name="eNV_718686C97D2F456E99DBD389FFC8E161_Struct" w:val="§ 4;2;Struktur:4;CheckSums:-1;eNV_718686C97D2F456E99DBD389FFC8E161_1@@2"/>
    <w:docVar w:name="eNV_71933E5818D54F04B479B323D111F612" w:val="Nummer 15"/>
    <w:docVar w:name="eNV_71933E5818D54F04B479B323D111F612_Struct" w:val="§ 2 Nummer 15;2;Struktur:2/-2/15;CheckSums:-1/-1/-1;eNV_71933E5818D54F04B479B323D111F612_1@@2"/>
    <w:docVar w:name="eNV_71A1FCBFD2FB4DB4A660193961FD8AEF" w:val="§ 7 Absatz 4"/>
    <w:docVar w:name="eNV_71A1FCBFD2FB4DB4A660193961FD8AEF_Struct" w:val="§ 7 Absatz 4;2;Struktur:7/4;CheckSums:-1/-1;eNV_71A1FCBFD2FB4DB4A660193961FD8AEF_2@@1"/>
    <w:docVar w:name="eNV_71BFD318AA6C47D2993ED6CA4885CD94_Struct" w:val="§ 4 Absatz 3 Nummer 4;2;Struktur:4/3/4;CheckSums:-1/-1/-1;eNV_71BFD318AA6C47D2993ED6CA4885CD94_1@@2"/>
    <w:docVar w:name="eNV_71D57658D0AD4FA988B042D3EBF17ED8" w:val="§ 2 Nummer 14"/>
    <w:docVar w:name="eNV_71D57658D0AD4FA988B042D3EBF17ED8_Struct" w:val="§ 2 Nummer 14;2;Struktur:2/-2/14;CheckSums:-1/-1/-1;eNV_71D57658D0AD4FA988B042D3EBF17ED8_2@@1"/>
    <w:docVar w:name="eNV_71D6D1F7284147C18C669BFA8836E3ED_Struct" w:val="§ 12 Absatz 1 Nummer 1;2;Struktur:12/1/1;CheckSums:-1/-1/-1;eNV_71D6D1F7284147C18C669BFA8836E3ED_1@@2"/>
    <w:docVar w:name="eNV_71E07A9382CA43588DC5BA99FF962D41_Struct" w:val="§ 7 Absatz 4;2;Struktur:7/4;CheckSums:-1/-1;eNV_71E07A9382CA43588DC5BA99FF962D41_1@@2"/>
    <w:docVar w:name="eNV_72317E81E7ED431EB1430EDE7627B748_Struct" w:val="Teil 4;1;Struktur:-2/4;CheckSums:-1/-1;eNV_72317E81E7ED431EB1430EDE7627B748_1@@2"/>
    <w:docVar w:name="eNV_72397DF57DA2418F89BB0B35CEDD10E6_Struct" w:val="§ 2 Absatz 1 Nummer 2 Buchstabe a;2;Struktur:2/1/2/1;CheckSums:-1/-1/-1/-1;eNV_72397DF57DA2418F89BB0B35CEDD10E6_1@@2"/>
    <w:docVar w:name="eNV_729A81AB0FCC4D239BB161D2A2CEF873" w:val="Absatz 4"/>
    <w:docVar w:name="eNV_729A81AB0FCC4D239BB161D2A2CEF873_Struct" w:val="§ 7 Absatz 4;2;Struktur:7/4;CheckSums:-1/-1;eNV_729A81AB0FCC4D239BB161D2A2CEF873_1@@1"/>
    <w:docVar w:name="eNV_729F5D15675A43B79288514359DB90A6" w:val="Nummer 10"/>
    <w:docVar w:name="eNV_729F5D15675A43B79288514359DB90A6_Struct" w:val="§ 7 Absatz 4 Nummer 10;2;Struktur:7/4/10;CheckSums:-1/-1/-1;eNV_729F5D15675A43B79288514359DB90A6_1@@1"/>
    <w:docVar w:name="eNV_7368FF7D0ECC4A37BD139C3A587781BC" w:val="Artikel 10"/>
    <w:docVar w:name="eNV_7368FF7D0ECC4A37BD139C3A587781BC_Struct" w:val="Artikel 10;6;Struktur:10;CheckSums:-1;eNV_7368FF7D0ECC4A37BD139C3A587781BC_1@@2"/>
    <w:docVar w:name="eNV_73F395CB79E44BE5AA5EA505449EA149" w:val="Nummer 7"/>
    <w:docVar w:name="eNV_73F395CB79E44BE5AA5EA505449EA149_Struct" w:val="§ 3 Absatz 3 Nummer 7;2;Struktur:3/3/7;CheckSums:-1/-1/-1;eNV_73F395CB79E44BE5AA5EA505449EA149_1@@2"/>
    <w:docVar w:name="eNV_74082E6A2BCF48CF9BC5F37CDC7C8A94" w:val="Absatz 3"/>
    <w:docVar w:name="eNV_74082E6A2BCF48CF9BC5F37CDC7C8A94_Struct" w:val="§ 3 Absatz 3;2;Struktur:3/3;CheckSums:-1/-1;eNV_74082E6A2BCF48CF9BC5F37CDC7C8A94_1@@1"/>
    <w:docVar w:name="eNV_741991257E304DD49052657D58A754BE_Struct" w:val="§ 3 Absatz 4 Nummer 3;2;Struktur:3/4/3;CheckSums:-1/-1/-1;eNV_741991257E304DD49052657D58A754BE_1@@2"/>
    <w:docVar w:name="eNV_7457148E361B4708A79D580E5EA9DAE6" w:val="Nummer 6"/>
    <w:docVar w:name="eNV_7457148E361B4708A79D580E5EA9DAE6_Struct" w:val="§ 4 Nummer 6;2;Struktur:4/-2/6;CheckSums:-1/-1/-1;eNV_7457148E361B4708A79D580E5EA9DAE6_1@@2"/>
    <w:docVar w:name="eNV_74572DFED9CF4E08BC61D774C75E70EA_Struct" w:val="§ 13;2;Struktur:13;CheckSums:-1;eNV_74572DFED9CF4E08BC61D774C75E70EA_1@@2"/>
    <w:docVar w:name="eNV_745F107FE1954C2587066EA1E64F5461" w:val="Nummer 5"/>
    <w:docVar w:name="eNV_745F107FE1954C2587066EA1E64F5461_Struct" w:val="§ 4 Nummer 5;2;Struktur:4/-2/5;CheckSums:-1/-1/-1;eNV_745F107FE1954C2587066EA1E64F5461_1@@2"/>
    <w:docVar w:name="eNV_745FBB0FC31B44AD973D01427B206F35_Struct" w:val="Artikel 3 Nummer 4 Buchstabe e;6;Struktur:3/-2/4/5;CheckSums:-1/-1/-1/-1;eNV_745FBB0FC31B44AD973D01427B206F35_1@@2"/>
    <w:docVar w:name="eNV_74D8640EE6C0443785D2EC5905B8DE9F_Struct" w:val="§ 3 Absatz 2 Nummer 8;2;Struktur:3/2/8;CheckSums:-1/-1/-1;eNV_74D8640EE6C0443785D2EC5905B8DE9F_1@@2"/>
    <w:docVar w:name="eNV_74FDB11213134425AF0E5E74056C7FA0" w:val="Artikel 5"/>
    <w:docVar w:name="eNV_74FDB11213134425AF0E5E74056C7FA0_Struct" w:val="Artikel 5;6;Struktur:5;CheckSums:-1;eNV_74FDB11213134425AF0E5E74056C7FA0_1@@2"/>
    <w:docVar w:name="eNV_752DB4A1A76E46FAB143449AF44F5A62_Struct" w:val="§ 9 Absatz 2;2;Struktur:9/2;CheckSums:-1/-1;eNV_752DB4A1A76E46FAB143449AF44F5A62_1@@2"/>
    <w:docVar w:name="eNV_752ECF201A1B4A3CA6C786AE367028C5_Struct" w:val="Artikel 4 Nummer 0;6;Struktur:4/-2/0;CheckSums:-1/-1/-1;eNV_752ECF201A1B4A3CA6C786AE367028C5_1@@2"/>
    <w:docVar w:name="eNV_753EC079338A47DCBA877CDCA1C9BBC3_Struct" w:val="§ 2 Absatz 1 Nummer 6;2;Struktur:2/1/6;CheckSums:-1/-1/-1;eNV_753EC079338A47DCBA877CDCA1C9BBC3_1@@2"/>
    <w:docVar w:name="eNV_75DE70F7683A466A89299686AD1BFD2B" w:val="§ 15 Absatz 1 Nummer 1"/>
    <w:docVar w:name="eNV_75DE70F7683A466A89299686AD1BFD2B_Struct" w:val="§ 15 Absatz 1 Nummer 1;2;Struktur:15/1/1;CheckSums:-1/-1/-1;eNV_75DE70F7683A466A89299686AD1BFD2B_2@@1"/>
    <w:docVar w:name="eNV_75E80EB864A24C39AF17B2B4B642AC2C_Struct" w:val="Artikel 3 Nummer 1;6;Struktur:3/-2/1;CheckSums:-1/-1/-1;eNV_75E80EB864A24C39AF17B2B4B642AC2C_1@@2"/>
    <w:docVar w:name="eNV_7605BFEF6FED478DAA5C95CFD3386463_Struct" w:val="§ 3 Absatz 2 Nummer 4;2;Struktur:3/2/4;CheckSums:-1/-1/-1;eNV_7605BFEF6FED478DAA5C95CFD3386463_1@@2"/>
    <w:docVar w:name="eNV_7628604FBD2B4EE69A8E9F1A4CCFC0C4" w:val="§ 12 Absatz 1"/>
    <w:docVar w:name="eNV_7628604FBD2B4EE69A8E9F1A4CCFC0C4_Struct" w:val="§ 12 Absatz 1;2;Struktur:12/1;CheckSums:-1/-1;eNV_7628604FBD2B4EE69A8E9F1A4CCFC0C4_2@@1"/>
    <w:docVar w:name="eNV_765429D0C75F4397BAE8132DEC5FF11F_Struct" w:val="Artikel 3 Nummer 1 Buchstabe d Doppelbuchstabe bb;6;Struktur:3/-2/1/4/2;CheckSums:-1/-1/-1/-1/-1;eNV_765429D0C75F4397BAE8132DEC5FF11F_1@@2"/>
    <w:docVar w:name="eNV_7678102CEFFC43F39F30F0F71DFE748E_Struct" w:val="§ 4 Absatz 9;2;Struktur:4/9;CheckSums:-1/-1;eNV_7678102CEFFC43F39F30F0F71DFE748E_1@@2"/>
    <w:docVar w:name="eNV_7679144D9C9D44EEBC508B0104E153BC_Struct" w:val="Teil 4;1;Struktur:-2/4;CheckSums:-1/-1;eNV_7679144D9C9D44EEBC508B0104E153BC_1@@2"/>
    <w:docVar w:name="eNV_76956C34E4A44F9EB457BF3F44BC0073_Struct" w:val="§ 12 Absatz 1 Nummer 2;2;Struktur:12/1/2;CheckSums:-1/-1/-1;eNV_76956C34E4A44F9EB457BF3F44BC0073_1@@2"/>
    <w:docVar w:name="eNV_76B155B8CA9C40D58E523A4076B8C10B" w:val="Nummer 1"/>
    <w:docVar w:name="eNV_76B155B8CA9C40D58E523A4076B8C10B_Struct" w:val="Artikel 7 Nummer 1;6;Struktur:7/-2/1;CheckSums:-1/-1/-1;eNV_76B155B8CA9C40D58E523A4076B8C10B_1@@2"/>
    <w:docVar w:name="eNV_772D7933A65C404C9043E73B50810CBA_Struct" w:val="Artikel 1;6;Struktur:1;CheckSums:-1;eNV_772D7933A65C404C9043E73B50810CBA_1@@2"/>
    <w:docVar w:name="eNV_774236753AE943B8BE3BDBCEC37808AB" w:val="Absatz 9"/>
    <w:docVar w:name="eNV_774236753AE943B8BE3BDBCEC37808AB_Struct" w:val="§ 7 Absatz 9;2;Struktur:7/9;CheckSums:-1/-1;eNV_774236753AE943B8BE3BDBCEC37808AB_2@@1"/>
    <w:docVar w:name="eNV_7751A418D1684B3582E22647E526BD9F_Struct" w:val="§ 4 Absatz 4 Nummer 3;2;Struktur:4/4/3;CheckSums:-1/-1/-1;eNV_7751A418D1684B3582E22647E526BD9F_1@@2"/>
    <w:docVar w:name="eNV_77756C9D7CEF4B4D952B64258CF92AD6_Struct" w:val="§ 4 Absatz 2;2;Struktur:4/2;CheckSums:-1/-1;eNV_77756C9D7CEF4B4D952B64258CF92AD6_1@@2"/>
    <w:docVar w:name="eNV_777AC53FE4B94537B35C2C1677B6FE23_Struct" w:val="§ 10 Absatz 2;2;Struktur:10/2;CheckSums:-1/-1;eNV_777AC53FE4B94537B35C2C1677B6FE23_1@@2"/>
    <w:docVar w:name="eNV_78A7055738ED48769A9E87A39D9555C0_Struct" w:val="§ 5 Absatz 4;2;Struktur:5/4;CheckSums:-1/-1;eNV_78A7055738ED48769A9E87A39D9555C0_1@@2"/>
    <w:docVar w:name="eNV_78A942113FAF430F9F3818F450301E27" w:val="Satz 2"/>
    <w:docVar w:name="eNV_78A942113FAF430F9F3818F450301E27_Struct" w:val="§ 12 Absatz 1 Satz 2;2;Struktur:12/1Satz2;CheckSums:-1/-494176051;eNV_78A942113FAF430F9F3818F450301E27_1@@1"/>
    <w:docVar w:name="eNV_78AA92E9C2434A4986B22916EBE38F08_Struct" w:val="§ 2 Absatz 1 Nummer 2 Buchstabe f;2;Struktur:2/1/2/6;CheckSums:-1/-1/-1/-1;eNV_78AA92E9C2434A4986B22916EBE38F08_1@@2"/>
    <w:docVar w:name="eNV_78C4EED93A4B4E98B2FAC1FEB3171FB2" w:val="Nummer 9"/>
    <w:docVar w:name="eNV_78C4EED93A4B4E98B2FAC1FEB3171FB2_Struct" w:val="§ 2 Nummer 9;2;Struktur:2/-2/9;CheckSums:-1/-1/-1;eNV_78C4EED93A4B4E98B2FAC1FEB3171FB2_1@@2"/>
    <w:docVar w:name="eNV_78D8830DC7744B20B7D01A185D427190_Struct" w:val="Artikel 3 Nummer 3;6;Struktur:3/-2/3;CheckSums:-1/-1/-1;eNV_78D8830DC7744B20B7D01A185D427190_1@@2"/>
    <w:docVar w:name="eNV_7931882FA29740689EA4FFD04C0EFA73" w:val="§ 2 Nummer 7"/>
    <w:docVar w:name="eNV_7931882FA29740689EA4FFD04C0EFA73_Struct" w:val="§ 2 Nummer 7;2;Struktur:2/-2/7;CheckSums:-1/-1/-1;eNV_7931882FA29740689EA4FFD04C0EFA73_2@@1"/>
    <w:docVar w:name="eNV_79349F5AF1EB4CB0862CB379E8E555D7_Struct" w:val="§ 3 Absatz 2 Nummer 2;2;Struktur:3/2/2;CheckSums:-1/-1/-1;eNV_79349F5AF1EB4CB0862CB379E8E555D7_1@@2"/>
    <w:docVar w:name="eNV_7979017F8D404E6190B2CAF53FCDD228" w:val="Absatz 1"/>
    <w:docVar w:name="eNV_7979017F8D404E6190B2CAF53FCDD228_Struct" w:val="§ 14 Absatz 1;2;Struktur:14/1;CheckSums:-1/-1;eNV_7979017F8D404E6190B2CAF53FCDD228_2@@1"/>
    <w:docVar w:name="eNV_799018A43CBD4033B40118F5282C70B9" w:val="Nummer 9"/>
    <w:docVar w:name="eNV_799018A43CBD4033B40118F5282C70B9_Struct" w:val="§ 7 Absatz 4 Nummer 9;2;Struktur:7/4/9;CheckSums:-1/-1/-1;eNV_799018A43CBD4033B40118F5282C70B9_2@@1"/>
    <w:docVar w:name="eNV_79C74EBC625D45DB8BF197A0F50117EE_Struct" w:val="§ 4 Absatz 3 Nummer 1;2;Struktur:4/3/1;CheckSums:-1/-1/-1;eNV_79C74EBC625D45DB8BF197A0F50117EE_1@@2"/>
    <w:docVar w:name="eNV_79DFC95BF84848B19A530312C0089C74_Struct" w:val="§ 2 Absatz 1 Nummer 5;2;Struktur:2/1/5;CheckSums:-1/-1/-1;eNV_79DFC95BF84848B19A530312C0089C74_1@@2"/>
    <w:docVar w:name="eNV_79E69875B3474232BFBE6D68A6E8FFDC_Struct" w:val="Artikel 3 Nummer 5;6;Struktur:3/-2/5;CheckSums:-1/-1/-1;eNV_79E69875B3474232BFBE6D68A6E8FFDC_1@@2"/>
    <w:docVar w:name="eNV_7A035D21F1844F72B41575A1FCDCD79F_Struct" w:val="§ 11 Absatz 2 Nummer 0;2;Struktur:11/2/0;CheckSums:-1/-1/-1;eNV_7A035D21F1844F72B41575A1FCDCD79F_1@@2"/>
    <w:docVar w:name="eNV_7A238FCE8748489F9550FBDC4DF3DE83" w:val="§ 7 Absatz 4"/>
    <w:docVar w:name="eNV_7A238FCE8748489F9550FBDC4DF3DE83_Struct" w:val="§ 7 Absatz 4;2;Struktur:7/4;CheckSums:-1/-1;eNV_7A238FCE8748489F9550FBDC4DF3DE83_2@@1"/>
    <w:docVar w:name="eNV_7A5E066BF2AD43F8A666F2DDCADDE066_Struct" w:val="§ 13a Absatz 1 Nummer 2;2;Struktur:13.1/1/2;CheckSums:-1/-1/-1;eNV_7A5E066BF2AD43F8A666F2DDCADDE066_1@@2"/>
    <w:docVar w:name="eNV_7AB513CED1A6495AB535F583A442A14F_Struct" w:val="§ 3 Absatz 2 Nummer 5;2;Struktur:3/2/5;CheckSums:-1/-1/-1;eNV_7AB513CED1A6495AB535F583A442A14F_1@@2"/>
    <w:docVar w:name="eNV_7B3228079DA849C49F056BA73504892B_Struct" w:val="§ 16 Absatz 3 Nummer 1;2;Struktur:16/3/1;CheckSums:-1/-1/-1;eNV_7B3228079DA849C49F056BA73504892B_1@@2"/>
    <w:docVar w:name="eNV_7BBF3B181DBA4D2CA0CBB1EBDD545A1E" w:val="Absatz 8 Satz 1"/>
    <w:docVar w:name="eNV_7BBF3B181DBA4D2CA0CBB1EBDD545A1E_Struct" w:val="§ 7 Absatz 8 Satz 1;2;Struktur:7/8Satz1;CheckSums:-1/0;eNV_7BBF3B181DBA4D2CA0CBB1EBDD545A1E_1@@1"/>
    <w:docVar w:name="eNV_7BC39954EF084C2291B9F708C22F90A0" w:val="Artikel 7"/>
    <w:docVar w:name="eNV_7BC39954EF084C2291B9F708C22F90A0_Struct" w:val="Artikel 7;6;Struktur:7;CheckSums:-1;eNV_7BC39954EF084C2291B9F708C22F90A0_1@@2"/>
    <w:docVar w:name="eNV_7C43A42479984739A8FFA2166E0E4660_Struct" w:val="§ 5 Absatz 7;2;Struktur:5/7;CheckSums:-1/-1;eNV_7C43A42479984739A8FFA2166E0E4660_1@@2"/>
    <w:docVar w:name="eNV_7C8FC3DA01FE4ADB91F6F2B4B534A0DC" w:val="Nummer 6"/>
    <w:docVar w:name="eNV_7C8FC3DA01FE4ADB91F6F2B4B534A0DC_Struct" w:val="§ 3 Absatz 3 Nummer 6;2;Struktur:3/3/6;CheckSums:-1/-1/-1;eNV_7C8FC3DA01FE4ADB91F6F2B4B534A0DC_1@@2"/>
    <w:docVar w:name="eNV_7CD4424D33784626A39A48C5741153F3" w:val="Absatz 4"/>
    <w:docVar w:name="eNV_7CD4424D33784626A39A48C5741153F3_Struct" w:val="§ 7 Absatz 4;2;Struktur:7/4;CheckSums:-1/-1;eNV_7CD4424D33784626A39A48C5741153F3_2@@1"/>
    <w:docVar w:name="eNV_7CFF83A39CFD4B7C854C8D8AAEF931E9" w:val="§ 7"/>
    <w:docVar w:name="eNV_7CFF83A39CFD4B7C854C8D8AAEF931E9_Struct" w:val="§ 7;2;Struktur:7;CheckSums:-1;eNV_7CFF83A39CFD4B7C854C8D8AAEF931E9_1@@1"/>
    <w:docVar w:name="eNV_7DB5FFB97A1A4259A0DB0F41E41E2871_Struct" w:val="§ 2 Absatz 1 Nummer 14;2;Struktur:2/1/14;CheckSums:-1/-1/-1;eNV_7DB5FFB97A1A4259A0DB0F41E41E2871_1@@2"/>
    <w:docVar w:name="eNV_7E1E0379799843CEAD68596FAEA90E18_Struct" w:val="§ 9 Absatz 1 Nummer 4 Buchstabe b;2;Struktur:9/1/4/2;CheckSums:-1/-1/-1/-1;eNV_7E1E0379799843CEAD68596FAEA90E18_1@@2"/>
    <w:docVar w:name="eNV_7E607B8312EB413B8A610F918EB1C7C5" w:val="Absatz 3"/>
    <w:docVar w:name="eNV_7E607B8312EB413B8A610F918EB1C7C5_Struct" w:val="§ 11 Absatz 3;2;Struktur:11/3;CheckSums:-1/-1;eNV_7E607B8312EB413B8A610F918EB1C7C5_1@@1"/>
    <w:docVar w:name="eNV_7EA93B1ABD1240828C43AA8B0F2C8843_Struct" w:val="§ 2 Absatz 1;2;Struktur:2/1;CheckSums:-1/-1;eNV_7EA93B1ABD1240828C43AA8B0F2C8843_1@@2"/>
    <w:docVar w:name="eNV_7EAAFF20DA7F4463B8AE13A5DAAE76CE" w:val="§ 12"/>
    <w:docVar w:name="eNV_7EAAFF20DA7F4463B8AE13A5DAAE76CE_Struct" w:val="§ 12;2;Struktur:12;CheckSums:-1;eNV_7EAAFF20DA7F4463B8AE13A5DAAE76CE_2@@1"/>
    <w:docVar w:name="eNV_7EE857DFADC042C8BD65530F15690FF1" w:val="Nummer 1"/>
    <w:docVar w:name="eNV_7EE857DFADC042C8BD65530F15690FF1_Struct" w:val="§ 13b Absatz 1 Nummer 1;2;Struktur:13.2/1/1;CheckSums:-1/-1/-1;eNV_7EE857DFADC042C8BD65530F15690FF1_2@@1"/>
    <w:docVar w:name="eNV_7F08CE0481524EC58AFF7C60FA0BD0E0_Struct" w:val="§ 2 Absatz 1 Nummer 5 Buchstabe b;2;Struktur:2/1/5/2;CheckSums:-1/-1/-1/-1;eNV_7F08CE0481524EC58AFF7C60FA0BD0E0_1@@2"/>
    <w:docVar w:name="eNV_7F27C69D4EA946F1BD595B16AA4D2973_Struct" w:val="§ 4;2;Struktur:4;CheckSums:-1;eNV_7F27C69D4EA946F1BD595B16AA4D2973_1@@2"/>
    <w:docVar w:name="eNV_7F38457550814D5DB5A69CDB588BEFD3" w:val="Nummer 14"/>
    <w:docVar w:name="eNV_7F38457550814D5DB5A69CDB588BEFD3_Struct" w:val="§ 2 Nummer 14;2;Struktur:2/-2/14;CheckSums:-1/-1/-1;eNV_7F38457550814D5DB5A69CDB588BEFD3_1@@2"/>
    <w:docVar w:name="eNV_7F81AB4A29434AF38108F7B08DE1E6CC" w:val="Nummer 1"/>
    <w:docVar w:name="eNV_7F81AB4A29434AF38108F7B08DE1E6CC_Struct" w:val="§ 3 Absatz 3 Nummer 1;2;Struktur:3/3/1;CheckSums:-1/-1/-1;eNV_7F81AB4A29434AF38108F7B08DE1E6CC_1@@2"/>
    <w:docVar w:name="eNV_7FA87477518D440FBFD84214D11078DD" w:val="Absatz 1 Satz 3"/>
    <w:docVar w:name="eNV_7FA87477518D440FBFD84214D11078DD_Struct" w:val="§ 9 Absatz 1 Satz 3;2;Struktur:9/1Satz3;CheckSums:-1/1072952563;eNV_7FA87477518D440FBFD84214D11078DD_2@@1"/>
    <w:docVar w:name="eNV_7FB4F8A6131949F79F28F6C8D4BC8877_Struct" w:val="§ 8 Absatz 2;2;Struktur:8/2;CheckSums:-1/-1;eNV_7FB4F8A6131949F79F28F6C8D4BC8877_1@@2"/>
    <w:docVar w:name="eNV_7FBC582888854721B8744C7B9278E3B7_Struct" w:val="§ 13 Absatz 4;2;Struktur:13/4;CheckSums:-1/-1;eNV_7FBC582888854721B8744C7B9278E3B7_1@@2"/>
    <w:docVar w:name="eNV_7FF76C90E09F4E77A248F4FED8DA9F25" w:val="§ 9"/>
    <w:docVar w:name="eNV_7FF76C90E09F4E77A248F4FED8DA9F25_Struct" w:val="§ 9;2;Struktur:9;CheckSums:-1;eNV_7FF76C90E09F4E77A248F4FED8DA9F25_2@@1"/>
    <w:docVar w:name="eNV_8027A70EA40C4612A282A1203DD7862F_Struct" w:val="Artikel 3 Nummer 0;6;Struktur:3/-2/0;CheckSums:-1/-1/-1;eNV_8027A70EA40C4612A282A1203DD7862F_1@@2"/>
    <w:docVar w:name="eNV_804D7CAF2E58442D9D79304AB46D9E6A_Struct" w:val="§ 2 Absatz 1 Nummer 5 Buchstabe a;2;Struktur:2/1/5/1;CheckSums:-1/-1/-1/-1;eNV_804D7CAF2E58442D9D79304AB46D9E6A_1@@2"/>
    <w:docVar w:name="eNV_808CF03AD31842158ED22872DCE5EFF7_Struct" w:val="Artikel 9 Absatz 2;6;Struktur:9/2;CheckSums:-1/-1;eNV_808CF03AD31842158ED22872DCE5EFF7_1@@2"/>
    <w:docVar w:name="eNV_80DD02C0DB22473F99E168629EC203FB" w:val="Satzes 1 Nummer 3"/>
    <w:docVar w:name="eNV_80DD02C0DB22473F99E168629EC203FB_Struct" w:val="§ 3 Absatz 4 Satz 1 Nummer 3;2;Struktur:3/4Satz1/3;CheckSums:-1/-1319818725/-1;eNV_80DD02C0DB22473F99E168629EC203FB_1@@1"/>
    <w:docVar w:name="eNV_81485AF74CBD491E999F08E769EFDAFC_Struct" w:val="§ 6 Absatz 8;2;Struktur:6/8;CheckSums:-1/-1;eNV_81485AF74CBD491E999F08E769EFDAFC_1@@2"/>
    <w:docVar w:name="eNV_815944A9B7B5497BBCFF92B08621ACB2_Struct" w:val="§ 3 Absatz 1;2;Struktur:3/1;CheckSums:-1/-1;eNV_815944A9B7B5497BBCFF92B08621ACB2_1@@2"/>
    <w:docVar w:name="eNV_81633CAA0C2847A8BA1942D76079EEB6_Struct" w:val="§ 4 Absatz 3 Nummer 0;2;Struktur:4/3/0;CheckSums:-1/-1/-1;eNV_81633CAA0C2847A8BA1942D76079EEB6_1@@2"/>
    <w:docVar w:name="eNV_81FAF9DC4DBC4ACCBF4888D588B86A40_Struct" w:val="§ 13 Absatz 5;2;Struktur:13/5;CheckSums:-1/-1;eNV_81FAF9DC4DBC4ACCBF4888D588B86A40_1@@2"/>
    <w:docVar w:name="eNV_8243724CF4DC47C5AA2487C2D463E630" w:val="§ 6"/>
    <w:docVar w:name="eNV_8243724CF4DC47C5AA2487C2D463E630_Struct" w:val="§ 6;2;Struktur:6;CheckSums:-1;eNV_8243724CF4DC47C5AA2487C2D463E630_1@@1"/>
    <w:docVar w:name="eNV_8256E370113641BB9E533042341E9C9E_Struct" w:val="§ 6 Absatz 1;2;Struktur:6/1;CheckSums:-1/-1;eNV_8256E370113641BB9E533042341E9C9E_1@@2"/>
    <w:docVar w:name="eNV_8303705DFBA54B049B2A3FBBA92A7DA8" w:val="Anlage 1"/>
    <w:docVar w:name="eNV_8303705DFBA54B049B2A3FBBA92A7DA8_Struct" w:val="Anlage 1;5;Struktur:1;CheckSums:-1;eNV_8303705DFBA54B049B2A3FBBA92A7DA8_2@@1"/>
    <w:docVar w:name="eNV_8318E6C8C92F44CE9FF16B0240985A04_Struct" w:val="§ 13 Absatz 1 Nummer 5;2;Struktur:13/1/5;CheckSums:-1/-1/-1;eNV_8318E6C8C92F44CE9FF16B0240985A04_1@@2"/>
    <w:docVar w:name="eNV_83719BE2BE154C4D8721C84778C94D3E" w:val="Nummer 4"/>
    <w:docVar w:name="eNV_83719BE2BE154C4D8721C84778C94D3E_Struct" w:val="§ 4 Nummer 4;2;Struktur:4/-2/4;CheckSums:-1/-1/-1;eNV_83719BE2BE154C4D8721C84778C94D3E_1@@2"/>
    <w:docVar w:name="eNV_83C98BC81AB64F2694EB71744FDADD5E" w:val="Absatz 2"/>
    <w:docVar w:name="eNV_83C98BC81AB64F2694EB71744FDADD5E_Struct" w:val="§ 5 Absatz 2;2;Struktur:5/2;CheckSums:-1/-1;eNV_83C98BC81AB64F2694EB71744FDADD5E_1@@1"/>
    <w:docVar w:name="eNV_83CF4C9938F444DC8BA7E98B90ADC436_Struct" w:val="§ 13b Absatz 2;2;Struktur:13.2/2;CheckSums:-1/-1;eNV_83CF4C9938F444DC8BA7E98B90ADC436_1@@2"/>
    <w:docVar w:name="eNV_83E3433070874BCE939F19E75CE286C3" w:val="Nummer 11"/>
    <w:docVar w:name="eNV_83E3433070874BCE939F19E75CE286C3_Struct" w:val="§ 2 Nummer 11;2;Struktur:2/-2/11;CheckSums:-1/-1/-1;eNV_83E3433070874BCE939F19E75CE286C3_2@@1"/>
    <w:docVar w:name="eNV_844508C9BF9E49E49BBA53FEC091934C" w:val="Absatz 12"/>
    <w:docVar w:name="eNV_844508C9BF9E49E49BBA53FEC091934C_Struct" w:val="§ 7 Absatz 12;2;Struktur:7/12;CheckSums:-1/-1;eNV_844508C9BF9E49E49BBA53FEC091934C_2@@1"/>
    <w:docVar w:name="eNV_848B30377DEA47E8B75A53346EA9DF73_Struct" w:val="§ 14;2;Struktur:14;CheckSums:-1;eNV_848B30377DEA47E8B75A53346EA9DF73_1@@2"/>
    <w:docVar w:name="eNV_84C70171B7D849079BC9D8E3A06E1A1D_Struct" w:val="§ 4 Absatz 1;2;Struktur:4/1;CheckSums:-1/-1;eNV_84C70171B7D849079BC9D8E3A06E1A1D_1@@2"/>
    <w:docVar w:name="eNV_84CA77FFD86D40BEBD0919B5D49798B1" w:val="Absatz 1"/>
    <w:docVar w:name="eNV_84CA77FFD86D40BEBD0919B5D49798B1_Struct" w:val="§ 14 Absatz 1;2;Struktur:14/1;CheckSums:-1/-1;eNV_84CA77FFD86D40BEBD0919B5D49798B1_1@@1"/>
    <w:docVar w:name="eNV_84DBC34F36254C1D98BB47F299B5B260_Struct" w:val="§ 13a Absatz 1 Nummer 4;2;Struktur:13.1/1/4;CheckSums:-1/-1/-1;eNV_84DBC34F36254C1D98BB47F299B5B260_1@@2"/>
    <w:docVar w:name="eNV_84E814FC687E40389369BAF1D15F9D2B" w:val="Doppelbuchstabe aa"/>
    <w:docVar w:name="eNV_84E814FC687E40389369BAF1D15F9D2B_Struct" w:val="Artikel 2 Nummer 6 Buchstabe a Doppelbuchstabe aa;6;Struktur:2/-2/6/1/1;CheckSums:-1/-1/-1/-1/-1;eNV_84E814FC687E40389369BAF1D15F9D2B_1@@2"/>
    <w:docVar w:name="eNV_8502D1597B4341DC8ED7A2E939CD3642_Struct" w:val="§ 7 Absatz 1 Nummer 4 Buchstabe a;2;Struktur:7/1/4/1;CheckSums:-1/-1/-1/-1;eNV_8502D1597B4341DC8ED7A2E939CD3642_1@@2"/>
    <w:docVar w:name="eNV_850B2571DDEA40ECAC5A11D650176FCA_Struct" w:val="§ 8 Absatz 2 Nummer 1;2;Struktur:8/2/1;CheckSums:-1/-1/-1;eNV_850B2571DDEA40ECAC5A11D650176FCA_1@@2"/>
    <w:docVar w:name="eNV_8525084B01994788BAAAD90390E83AFE_Struct" w:val="§ 9 Absatz 1 Nummer 1;2;Struktur:9/1/1;CheckSums:-1/-1/-1;eNV_8525084B01994788BAAAD90390E83AFE_1@@2"/>
    <w:docVar w:name="eNV_855C17D326C74845B710692C5C02F60A" w:val="Artikel 6"/>
    <w:docVar w:name="eNV_855C17D326C74845B710692C5C02F60A_Struct" w:val="Artikel 6;6;Struktur:6;CheckSums:-1;eNV_855C17D326C74845B710692C5C02F60A_1@@2"/>
    <w:docVar w:name="eNV_8566568E1D9A4C4A976845BEAC369EAD_Struct" w:val="§ 2 Absatz 1 Nummer 3;2;Struktur:2/1/3;CheckSums:-1/-1/-1;eNV_8566568E1D9A4C4A976845BEAC369EAD_1@@2"/>
    <w:docVar w:name="eNV_856CAD7454D44EEF8C2D0D1E8E8E97D8_Struct" w:val="§ 5 Absatz 3;2;Struktur:5/3;CheckSums:-1/-1;eNV_856CAD7454D44EEF8C2D0D1E8E8E97D8_1@@2"/>
    <w:docVar w:name="eNV_858E15EE914948E588D3C6F65A2D644B" w:val="§ 6 Satz 1 und 2"/>
    <w:docVar w:name="eNV_858E15EE914948E588D3C6F65A2D644B_Struct" w:val="§ 6 Satz 1;2;Struktur:6Satz1;CheckSums:0;eNV_858E15EE914948E588D3C6F65A2D644B_1|§ 6 Satz 2;2;Struktur:6Satz2;CheckSums:0;eNV_858E15EE914948E588D3C6F65A2D644B_2@und|@1"/>
    <w:docVar w:name="eNV_85BF1BF49C0E4C57A48DF79E9D529651_Struct" w:val="§ 5 Absatz 1;2;Struktur:5/1;CheckSums:-1/-1;eNV_85BF1BF49C0E4C57A48DF79E9D529651_1@@2"/>
    <w:docVar w:name="eNV_85CCB0FE12654F8C96FCE1237D592315" w:val="Absatz 4"/>
    <w:docVar w:name="eNV_85CCB0FE12654F8C96FCE1237D592315_Struct" w:val="§ 11 Absatz 4;2;Struktur:11/4;CheckSums:-1/-1;eNV_85CCB0FE12654F8C96FCE1237D592315_1@@1"/>
    <w:docVar w:name="eNV_86C27C87EEFD42E1AC5338EDCB7DEDCE" w:val="Absatz 1"/>
    <w:docVar w:name="eNV_86C27C87EEFD42E1AC5338EDCB7DEDCE_Struct" w:val="§ 12 Absatz 1;2;Struktur:12/1;CheckSums:-1/-1;eNV_86C27C87EEFD42E1AC5338EDCB7DEDCE_1@@2"/>
    <w:docVar w:name="eNV_86C2A7BAF9C84266A7D7B2DD6DF4C9B6_Struct" w:val="§ 4 Absatz 5;2;Struktur:4/5;CheckSums:-1/-1;eNV_86C2A7BAF9C84266A7D7B2DD6DF4C9B6_1@@2"/>
    <w:docVar w:name="eNV_86F7452D045042008FB7923390234FC6" w:val="Anlage 2"/>
    <w:docVar w:name="eNV_86F7452D045042008FB7923390234FC6_Struct" w:val="Anlage 2;5;Struktur:2;CheckSums:-1;eNV_86F7452D045042008FB7923390234FC6_2@@1"/>
    <w:docVar w:name="eNV_87004579C45549D4836DFA82470A4776_Struct" w:val="§ 11 Absatz 4;2;Struktur:11/4;CheckSums:-1/-1;eNV_87004579C45549D4836DFA82470A4776_1@@2"/>
    <w:docVar w:name="eNV_8700C579CF6E422EB16E6E722FB4CE2B" w:val="Absatz 1"/>
    <w:docVar w:name="eNV_8700C579CF6E422EB16E6E722FB4CE2B_Struct" w:val="§ 13 Absatz 1;2;Struktur:13/1;CheckSums:-1/-1;eNV_8700C579CF6E422EB16E6E722FB4CE2B_1@@2"/>
    <w:docVar w:name="eNV_870DB86FACD34F018B88CA0DFEFE8C7D_Struct" w:val="§ 4 Absatz 1 Nummer 6;2;Struktur:4/1/6;CheckSums:-1/-1/-1;eNV_870DB86FACD34F018B88CA0DFEFE8C7D_1@@2"/>
    <w:docVar w:name="eNV_872039A44BCD4E9AA0375058C484B5BA_Struct" w:val="Artikel 3 Nummer 1;6;Struktur:3/-2/1;CheckSums:-1/-1/-1;eNV_872039A44BCD4E9AA0375058C484B5BA_1@@2"/>
    <w:docVar w:name="eNV_87793358D088407AA3A5B06903A2A438_Struct" w:val="§ 3 Absatz 2 Nummer 2;2;Struktur:3/2/2;CheckSums:-1/-1/-1;eNV_87793358D088407AA3A5B06903A2A438_1@@2"/>
    <w:docVar w:name="eNV_877B90FC16384C1E8D1A67D18FBC43C0" w:val="Absatz 9"/>
    <w:docVar w:name="eNV_877B90FC16384C1E8D1A67D18FBC43C0_Struct" w:val="§ 5 Absatz 9;2;Struktur:5/9;CheckSums:-1/-1;eNV_877B90FC16384C1E8D1A67D18FBC43C0_2@@1"/>
    <w:docVar w:name="eNV_87C579A09B37439792C54D08AA69232A_Struct" w:val="§ 9 Absatz 2;2;Struktur:9/2;CheckSums:-1/-1;eNV_87C579A09B37439792C54D08AA69232A_1@@2"/>
    <w:docVar w:name="eNV_87E6A5F96CB748448E30AB37BC802A99_Struct" w:val="§ 3 Absatz 5;2;Struktur:3/5;CheckSums:-1/-1;eNV_87E6A5F96CB748448E30AB37BC802A99_1@@2"/>
    <w:docVar w:name="eNV_88C22423353D4DC5861777D6FF3761A2_Struct" w:val="§ 5 Absatz 5;2;Struktur:5/5;CheckSums:-1/-1;eNV_88C22423353D4DC5861777D6FF3761A2_1@@2"/>
    <w:docVar w:name="eNV_898D09A3E20E477E98C43F34780ECB20" w:val="§ 4"/>
    <w:docVar w:name="eNV_898D09A3E20E477E98C43F34780ECB20_Struct" w:val="§ 4;2;Struktur:4;CheckSums:-1;eNV_898D09A3E20E477E98C43F34780ECB20_2@@1"/>
    <w:docVar w:name="eNV_89D7F6C4E2FD4F1C8C38FD9BD725145C_Struct" w:val="§ 9 Absatz 1 Nummer 2;2;Struktur:9/1/2;CheckSums:-1/-1/-1;eNV_89D7F6C4E2FD4F1C8C38FD9BD725145C_1@@2"/>
    <w:docVar w:name="eNV_8A66E1A899BB40898EF80EEAA4B116CA_Struct" w:val="§ 5 Absatz 7;2;Struktur:5/7;CheckSums:-1/-1;eNV_8A66E1A899BB40898EF80EEAA4B116CA_1@@2"/>
    <w:docVar w:name="eNV_8A9544CAE0A849D981EB3B8E595D0A14_Struct" w:val="§ 5 Absatz 9 Nummer 1;2;Struktur:5/9/1;CheckSums:-1/-1/-1;eNV_8A9544CAE0A849D981EB3B8E595D0A14_1@@2"/>
    <w:docVar w:name="eNV_8AC77F30D6404EF5BE214FEDA2C51B6F" w:val="Nummern 8 und 9"/>
    <w:docVar w:name="eNV_8AC77F30D6404EF5BE214FEDA2C51B6F_Struct" w:val="§ 2 Nummer 8;2;Struktur:2/-2/8;CheckSums:-1/-1/-1;eNV_8AC77F30D6404EF5BE214FEDA2C51B6F_3|§ 2 Nummer 9;2;Struktur:2/-2/9;CheckSums:-1/-1/-1;eNV_8AC77F30D6404EF5BE214FEDA2C51B6F_4@und|@1"/>
    <w:docVar w:name="eNV_8BA14A7F34094FC8992A27A5F1FCAE4F_Struct" w:val="§ 4 Absatz 8;2;Struktur:4/8;CheckSums:-1/-1;eNV_8BA14A7F34094FC8992A27A5F1FCAE4F_1@@2"/>
    <w:docVar w:name="eNV_8BA30CA834F84D6F9E3B9C50255BB90D" w:val="Anlage 2"/>
    <w:docVar w:name="eNV_8BA30CA834F84D6F9E3B9C50255BB90D_Struct" w:val="Anlage 2;5;Struktur:2;CheckSums:-1;eNV_8BA30CA834F84D6F9E3B9C50255BB90D_2@@1"/>
    <w:docVar w:name="eNV_8BFD9D3CBC564252BF19EFCF8DD54B2E_Struct" w:val="§ 8 Absatz 2;2;Struktur:8/2;CheckSums:-1/-1;eNV_8BFD9D3CBC564252BF19EFCF8DD54B2E_1@@2"/>
    <w:docVar w:name="eNV_8C7339D10C29453D83229342EFA31893" w:val="§ 10"/>
    <w:docVar w:name="eNV_8C7339D10C29453D83229342EFA31893_Struct" w:val="§ 10;2;Struktur:10;CheckSums:-1;eNV_8C7339D10C29453D83229342EFA31893_2@@1"/>
    <w:docVar w:name="eNV_8CA71426A91A4545BCF25E566EB1A5F6_Struct" w:val="§ 3 Absatz 2 Nummer 1;2;Struktur:3/2/1;CheckSums:-1/-1/-1;eNV_8CA71426A91A4545BCF25E566EB1A5F6_1@@2"/>
    <w:docVar w:name="eNV_8CDB23C5D2C84BF6AC1CB444144704F6_Struct" w:val="§ 6 Absatz 2 Nummer 3;2;Struktur:6/2/3;CheckSums:-1/-1/-1;eNV_8CDB23C5D2C84BF6AC1CB444144704F6_1@@2"/>
    <w:docVar w:name="eNV_8D04776D905848AF9367EC91E7F3ED0D_Struct" w:val="§ 10 Absatz 1;2;Struktur:10/1;CheckSums:-1/-1;eNV_8D04776D905848AF9367EC91E7F3ED0D_1@@2"/>
    <w:docVar w:name="eNV_8D528073EDC94181A23278BC41A76A22_Struct" w:val="Artikel 1;6;Struktur:1;CheckSums:-1;eNV_8D528073EDC94181A23278BC41A76A22_1@@2"/>
    <w:docVar w:name="eNV_8D6D7A240D1E43CDB5F7FD35E0FA7D75" w:val="Absatz 1"/>
    <w:docVar w:name="eNV_8D6D7A240D1E43CDB5F7FD35E0FA7D75_Struct" w:val="§ 7 Absatz 1;2;Struktur:7/1;CheckSums:-1/-1;eNV_8D6D7A240D1E43CDB5F7FD35E0FA7D75_1@@1"/>
    <w:docVar w:name="eNV_8D92BDADF18F40B5A230BA47208E7FAE" w:val="Absatz 2"/>
    <w:docVar w:name="eNV_8D92BDADF18F40B5A230BA47208E7FAE_Struct" w:val="§ 8 Absatz 2;2;Struktur:8/2;CheckSums:-1/-1;eNV_8D92BDADF18F40B5A230BA47208E7FAE_1@@1"/>
    <w:docVar w:name="eNV_8DD3C9FA95CD46CDA20BB397AB0F41BE_Struct" w:val="§ 3 Absatz 3 Nummer 1;2;Struktur:3/3/1;CheckSums:-1/-1/-1;eNV_8DD3C9FA95CD46CDA20BB397AB0F41BE_1@@2"/>
    <w:docVar w:name="eNV_8E262994CAF348E7B69A8C0420C7DE49" w:val="§ 7 Absatz 8"/>
    <w:docVar w:name="eNV_8E262994CAF348E7B69A8C0420C7DE49_Struct" w:val="§ 7 Absatz 8;2;Struktur:7/8;CheckSums:-1/-1;eNV_8E262994CAF348E7B69A8C0420C7DE49_2@@1"/>
    <w:docVar w:name="eNV_8E712E88203F4A0BA934C1B629589582_Struct" w:val="§ 6 Absatz 4;2;Struktur:6/4;CheckSums:-1/-1;eNV_8E712E88203F4A0BA934C1B629589582_1@@2"/>
    <w:docVar w:name="eNV_8E802D93859440FA8074D9325C1F9592" w:val="§ 7 Absatz 4"/>
    <w:docVar w:name="eNV_8E802D93859440FA8074D9325C1F9592_Struct" w:val="§ 7 Absatz 4;2;Struktur:7/4;CheckSums:-1/-1;eNV_8E802D93859440FA8074D9325C1F9592_2@@1"/>
    <w:docVar w:name="eNV_8F0FA7A0A36C4AFB8206F24AA10D7BBE_Struct" w:val="§ 6 Absatz 2;2;Struktur:6/2;CheckSums:-1/-1;eNV_8F0FA7A0A36C4AFB8206F24AA10D7BBE_1@@2"/>
    <w:docVar w:name="eNV_8F2E775ABF1747099FECBB673EBD456E_Struct" w:val="Artikel 3 Nummer 1 Buchstabe g;6;Struktur:3/-2/1/7;CheckSums:-1/-1/-1/-1;eNV_8F2E775ABF1747099FECBB673EBD456E_1@@2"/>
    <w:docVar w:name="eNV_8F80AB419E0A4ADF8475002E16ED8E4E" w:val="§ 7"/>
    <w:docVar w:name="eNV_8F80AB419E0A4ADF8475002E16ED8E4E_Struct" w:val="§ 7;2;Struktur:7;CheckSums:-1;eNV_8F80AB419E0A4ADF8475002E16ED8E4E_1@@2"/>
    <w:docVar w:name="eNV_9003C8C8F4CD498F852601B9171B0358" w:val="§ 9"/>
    <w:docVar w:name="eNV_9003C8C8F4CD498F852601B9171B0358_Struct" w:val="§ 9;2;Struktur:9;CheckSums:-1;eNV_9003C8C8F4CD498F852601B9171B0358_2@@1"/>
    <w:docVar w:name="eNV_904AE139BEF74F4E9356EB96A1FF59BA_Struct" w:val="§ 6 Absatz 2 Nummer 1;2;Struktur:6/2/1;CheckSums:-1/-1/-1;eNV_904AE139BEF74F4E9356EB96A1FF59BA_1@@2"/>
    <w:docVar w:name="eNV_90D0FB812BD54916B92C965AD1D76D53" w:val="Teil 4"/>
    <w:docVar w:name="eNV_90D0FB812BD54916B92C965AD1D76D53_Struct" w:val="Teil 4;1;Struktur:-2/4;CheckSums:-1/-1;eNV_90D0FB812BD54916B92C965AD1D76D53_1@@2"/>
    <w:docVar w:name="eNV_90E171B2AAAE416997CA797EE73E6969_Struct" w:val="§ 2 Absatz 1 Nummer 2 Buchstabe h;2;Struktur:2/1/2/8;CheckSums:-1/-1/-1/-1;eNV_90E171B2AAAE416997CA797EE73E6969_1@@2"/>
    <w:docVar w:name="eNV_90F833D2336F4251B6B1937FD8F9FF24_Struct" w:val="§ 9 Absatz 1 Nummer 1;2;Struktur:9/1/1;CheckSums:-1/-1/-1;eNV_90F833D2336F4251B6B1937FD8F9FF24_1@@2"/>
    <w:docVar w:name="eNV_910A1F23281247F781C34E5A97779F29" w:val="§ 9 Absatz 1"/>
    <w:docVar w:name="eNV_910A1F23281247F781C34E5A97779F29_Struct" w:val="§ 9 Absatz 1;2;Struktur:9/1;CheckSums:-1/-1;eNV_910A1F23281247F781C34E5A97779F29_2@@1"/>
    <w:docVar w:name="eNV_91B6743A85DC4466B0AB43DFBF61B293_Struct" w:val="§ 13 Absatz 1 Nummer 4;2;Struktur:13/1/4;CheckSums:-1/-1/-1;eNV_91B6743A85DC4466B0AB43DFBF61B293_1@@2"/>
    <w:docVar w:name="eNV_91FA1B3B29E148D78510CB1D42A666DC_Struct" w:val="§ 4 Absatz 2;2;Struktur:4/2;CheckSums:-1/-1;eNV_91FA1B3B29E148D78510CB1D42A666DC_1@@2"/>
    <w:docVar w:name="eNV_9213A43B3F17416B93D20DFFA53899B2" w:val="§ 8 Absatz 4"/>
    <w:docVar w:name="eNV_9213A43B3F17416B93D20DFFA53899B2_Struct" w:val="§ 8 Absatz 4;2;Struktur:8/4;CheckSums:-1/-1;eNV_9213A43B3F17416B93D20DFFA53899B2_3@@1"/>
    <w:docVar w:name="eNV_92DDDAB54F2F4F2F9CD4F674D185B3DA" w:val="Absatz 1"/>
    <w:docVar w:name="eNV_92DDDAB54F2F4F2F9CD4F674D185B3DA_Struct" w:val="§ 5 Absatz 1;2;Struktur:5/1;CheckSums:-1/-1;eNV_92DDDAB54F2F4F2F9CD4F674D185B3DA_1@@2"/>
    <w:docVar w:name="eNV_930D5356616D4A0592D83561227591B8_Struct" w:val="§ 5 Absatz 1;2;Struktur:5/1;CheckSums:-1/-1;eNV_930D5356616D4A0592D83561227591B8_1@@2"/>
    <w:docVar w:name="eNV_935C904FF6764643AF0F19417691A586_Struct" w:val="§ 5 Absatz 3 Nummer 3;2;Struktur:5/3/3;CheckSums:-1/-1/-1;eNV_935C904FF6764643AF0F19417691A586_1@@2"/>
    <w:docVar w:name="eNV_93B8C0E2D8BA4F3EB9A1ABEAB916810E_Struct" w:val="§ 2 Absatz 1 Nummer 6;2;Struktur:2/1/6;CheckSums:-1/-1/-1;eNV_93B8C0E2D8BA4F3EB9A1ABEAB916810E_1@@2"/>
    <w:docVar w:name="eNV_940273EA91EB407EBE34086748E16D50_Struct" w:val="§ 4 Absatz 1;2;Struktur:4/1;CheckSums:-1/-1;eNV_940273EA91EB407EBE34086748E16D50_1@@2"/>
    <w:docVar w:name="eNV_940419647F524935A2040D0C9C407746" w:val="Buchstabe b"/>
    <w:docVar w:name="eNV_940419647F524935A2040D0C9C407746_Struct" w:val="Artikel 2 Nummer 3 Buchstabe b;6;Struktur:2/-2/3/2;CheckSums:-1/-1/-1/-1;eNV_940419647F524935A2040D0C9C407746_1@@2"/>
    <w:docVar w:name="eNV_9492282723AF446682CF675A9A28005A" w:val="Absatz 2"/>
    <w:docVar w:name="eNV_9492282723AF446682CF675A9A28005A_Struct" w:val="§ 7 Absatz 2;2;Struktur:7/2;CheckSums:-1/-1;eNV_9492282723AF446682CF675A9A28005A_1@@2"/>
    <w:docVar w:name="eNV_950F70106ECC4EACAC0F49125757F351_Struct" w:val="§ 8 Absatz 2 Nummer 3;2;Struktur:8/2/3;CheckSums:-1/-1/-1;eNV_950F70106ECC4EACAC0F49125757F351_1@@2"/>
    <w:docVar w:name="eNV_95353E25071D4A1B81D3F989BEF50485_Struct" w:val="§ 3 Absatz 2 Nummer 9;2;Struktur:3/2/9;CheckSums:-1/-1/-1;eNV_95353E25071D4A1B81D3F989BEF50485_1@@2"/>
    <w:docVar w:name="eNV_953A5037CA9E4264BC253F27DA1A7A8B_Struct" w:val="§ 8 Absatz 1 Nummer 1;2;Struktur:8/1/1;CheckSums:-1/-1/-1;eNV_953A5037CA9E4264BC253F27DA1A7A8B_1@@2"/>
    <w:docVar w:name="eNV_95B2AD2F717A4385B22C18BB2835B149" w:val="Nummer 10"/>
    <w:docVar w:name="eNV_95B2AD2F717A4385B22C18BB2835B149_Struct" w:val="§ 7 Absatz 4 Nummer 10;2;Struktur:7/4/10;CheckSums:-1/-1/-1;eNV_95B2AD2F717A4385B22C18BB2835B149_1@@2"/>
    <w:docVar w:name="eNV_961AE841E1224E14A4366BF6309C9C92_Struct" w:val="Artikel 1;6;Struktur:1;CheckSums:-1;eNV_961AE841E1224E14A4366BF6309C9C92_1@@2"/>
    <w:docVar w:name="eNV_9642821FCE7D4B49AE8A4B7FC06B6184_Struct" w:val="§ 3 Absatz 4 Nummer 3;2;Struktur:3/4/3;CheckSums:-1/-1/-1;eNV_9642821FCE7D4B49AE8A4B7FC06B6184_1@@2"/>
    <w:docVar w:name="eNV_967DE81129B74F90AF1F7FE7B5BE6C39_Struct" w:val="§ 2 Absatz 1 Nummer 1 Buchstabe i;2;Struktur:2/1/1/9;CheckSums:-1/-1/-1/-1;eNV_967DE81129B74F90AF1F7FE7B5BE6C39_1@@2"/>
    <w:docVar w:name="eNV_96A8B1A607A74978BBE68684ED3DF63B_Struct" w:val="Artikel 3 Nummer 2;6;Struktur:3/-2/2;CheckSums:-1/-1/-1;eNV_96A8B1A607A74978BBE68684ED3DF63B_1@@2"/>
    <w:docVar w:name="eNV_96AA0554B90A4401B76599191DC27B16_Struct" w:val="§ 12 Absatz 1;2;Struktur:12/1;CheckSums:-1/-1;eNV_96AA0554B90A4401B76599191DC27B16_1@@2"/>
    <w:docVar w:name="eNV_9704F50DCD784C5890DC84A04A6ADAC0" w:val="Absatz 4"/>
    <w:docVar w:name="eNV_9704F50DCD784C5890DC84A04A6ADAC0_Struct" w:val="§ 14 Absatz 4;2;Struktur:14/4;CheckSums:-1/-1;eNV_9704F50DCD784C5890DC84A04A6ADAC0_1@@2"/>
    <w:docVar w:name="eNV_970E3E2416CB487DA80D91A55269CBCC_Struct" w:val="Artikel 2 Nummer 3 Buchstabe c;6;Struktur:2/-2/3/3;CheckSums:-1/-1/-1/-1;eNV_970E3E2416CB487DA80D91A55269CBCC_1@@2"/>
    <w:docVar w:name="eNV_977A924872CE4B7F8DA0A95146F18ECA" w:val="§ 13b Absatz 3"/>
    <w:docVar w:name="eNV_977A924872CE4B7F8DA0A95146F18ECA_Struct" w:val="§ 13b Absatz 3;2;Struktur:13.2/3;CheckSums:-1/-1;eNV_977A924872CE4B7F8DA0A95146F18ECA_2@@1"/>
    <w:docVar w:name="eNV_979C221CDB74454393A44234A7195068" w:val="Absätzen 2 bis 4"/>
    <w:docVar w:name="eNV_979C221CDB74454393A44234A7195068_Struct" w:val="§ 5 Absatz 2;2;Struktur:5/2;CheckSums:-1/-1;eNV_979C221CDB74454393A44234A7195068_4|§ 5 Absatz 3;2;Struktur:5/3;CheckSums:-1/-1;eNV_979C221CDB74454393A44234A7195068_5|§ 5 Absatz 4;2;Struktur:5/4;CheckSums:-1/-1;eNV_979C221CDB74454393A44234A7195068_6@bis|bis|@1"/>
    <w:docVar w:name="eNV_97CB86C5EF164B899D6E519B49D4FED0" w:val="Absatz 4"/>
    <w:docVar w:name="eNV_97CB86C5EF164B899D6E519B49D4FED0_Struct" w:val="§ 7 Absatz 4;2;Struktur:7/4;CheckSums:-1/-1;eNV_97CB86C5EF164B899D6E519B49D4FED0_1@@1"/>
    <w:docVar w:name="eNV_97EA5895B5C543919385B8C19B45FE04" w:val="Nummer 4"/>
    <w:docVar w:name="eNV_97EA5895B5C543919385B8C19B45FE04_Struct" w:val="§ 7 Absatz 5 Nummer 4;2;Struktur:7/5/4;CheckSums:-1/-1/-1;eNV_97EA5895B5C543919385B8C19B45FE04_1@@2"/>
    <w:docVar w:name="eNV_98631A39DE35471CAA6C52E84B19D606" w:val="Absatz 7"/>
    <w:docVar w:name="eNV_98631A39DE35471CAA6C52E84B19D606_Struct" w:val="§ 5 Absatz 7;2;Struktur:5/7;CheckSums:-1/-1;eNV_98631A39DE35471CAA6C52E84B19D606_1@@2"/>
    <w:docVar w:name="eNV_98CB4E42D596476ABEEC6A8A84202019" w:val="§ 13a Absatz 1"/>
    <w:docVar w:name="eNV_98CB4E42D596476ABEEC6A8A84202019_Struct" w:val="§ 13a Absatz 1;2;Struktur:13.1/1;CheckSums:-1/-1;eNV_98CB4E42D596476ABEEC6A8A84202019_2@@1"/>
    <w:docVar w:name="eNV_98E57AD8B9244F469B36AFEDB48C385C_Struct" w:val="Artikel 4;6;Struktur:4;CheckSums:-1;eNV_98E57AD8B9244F469B36AFEDB48C385C_1@@2"/>
    <w:docVar w:name="eNV_993A9AEB32434598B38EBC2565523734_Struct" w:val="§ 5 Absatz 7 Nummer 5;2;Struktur:5/7/5;CheckSums:-1/-1/-1;eNV_993A9AEB32434598B38EBC2565523734_1@@2"/>
    <w:docVar w:name="eNV_993FFEC3028E44BD8AF5E77C716D9458" w:val="Absatz 1"/>
    <w:docVar w:name="eNV_993FFEC3028E44BD8AF5E77C716D9458_Struct" w:val="§ 9 Absatz 1;2;Struktur:9/1;CheckSums:-1/-1;eNV_993FFEC3028E44BD8AF5E77C716D9458_1@@1"/>
    <w:docVar w:name="eNV_99AD88B70D4443E191E5B5178FAF28BE" w:val="§ 9 Absatz 1"/>
    <w:docVar w:name="eNV_99AD88B70D4443E191E5B5178FAF28BE_Struct" w:val="§ 9 Absatz 1;2;Struktur:9/1;CheckSums:-1/-1;eNV_99AD88B70D4443E191E5B5178FAF28BE_2@@1"/>
    <w:docVar w:name="eNV_9A662A6F30444FDD9C425689D2799320" w:val="Absatz 3"/>
    <w:docVar w:name="eNV_9A662A6F30444FDD9C425689D2799320_Struct" w:val="§ 8 Absatz 3;2;Struktur:8/3;CheckSums:-1/-1;eNV_9A662A6F30444FDD9C425689D2799320_2@@1"/>
    <w:docVar w:name="eNV_9CE79A5A4C0A482697407758C3BB962B_Struct" w:val="§ 6 Absatz 1 Nummer 1;2;Struktur:6/1/1;CheckSums:-1/-1/-1;eNV_9CE79A5A4C0A482697407758C3BB962B_1@@2"/>
    <w:docVar w:name="eNV_9D11ADAA32F84EC58E5450CBB5EBEB10" w:val="Satz 1"/>
    <w:docVar w:name="eNV_9D11ADAA32F84EC58E5450CBB5EBEB10_Struct" w:val="§ 9 Absatz 1 Satz 1;2;Struktur:9/1Satz1;CheckSums:-1/0;eNV_9D11ADAA32F84EC58E5450CBB5EBEB10_1@@1"/>
    <w:docVar w:name="eNV_9D8B236105E64166A3C17CD7B5EC1829" w:val="Absatz 2"/>
    <w:docVar w:name="eNV_9D8B236105E64166A3C17CD7B5EC1829_Struct" w:val="§ 1 Absatz 2;2;Struktur:1/2;CheckSums:-1/-1;eNV_9D8B236105E64166A3C17CD7B5EC1829_1@@2"/>
    <w:docVar w:name="eNV_9D9FBF0FA3F04005B0ABAC654D37AABF_Struct" w:val="§ 1;2;Struktur:1;CheckSums:-1;eNV_9D9FBF0FA3F04005B0ABAC654D37AABF_1@@2"/>
    <w:docVar w:name="eNV_9DB4F0EF22354FD7A96CAFD1F5F2F8FD_Struct" w:val="§ 2 Absatz 1 Nummer 2 Buchstabe c;2;Struktur:2/1/2/3;CheckSums:-1/-1/-1/-1;eNV_9DB4F0EF22354FD7A96CAFD1F5F2F8FD_1@@2"/>
    <w:docVar w:name="eNV_9DCD0D2A99A945139729FEFDE2CEFDB3" w:val="§ 11"/>
    <w:docVar w:name="eNV_9DCD0D2A99A945139729FEFDE2CEFDB3_Struct" w:val="§ 11;2;Struktur:11;CheckSums:-1;eNV_9DCD0D2A99A945139729FEFDE2CEFDB3_1@@2"/>
    <w:docVar w:name="eNV_9DE83BDCE63942B3BF2DDC48B469CEBA" w:val="§ 7 Absatz 8"/>
    <w:docVar w:name="eNV_9DE83BDCE63942B3BF2DDC48B469CEBA_Struct" w:val="§ 7 Absatz 8;2;Struktur:7/8;CheckSums:-1/-1;eNV_9DE83BDCE63942B3BF2DDC48B469CEBA_2@@1"/>
    <w:docVar w:name="eNV_9E2BB2918DC14B788FECF13AEB0C702B" w:val="§ 8 Absatz 1"/>
    <w:docVar w:name="eNV_9E2BB2918DC14B788FECF13AEB0C702B_Struct" w:val="§ 8 Absatz 1;2;Struktur:8/1;CheckSums:-1/-1;eNV_9E2BB2918DC14B788FECF13AEB0C702B_1@@1"/>
    <w:docVar w:name="eNV_9E4466C7EBC3483CA63B73D93DDE87F7" w:val="Absatzes 1"/>
    <w:docVar w:name="eNV_9E4466C7EBC3483CA63B73D93DDE87F7_Struct" w:val="§ 9 Absatz 1;2;Struktur:9/1;CheckSums:-1/-1;eNV_9E4466C7EBC3483CA63B73D93DDE87F7_2@@1"/>
    <w:docVar w:name="eNV_9E82AE37FA8F4EE288B1BB43C8D99312_Struct" w:val="§ 5 Absatz 2;2;Struktur:5/2;CheckSums:-1/-1;eNV_9E82AE37FA8F4EE288B1BB43C8D99312_1@@2"/>
    <w:docVar w:name="eNV_9ED72C3FF02747D7BF250EAE742EDF9D" w:val="Absatz 2"/>
    <w:docVar w:name="eNV_9ED72C3FF02747D7BF250EAE742EDF9D_Struct" w:val="§ 11 Absatz 2;2;Struktur:11/2;CheckSums:-1/-1;eNV_9ED72C3FF02747D7BF250EAE742EDF9D_1@@1"/>
    <w:docVar w:name="eNV_9F891F05E8CA45D4B41DB2B2EF82408F" w:val="Absatz 1"/>
    <w:docVar w:name="eNV_9F891F05E8CA45D4B41DB2B2EF82408F_Struct" w:val="§ 11 Absatz 1;2;Struktur:11/1;CheckSums:-1/-1;eNV_9F891F05E8CA45D4B41DB2B2EF82408F_2@@1"/>
    <w:docVar w:name="eNV_9FC6570F800C4878A66E3CBCC5CD2E7B_Struct" w:val="§ 12 Absatz 3;2;Struktur:12/3;CheckSums:-1/-1;eNV_9FC6570F800C4878A66E3CBCC5CD2E7B_1@@2"/>
    <w:docVar w:name="eNV_A00BCEB846C144B7A091A10234F9E33D_Struct" w:val="§ 4 Absatz 2;2;Struktur:4/2;CheckSums:-1/-1;eNV_A00BCEB846C144B7A091A10234F9E33D_1@@2"/>
    <w:docVar w:name="eNV_A02438AB265741E4A07A8C80F44F03C2" w:val="Nummer 13"/>
    <w:docVar w:name="eNV_A02438AB265741E4A07A8C80F44F03C2_Struct" w:val="§ 2 Nummer 13;2;Struktur:2/-2/13;CheckSums:-1/-1/-1;eNV_A02438AB265741E4A07A8C80F44F03C2_1@@1"/>
    <w:docVar w:name="eNV_A0B3EA889D654B5EB1986AC9D6C24B0F" w:val="§ 9 Absatz 1"/>
    <w:docVar w:name="eNV_A0B3EA889D654B5EB1986AC9D6C24B0F_Struct" w:val="§ 9 Absatz 1;2;Struktur:9/1;CheckSums:-1/-1;eNV_A0B3EA889D654B5EB1986AC9D6C24B0F_2@@1"/>
    <w:docVar w:name="eNV_A0CBAE31063F4E10901835C2302036F4_Struct" w:val="§ 13b;2;Struktur:13.2;CheckSums:-1;eNV_A0CBAE31063F4E10901835C2302036F4_1@@2"/>
    <w:docVar w:name="eNV_A125A286564E4B858700520FA9EF01B7" w:val="Nummer 2"/>
    <w:docVar w:name="eNV_A125A286564E4B858700520FA9EF01B7_Struct" w:val="Artikel 7 Nummer 2;6;Struktur:7/-2/2;CheckSums:-1/-1/-1;eNV_A125A286564E4B858700520FA9EF01B7_1@@2"/>
    <w:docVar w:name="eNV_A1264078DF8B48FE89F1597E5C568A1E_Struct" w:val="§ 14 Absatz 1;2;Struktur:14/1;CheckSums:-1/-1;eNV_A1264078DF8B48FE89F1597E5C568A1E_1@@2"/>
    <w:docVar w:name="eNV_A12D3D1A64934347BB49E7354933580B" w:val="Absatz 6"/>
    <w:docVar w:name="eNV_A12D3D1A64934347BB49E7354933580B_Struct" w:val="§ 7 Absatz 6;2;Struktur:7/6;CheckSums:-1/-1;eNV_A12D3D1A64934347BB49E7354933580B_2@@1"/>
    <w:docVar w:name="eNV_A13CB663F02F49B8B00228A38B964481" w:val="Nummer 6"/>
    <w:docVar w:name="eNV_A13CB663F02F49B8B00228A38B964481_Struct" w:val="Artikel 2 Nummer 6;6;Struktur:2/-2/6;CheckSums:-1/-1/-1;eNV_A13CB663F02F49B8B00228A38B964481_1@@2"/>
    <w:docVar w:name="eNV_A17A639580B2466C9F86586AC5087EF4_Struct" w:val="Artikel 5 Nummer 3;6;Struktur:5/-2/3;CheckSums:-1/-1/-1;eNV_A17A639580B2466C9F86586AC5087EF4_1@@2"/>
    <w:docVar w:name="eNV_A1B279353E694C5C9366298D78FBF661_Struct" w:val="Artikel 5 Nummer 0;6;Struktur:5/-2/0;CheckSums:-1/-1/-1;eNV_A1B279353E694C5C9366298D78FBF661_1@@2"/>
    <w:docVar w:name="eNV_A21AD0F02271453087A0AEC7B7B3F7F0_Struct" w:val="§ 6 Absatz 1 Nummer 2;2;Struktur:6/1/2;CheckSums:-1/-1/-1;eNV_A21AD0F02271453087A0AEC7B7B3F7F0_1@@2"/>
    <w:docVar w:name="eNV_A264CDE91C7742EDA9E50CF9647735B7" w:val="Doppelbuchstabe bb"/>
    <w:docVar w:name="eNV_A264CDE91C7742EDA9E50CF9647735B7_Struct" w:val="Artikel 2 Nummer 6 Buchstabe a Doppelbuchstabe bb;6;Struktur:2/-2/6/1/2;CheckSums:-1/-1/-1/-1/-1;eNV_A264CDE91C7742EDA9E50CF9647735B7_1@@2"/>
    <w:docVar w:name="eNV_A2AA58BF424F46FAA05ECF689B6D36DB" w:val="§ 6"/>
    <w:docVar w:name="eNV_A2AA58BF424F46FAA05ECF689B6D36DB_Struct" w:val="§ 6;2;Struktur:6;CheckSums:-1;eNV_A2AA58BF424F46FAA05ECF689B6D36DB_1@@2"/>
    <w:docVar w:name="eNV_A32E4CBD8067463896BBF6DF3BEAD6A7_Struct" w:val="§ 4 Absatz 5 Nummer 1;2;Struktur:4/5/1;CheckSums:-1/-1/-1;eNV_A32E4CBD8067463896BBF6DF3BEAD6A7_1@@2"/>
    <w:docVar w:name="eNV_A3854E0B5A2D47968D10AF9AB23C7EEF_Struct" w:val="Artikel 3 Nummer 0 Buchstabe b;6;Struktur:3/-2/0/2;CheckSums:-1/-1/-1/-1;eNV_A3854E0B5A2D47968D10AF9AB23C7EEF_1@@2"/>
    <w:docVar w:name="eNV_A3AA6EDDA8DC466DA466E9DDDE1CA0C8_Struct" w:val="§ 12 Absatz 2 Nummer 3;2;Struktur:12/2/3;CheckSums:-1/-1/-1;eNV_A3AA6EDDA8DC466DA466E9DDDE1CA0C8_1@@2"/>
    <w:docVar w:name="eNV_A3CD2F8A83B842EFBAB9CE35476CAB54" w:val="Absatz 8"/>
    <w:docVar w:name="eNV_A3CD2F8A83B842EFBAB9CE35476CAB54_Struct" w:val="§ 5 Absatz 8;2;Struktur:5/8;CheckSums:-1/-1;eNV_A3CD2F8A83B842EFBAB9CE35476CAB54_2@@1"/>
    <w:docVar w:name="eNV_A4191EA4ACF84D16AF771671E0008936" w:val="Absatz 4"/>
    <w:docVar w:name="eNV_A4191EA4ACF84D16AF771671E0008936_Struct" w:val="§ 13b Absatz 4;2;Struktur:13.2/4;CheckSums:-1/-1;eNV_A4191EA4ACF84D16AF771671E0008936_1@@2"/>
    <w:docVar w:name="eNV_A43641572FA54E7EA4482A14DF895A7D_Struct" w:val="§ 3 Absatz 2 Nummer 7;2;Struktur:3/2/7;CheckSums:-1/-1/-1;eNV_A43641572FA54E7EA4482A14DF895A7D_1@@2"/>
    <w:docVar w:name="eNV_A44BAA82FDA546C38C3BF7A9F6BE9EEA_Struct" w:val="Artikel 3 Nummer 3 Buchstabe c;6;Struktur:3/-2/3/3;CheckSums:-1/-1/-1/-1;eNV_A44BAA82FDA546C38C3BF7A9F6BE9EEA_1@@2"/>
    <w:docVar w:name="eNV_A49AF8C69A624346AA9882F157C78814_Struct" w:val="Artikel 1;6;Struktur:1;CheckSums:-1;eNV_A49AF8C69A624346AA9882F157C78814_1@@2"/>
    <w:docVar w:name="eNV_A4A50AF7718042149710BE7EF25E5977_Struct" w:val="§ 14;2;Struktur:14;CheckSums:-1;eNV_A4A50AF7718042149710BE7EF25E5977_1@@2"/>
    <w:docVar w:name="eNV_A4E545788CA74CAFB740564647963652_Struct" w:val="§ 3 Absatz 4 Nummer 1;2;Struktur:3/4/1;CheckSums:-1/-1/-1;eNV_A4E545788CA74CAFB740564647963652_1@@2"/>
    <w:docVar w:name="eNV_A6CBA18B757C4866999A77D09FD2AD7D" w:val="Absatz 4"/>
    <w:docVar w:name="eNV_A6CBA18B757C4866999A77D09FD2AD7D_Struct" w:val="§ 5 Absatz 4;2;Struktur:5/4;CheckSums:-1/-1;eNV_A6CBA18B757C4866999A77D09FD2AD7D_2@@1"/>
    <w:docVar w:name="eNV_A6F490965A4145A0902249BC9D1482D5_Struct" w:val="§ 11 Absatz 2;2;Struktur:11/2;CheckSums:-1/-1;eNV_A6F490965A4145A0902249BC9D1482D5_1@@2"/>
    <w:docVar w:name="eNV_A7464B38C4A5404398C400EE53DADD3C" w:val="§ 12 Absatz 3"/>
    <w:docVar w:name="eNV_A7464B38C4A5404398C400EE53DADD3C_Struct" w:val="§ 12 Absatz 3;2;Struktur:12/3;CheckSums:-1/-1;eNV_A7464B38C4A5404398C400EE53DADD3C_1@@1"/>
    <w:docVar w:name="eNV_A81699A618F14420939BCE298B3150F8" w:val="§ 2 Nummer 8 bis 11"/>
    <w:docVar w:name="eNV_A81699A618F14420939BCE298B3150F8_Struct" w:val="§ 2 Nummer 8;2;Struktur:2/-2/8;CheckSums:-1/-1/-1;eNV_A81699A618F14420939BCE298B3150F8_6|§ 2 Nummer 9;2;Struktur:2/-2/9;CheckSums:-1/-1/-1;eNV_A81699A618F14420939BCE298B3150F8_7|§ 2 Nummer 10;2;Struktur:2/-2/10;CheckSums:-1/-1/-1;eNV_A81699A618F14420939BCE298B3150F8_8|§ 2 Nummer 11;2;Struktur:2/-2/11;CheckSums:-1/-1/-1;eNV_A81699A618F14420939BCE298B3150F8_9@bis|bis|bis|@1"/>
    <w:docVar w:name="eNV_A86287EED3494F6A884A2F6F673E937C" w:val="§ 6 Satz 3"/>
    <w:docVar w:name="eNV_A86287EED3494F6A884A2F6F673E937C_Struct" w:val="§ 6 Satz 3;2;Struktur:6Satz3;CheckSums:0;eNV_A86287EED3494F6A884A2F6F673E937C_1@@1"/>
    <w:docVar w:name="eNV_A8724CA3ED914B2C90969CA998A91C4D_Struct" w:val="Teil 3;1;Struktur:-2/3;CheckSums:-1/-1;eNV_A8724CA3ED914B2C90969CA998A91C4D_1@@2"/>
    <w:docVar w:name="eNV_A8AD8E488CC24301AAC9CD95C85DB71C_Struct" w:val="§ 2 Absatz 1 Nummer 13;2;Struktur:2/1/13;CheckSums:-1/-1/-1;eNV_A8AD8E488CC24301AAC9CD95C85DB71C_1@@2"/>
    <w:docVar w:name="eNV_A8DF65CE68B840C687809AD0DDD53B1C" w:val="Nummer 2"/>
    <w:docVar w:name="eNV_A8DF65CE68B840C687809AD0DDD53B1C_Struct" w:val="§ 7 Absatz 4 Nummer 2;2;Struktur:7/4/2;CheckSums:-1/-1/-1;eNV_A8DF65CE68B840C687809AD0DDD53B1C_2@@1"/>
    <w:docVar w:name="eNV_A8FA78266EBA4E28AD1572DBAA5771E0" w:val="Nummer 12"/>
    <w:docVar w:name="eNV_A8FA78266EBA4E28AD1572DBAA5771E0_Struct" w:val="§ 2 Nummer 12;2;Struktur:2/-2/12;CheckSums:-1/-1/-1;eNV_A8FA78266EBA4E28AD1572DBAA5771E0_2@@1"/>
    <w:docVar w:name="eNV_A915AADDF9004BBFA91864F858A26480_Struct" w:val="§ 5 Absatz 2;2;Struktur:5/2;CheckSums:-1/-1;eNV_A915AADDF9004BBFA91864F858A26480_1@@2"/>
    <w:docVar w:name="eNV_A92F94B3E197408FBF80382324F8E3CF_Struct" w:val="§ 5 Absatz 8;2;Struktur:5/8;CheckSums:-1/-1;eNV_A92F94B3E197408FBF80382324F8E3CF_1@@2"/>
    <w:docVar w:name="eNV_A94855EE68A84699A0781DEA2B0A5999" w:val="§§ 7 und 9"/>
    <w:docVar w:name="eNV_A94855EE68A84699A0781DEA2B0A5999_Struct" w:val="§ 7;2;Struktur:7;CheckSums:-1;eNV_A94855EE68A84699A0781DEA2B0A5999_1|§ 9;2;Struktur:9;CheckSums:-1;eNV_A94855EE68A84699A0781DEA2B0A5999_2@und|@1"/>
    <w:docVar w:name="eNV_A94A9FC58B1C4707938094504242106D" w:val="§ 9"/>
    <w:docVar w:name="eNV_A94A9FC58B1C4707938094504242106D_Struct" w:val="§ 9;2;Struktur:9;CheckSums:-1;eNV_A94A9FC58B1C4707938094504242106D_2@@1"/>
    <w:docVar w:name="eNV_A951B4F5E2A247C29DB9880A5C9E3385_Struct" w:val="§ 13b Absatz 2;2;Struktur:13.2/2;CheckSums:-1/-1;eNV_A951B4F5E2A247C29DB9880A5C9E3385_1@@2"/>
    <w:docVar w:name="eNV_A999414E7CA549AB946874B169DC89A7" w:val="§ 6"/>
    <w:docVar w:name="eNV_A999414E7CA549AB946874B169DC89A7_Struct" w:val="§ 6;2;Struktur:6;CheckSums:-1;eNV_A999414E7CA549AB946874B169DC89A7_2@@1"/>
    <w:docVar w:name="eNV_A9A266F3047549F4B8B674A4F1BFCBC1_Struct" w:val="§ 11 Absatz 1 Nummer 1;2;Struktur:11/1/1;CheckSums:-1/-1/-1;eNV_A9A266F3047549F4B8B674A4F1BFCBC1_1@@2"/>
    <w:docVar w:name="eNV_A9E1FB3CAA1249CF97A4A5396B3AC147_Struct" w:val="§ 9 Absatz 1;2;Struktur:9/1;CheckSums:-1/-1;eNV_A9E1FB3CAA1249CF97A4A5396B3AC147_1@@2"/>
    <w:docVar w:name="eNV_AA595796A7B14C469E8FA98124843683_Struct" w:val="§ 2 Absatz 1 Nummer 1 Buchstabe j;2;Struktur:2/1/1/10;CheckSums:-1/-1/-1/-1;eNV_AA595796A7B14C469E8FA98124843683_1@@2"/>
    <w:docVar w:name="eNV_AAB86255A188490E849A886633EFBF12" w:val="Absatz 8 Satz 1"/>
    <w:docVar w:name="eNV_AAB86255A188490E849A886633EFBF12_Struct" w:val="§ 7 Absatz 8 Satz 1;2;Struktur:7/8Satz1;CheckSums:-1/0;eNV_AAB86255A188490E849A886633EFBF12_1@@1"/>
    <w:docVar w:name="eNV_AAE395EA378042F6B5373D8A85E2C6BC" w:val="§ 7 Absatz 4"/>
    <w:docVar w:name="eNV_AAE395EA378042F6B5373D8A85E2C6BC_Struct" w:val="§ 7 Absatz 4;2;Struktur:7/4;CheckSums:-1/-1;eNV_AAE395EA378042F6B5373D8A85E2C6BC_2@@1"/>
    <w:docVar w:name="eNV_AB3C8EECAD514CA985B44811798DF816_Struct" w:val="§ 7 Absatz 2 Nummer 2;2;Struktur:7/2/2;CheckSums:-1/-1/-1;eNV_AB3C8EECAD514CA985B44811798DF816_1@@2"/>
    <w:docVar w:name="eNV_ABEF51CCC62D4E34A86BEE712A8F82E0_Struct" w:val="Artikel 2 Absatz 2;6;Struktur:2/2;CheckSums:-1/-1;eNV_ABEF51CCC62D4E34A86BEE712A8F82E0_1@@2"/>
    <w:docVar w:name="eNV_AC059F6F379B4986B07E723C4C440562_Struct" w:val="§ 6 Absatz 2 Nummer 2;2;Struktur:6/2/2;CheckSums:-1/-1/-1;eNV_AC059F6F379B4986B07E723C4C440562_1@@2"/>
    <w:docVar w:name="eNV_AC05D2B34AF44DB3A980F3FCEC704BB6" w:val="Nummer 2"/>
    <w:docVar w:name="eNV_AC05D2B34AF44DB3A980F3FCEC704BB6_Struct" w:val="§ 12 Absatz 1 Nummer 2;2;Struktur:12/1/2;CheckSums:-1/-1/-1;eNV_AC05D2B34AF44DB3A980F3FCEC704BB6_2@@1"/>
    <w:docVar w:name="eNV_AC450679D19D46389B7D47518F5D3E5E" w:val="§ 5 Absatz 3"/>
    <w:docVar w:name="eNV_AC450679D19D46389B7D47518F5D3E5E_Struct" w:val="§ 5 Absatz 3;2;Struktur:5/3;CheckSums:-1/-1;eNV_AC450679D19D46389B7D47518F5D3E5E_1@@1"/>
    <w:docVar w:name="eNV_AC8FD1E4B1BB441DA6EECD58ABA4D085_Struct" w:val="§ 4 Absatz 1 Nummer 5;2;Struktur:4/1/5;CheckSums:-1/-1/-1;eNV_AC8FD1E4B1BB441DA6EECD58ABA4D085_1@@2"/>
    <w:docVar w:name="eNV_ACA6F65A8E804837B20DB5D9A1B618AC_Struct" w:val="§ 7b;2;Struktur:7.2;CheckSums:-1;eNV_ACA6F65A8E804837B20DB5D9A1B618AC_1@@2"/>
    <w:docVar w:name="eNV_ACECFED12547417081B7367A317B7EBE_Struct" w:val="§ 6 Absatz 1;2;Struktur:6/1;CheckSums:-1/-1;eNV_ACECFED12547417081B7367A317B7EBE_1@@2"/>
    <w:docVar w:name="eNV_ACFF69A42B734761BB6033B4219C138B_Struct" w:val="§ 7 Absatz 5;2;Struktur:7/5;CheckSums:-1/-1;eNV_ACFF69A42B734761BB6033B4219C138B_1@@2"/>
    <w:docVar w:name="eNV_AD06E572D89D4DDB92AF451319ADD619" w:val="Nummer 1"/>
    <w:docVar w:name="eNV_AD06E572D89D4DDB92AF451319ADD619_Struct" w:val="§ 12 Absatz 1 Nummer 1;2;Struktur:12/1/1;CheckSums:-1/-1/-1;eNV_AD06E572D89D4DDB92AF451319ADD619_2@@1"/>
    <w:docVar w:name="eNV_AD1877F8F15A4DBF9969AAF55B0DA4FB_Struct" w:val="Artikel 3 Absatz 1;6;Struktur:3/1;CheckSums:-1/-1;eNV_AD1877F8F15A4DBF9969AAF55B0DA4FB_1@@2"/>
    <w:docVar w:name="eNV_AD3ACB461FBF4E53808913489070D6D3" w:val="§ 9"/>
    <w:docVar w:name="eNV_AD3ACB461FBF4E53808913489070D6D3_Struct" w:val="§ 9;2;Struktur:9;CheckSums:-1;eNV_AD3ACB461FBF4E53808913489070D6D3_2@@1"/>
    <w:docVar w:name="eNV_AE7751B956B942CD9579B29F7439C2CF_Struct" w:val="Artikel 5 Nummer 0;6;Struktur:5/-2/0;CheckSums:-1/-1/-1;eNV_AE7751B956B942CD9579B29F7439C2CF_1@@2"/>
    <w:docVar w:name="eNV_AE8F5E5E70EF45DE907547D049685D25_Struct" w:val="§ 7 Absatz 2;2;Struktur:7/2;CheckSums:-1/-1;eNV_AE8F5E5E70EF45DE907547D049685D25_1@@2"/>
    <w:docVar w:name="eNV_AF3817DF95D3431CA862004BCCA5DD65" w:val="§ 13a"/>
    <w:docVar w:name="eNV_AF3817DF95D3431CA862004BCCA5DD65_Struct" w:val="§ 13a;2;Struktur:13.1;CheckSums:-1;eNV_AF3817DF95D3431CA862004BCCA5DD65_2@@1"/>
    <w:docVar w:name="eNV_AF38DB202A9040A4BA3E812A8F07D308" w:val="§ 6"/>
    <w:docVar w:name="eNV_AF38DB202A9040A4BA3E812A8F07D308_Struct" w:val="§ 6;2;Struktur:6;CheckSums:-1;eNV_AF38DB202A9040A4BA3E812A8F07D308_2@@1"/>
    <w:docVar w:name="eNV_B10EB596AD2341C29E20382B9DE7FA17_Struct" w:val="§ 10 Absatz 5;2;Struktur:10/5;CheckSums:-1/-1;eNV_B10EB596AD2341C29E20382B9DE7FA17_1@@2"/>
    <w:docVar w:name="eNV_B1730C7F02044C29A6D2C59568B5A2C5" w:val="Nummer 3"/>
    <w:docVar w:name="eNV_B1730C7F02044C29A6D2C59568B5A2C5_Struct" w:val="§ 7 Absatz 4 Nummer 3;2;Struktur:7/4/3;CheckSums:-1/-1/-1;eNV_B1730C7F02044C29A6D2C59568B5A2C5_2@@1"/>
    <w:docVar w:name="eNV_B1B47680C1D746009ABF744BB1114394" w:val="§ 9"/>
    <w:docVar w:name="eNV_B1B47680C1D746009ABF744BB1114394_Struct" w:val="§ 9;2;Struktur:9;CheckSums:-1;eNV_B1B47680C1D746009ABF744BB1114394_1@@2"/>
    <w:docVar w:name="eNV_B236FC89D52A41F281AD21C941FC0297_Struct" w:val="§ 4 Absatz 4 Nummer 2;2;Struktur:4/4/2;CheckSums:-1/-1/-1;eNV_B236FC89D52A41F281AD21C941FC0297_1@@2"/>
    <w:docVar w:name="eNV_B25741D8B60243978892CA3A43E1A697" w:val="§ 7 Absatz 4"/>
    <w:docVar w:name="eNV_B25741D8B60243978892CA3A43E1A697_Struct" w:val="§ 7 Absatz 4;2;Struktur:7/4;CheckSums:-1/-1;eNV_B25741D8B60243978892CA3A43E1A697_1@@1"/>
    <w:docVar w:name="eNV_B29832A9795B4791AE6E5475F55DB3E8_Struct" w:val="§ 16 Absatz 3;2;Struktur:16/3;CheckSums:-1/-1;eNV_B29832A9795B4791AE6E5475F55DB3E8_1@@2"/>
    <w:docVar w:name="eNV_B2F34520E4234F0FBCA2A107D95BD597_Struct" w:val="§ 6 Absatz 1;2;Struktur:6/1;CheckSums:-1/-1;eNV_B2F34520E4234F0FBCA2A107D95BD597_1@@2"/>
    <w:docVar w:name="eNV_B2FAFE1B14F34F4289B4434F5A6F0654_Struct" w:val="§ 8 Absatz 4;2;Struktur:8/4;CheckSums:-1/-1;eNV_B2FAFE1B14F34F4289B4434F5A6F0654_1@@2"/>
    <w:docVar w:name="eNV_B3D3B68EF9F544F9BEE2E76F2954A4B8_Struct" w:val="Artikel 6;6;Struktur:6;CheckSums:-1;eNV_B3D3B68EF9F544F9BEE2E76F2954A4B8_1@@2"/>
    <w:docVar w:name="eNV_B41721FACF444BF8BD6112C46481EF50_Struct" w:val="Teil 2;1;Struktur:-2/2;CheckSums:-1/-1;eNV_B41721FACF444BF8BD6112C46481EF50_1@@2"/>
    <w:docVar w:name="eNV_B42287FD95DD42C797B16E88BE7FACB8_Struct" w:val="§ 4 Absatz 1;2;Struktur:4/1;CheckSums:-1/-1;eNV_B42287FD95DD42C797B16E88BE7FACB8_1@@2"/>
    <w:docVar w:name="eNV_B428E16DA007484F9CDCB228FC2D8519_Struct" w:val="§ 5 Absatz 1;2;Struktur:5/1;CheckSums:-1/-1;eNV_B428E16DA007484F9CDCB228FC2D8519_1@@2"/>
    <w:docVar w:name="eNV_B440E0F7098E4C3782F3693D86CCFD43_Struct" w:val="§ 9 Absatz 1 Nummer 3;2;Struktur:9/1/3;CheckSums:-1/-1/-1;eNV_B440E0F7098E4C3782F3693D86CCFD43_1@@2"/>
    <w:docVar w:name="eNV_B4574237165F4BDABBDCFE28B5422386_Struct" w:val="Artikel 2 Nummer 1 Buchstabe c;6;Struktur:2/-2/1/3;CheckSums:-1/-1/-1/-1;eNV_B4574237165F4BDABBDCFE28B5422386_1@@2"/>
    <w:docVar w:name="eNV_B487DFD27870465885E69BC2191D4F7F" w:val="Nummer 1"/>
    <w:docVar w:name="eNV_B487DFD27870465885E69BC2191D4F7F_Struct" w:val="§ 4 Nummer 1;2;Struktur:4/-2/1;CheckSums:-1/-1/-1;eNV_B487DFD27870465885E69BC2191D4F7F_2@@1"/>
    <w:docVar w:name="eNV_B49F64029B8240619D6CE6FB6AF9105B" w:val="Nummer 8"/>
    <w:docVar w:name="eNV_B49F64029B8240619D6CE6FB6AF9105B_Struct" w:val="§ 7 Absatz 4 Nummer 8;2;Struktur:7/4/8;CheckSums:-1/-1/-1;eNV_B49F64029B8240619D6CE6FB6AF9105B_1@@2"/>
    <w:docVar w:name="eNV_B4B6A1E60D8F488CA1322336A54D1E1C_Struct" w:val="§ 6 Absatz 3;2;Struktur:6/3;CheckSums:-1/-1;eNV_B4B6A1E60D8F488CA1322336A54D1E1C_1@@2"/>
    <w:docVar w:name="eNV_B519099B3F334B16856B8A535D047A3E_Struct" w:val="§ 6 Absatz 3;2;Struktur:6/3;CheckSums:-1/-1;eNV_B519099B3F334B16856B8A535D047A3E_1@@2"/>
    <w:docVar w:name="eNV_B564A8F3A153409E94103C42BF06CE84_Struct" w:val="Teil 4;1;Struktur:-2/4;CheckSums:-1/-1;eNV_B564A8F3A153409E94103C42BF06CE84_1@@2"/>
    <w:docVar w:name="eNV_B5B0C348994645CFACA7B540C166F736" w:val="Nummern 8 bis 11"/>
    <w:docVar w:name="eNV_B5B0C348994645CFACA7B540C166F736_Struct" w:val="§ 2 Nummer 8;2;Struktur:2/-2/8;CheckSums:-1/-1/-1;eNV_B5B0C348994645CFACA7B540C166F736_6|§ 2 Nummer 9;2;Struktur:2/-2/9;CheckSums:-1/-1/-1;eNV_B5B0C348994645CFACA7B540C166F736_7|§ 2 Nummer 10;2;Struktur:2/-2/10;CheckSums:-1/-1/-1;eNV_B5B0C348994645CFACA7B540C166F736_8|§ 2 Nummer 11;2;Struktur:2/-2/11;CheckSums:-1/-1/-1;eNV_B5B0C348994645CFACA7B540C166F736_9@bis|bis|bis|@1"/>
    <w:docVar w:name="eNV_B60C3E0E1E024AF5A09654E79AA3D50B_Struct" w:val="§ 5 Absatz 3 Nummer 0;2;Struktur:5/3/0;CheckSums:-1/-1/-1;eNV_B60C3E0E1E024AF5A09654E79AA3D50B_1@@2"/>
    <w:docVar w:name="eNV_B62679D9F5E44618AAA0771C04B6286A_Struct" w:val="§ 3 Absatz 2 Nummer 3;2;Struktur:3/2/3;CheckSums:-1/-1/-1;eNV_B62679D9F5E44618AAA0771C04B6286A_1@@2"/>
    <w:docVar w:name="eNV_B685D52A306B437A8869CCEAB951D569_Struct" w:val="Anlage 1;5;Struktur:1;CheckSums:-1;eNV_B685D52A306B437A8869CCEAB951D569_1@@2"/>
    <w:docVar w:name="eNV_B6B56A14A9D0459F8E1F0EF07BF8C0C8_Struct" w:val="§ 8 Absatz 3;2;Struktur:8/3;CheckSums:-1/-1;eNV_B6B56A14A9D0459F8E1F0EF07BF8C0C8_1@@2"/>
    <w:docVar w:name="eNV_B6E6457B22F8465BB67C730C0CDE1553" w:val="§ 7"/>
    <w:docVar w:name="eNV_B6E6457B22F8465BB67C730C0CDE1553_Struct" w:val="§ 7;2;Struktur:7;CheckSums:-1;eNV_B6E6457B22F8465BB67C730C0CDE1553_1@@1"/>
    <w:docVar w:name="eNV_B71B41DAE0DB47218F3A240AC9F50A21_Struct" w:val="§ 7 Absatz 10;2;Struktur:7/10;CheckSums:-1/-1;eNV_B71B41DAE0DB47218F3A240AC9F50A21_1@@2"/>
    <w:docVar w:name="eNV_B73C61A8B825487086EFDCF3018587CD" w:val="Absatz 4"/>
    <w:docVar w:name="eNV_B73C61A8B825487086EFDCF3018587CD_Struct" w:val="§ 5 Absatz 4;2;Struktur:5/4;CheckSums:-1/-1;eNV_B73C61A8B825487086EFDCF3018587CD_1@@1"/>
    <w:docVar w:name="eNV_B78F637D2ABC41359BF1DA1DD9E76A36_Struct" w:val="Artikel 3 Nummer 1;6;Struktur:3/-2/1;CheckSums:-1/-1/-1;eNV_B78F637D2ABC41359BF1DA1DD9E76A36_1@@2"/>
    <w:docVar w:name="eNV_B7C3BA3AE88C4916993842D7255EC812_Struct" w:val="§ 14 Absatz 3;2;Struktur:14/3;CheckSums:-1/-1;eNV_B7C3BA3AE88C4916993842D7255EC812_1@@2"/>
    <w:docVar w:name="eNV_B8C716EEB0DD4B739AF1BB5389CE556B" w:val="Anlage 1"/>
    <w:docVar w:name="eNV_B8C716EEB0DD4B739AF1BB5389CE556B_Struct" w:val="Anlage 1;5;Struktur:1;CheckSums:-1;eNV_B8C716EEB0DD4B739AF1BB5389CE556B_2@@1"/>
    <w:docVar w:name="eNV_B8DEFFBD54204EF3B02993DBD5D01BC8_Struct" w:val="§ 3 Absatz 3 Nummer 3;2;Struktur:3/3/3;CheckSums:-1/-1/-1;eNV_B8DEFFBD54204EF3B02993DBD5D01BC8_1@@2"/>
    <w:docVar w:name="eNV_B8E32488168844D59C8BF6ED7139AA26" w:val="Absatz 10"/>
    <w:docVar w:name="eNV_B8E32488168844D59C8BF6ED7139AA26_Struct" w:val="§ 7 Absatz 10;2;Struktur:7/10;CheckSums:-1/-1;eNV_B8E32488168844D59C8BF6ED7139AA26_1@@2"/>
    <w:docVar w:name="eNV_B92F938466F443FE8CD453118346CE2E_Struct" w:val="§ 1 Absatz 3 Nummer 3;2;Struktur:1/3/3;CheckSums:-1/-1/-1;eNV_B92F938466F443FE8CD453118346CE2E_1@@2"/>
    <w:docVar w:name="eNV_B92FE40DAA114CFDAF585BFAC49CD35E" w:val="§ 3 Absatz 3 Nummer 3"/>
    <w:docVar w:name="eNV_B92FE40DAA114CFDAF585BFAC49CD35E_Struct" w:val="§ 3 Absatz 3 Nummer 3;2;Struktur:3/3/3;CheckSums:-1/-1/-1;eNV_B92FE40DAA114CFDAF585BFAC49CD35E_2@@1"/>
    <w:docVar w:name="eNV_B9883594A18F4F479C34526F7D81CB55" w:val="Absatz 1"/>
    <w:docVar w:name="eNV_B9883594A18F4F479C34526F7D81CB55_Struct" w:val="§ 13 Absatz 1;2;Struktur:13/1;CheckSums:-1/-1;eNV_B9883594A18F4F479C34526F7D81CB55_2@@1"/>
    <w:docVar w:name="eNV_B9B734FC027A4719A1E4C766EC2C0FEC_Struct" w:val="§ 1 Absatz 3 Nummer 4;2;Struktur:1/3/4;CheckSums:-1/-1/-1;eNV_B9B734FC027A4719A1E4C766EC2C0FEC_1@@2"/>
    <w:docVar w:name="eNV_B9C09A3B768C4B54BE84BFE0BB04FD7A_Struct" w:val="§ 6;2;Struktur:6;CheckSums:-1;eNV_B9C09A3B768C4B54BE84BFE0BB04FD7A_1@@2"/>
    <w:docVar w:name="eNV_BA6490550964408F9B07AD22F4AE486B_Struct" w:val="§ 16 Absatz 3 Nummer 3;2;Struktur:16/3/3;CheckSums:-1/-1/-1;eNV_BA6490550964408F9B07AD22F4AE486B_1@@2"/>
    <w:docVar w:name="eNV_BABC6E369ED4406EA682C16C19688D56_Struct" w:val="§ 16 Absatz 2 Nummer 2;2;Struktur:16/2/2;CheckSums:-1/-1/-1;eNV_BABC6E369ED4406EA682C16C19688D56_1@@2"/>
    <w:docVar w:name="eNV_BB79A839ACD043AE84DC68880F03DEB3" w:val="§ 7"/>
    <w:docVar w:name="eNV_BB79A839ACD043AE84DC68880F03DEB3_Struct" w:val="§ 7;2;Struktur:7;CheckSums:-1;eNV_BB79A839ACD043AE84DC68880F03DEB3_2@@1"/>
    <w:docVar w:name="eNV_BB8C56A36F7443EC90DC75090DB61523" w:val="Satz 1"/>
    <w:docVar w:name="eNV_BB8C56A36F7443EC90DC75090DB61523_Struct" w:val="§ 7 Absatz 4 Satz 1;2;Struktur:7/4Satz1;CheckSums:-1/0;eNV_BB8C56A36F7443EC90DC75090DB61523_1@@1"/>
    <w:docVar w:name="eNV_BB8DAF2E96AB4556ABCE9E44069577C4" w:val="§§ 7 und 9"/>
    <w:docVar w:name="eNV_BB8DAF2E96AB4556ABCE9E44069577C4_Struct" w:val="§ 7;2;Struktur:7;CheckSums:-1;eNV_BB8DAF2E96AB4556ABCE9E44069577C4_3|§ 9;2;Struktur:9;CheckSums:-1;eNV_BB8DAF2E96AB4556ABCE9E44069577C4_4@und|@1"/>
    <w:docVar w:name="eNV_BB9B6533964E4ED286ABC5C6799912EC" w:val="Nummer 14"/>
    <w:docVar w:name="eNV_BB9B6533964E4ED286ABC5C6799912EC_Struct" w:val="§ 2 Nummer 14;2;Struktur:2/-2/14;CheckSums:-1/-1/-1;eNV_BB9B6533964E4ED286ABC5C6799912EC_1@@1"/>
    <w:docVar w:name="eNV_BBB7E389BCAD4CDBAA946608501F4B97_Struct" w:val="§ 11 Absatz 7;2;Struktur:11/7;CheckSums:-1/-1;eNV_BBB7E389BCAD4CDBAA946608501F4B97_1@@2"/>
    <w:docVar w:name="eNV_BBF692B330414BB1A1D893400681F1E7" w:val="Absatz 5"/>
    <w:docVar w:name="eNV_BBF692B330414BB1A1D893400681F1E7_Struct" w:val="§ 5 Absatz 5;2;Struktur:5/5;CheckSums:-1/-1;eNV_BBF692B330414BB1A1D893400681F1E7_1@@2"/>
    <w:docVar w:name="eNV_BC05EEF302D949C8A8E5B5F8F7A8B9EF_Struct" w:val="§ 15;2;Struktur:15;CheckSums:-1;eNV_BC05EEF302D949C8A8E5B5F8F7A8B9EF_1@@2"/>
    <w:docVar w:name="eNV_BC15A9CB92CE4FABAD05600371382398" w:val="Nummer 2"/>
    <w:docVar w:name="eNV_BC15A9CB92CE4FABAD05600371382398_Struct" w:val="Artikel 2 Nummer 2;6;Struktur:2/-2/2;CheckSums:-1/-1/-1;eNV_BC15A9CB92CE4FABAD05600371382398_1@@2"/>
    <w:docVar w:name="eNV_BC50026525FD4041AAADC0CBF88E4476_Struct" w:val="Artikel 3 Nummer 5 Buchstabe a;6;Struktur:3/-2/5/1;CheckSums:-1/-1/-1/-1;eNV_BC50026525FD4041AAADC0CBF88E4476_1@@2"/>
    <w:docVar w:name="eNV_BCBB3DDC48AF4F558E1C45DC4088C68E" w:val="§ 7 oder 9"/>
    <w:docVar w:name="eNV_BCBB3DDC48AF4F558E1C45DC4088C68E_Struct" w:val="§ 7;2;Struktur:7;CheckSums:-1;eNV_BCBB3DDC48AF4F558E1C45DC4088C68E_1|§ 9;2;Struktur:9;CheckSums:-1;eNV_BCBB3DDC48AF4F558E1C45DC4088C68E_2@oder|@1"/>
    <w:docVar w:name="eNV_BD8C9EEDC075416E94D97724FA430615" w:val="Nummer 8"/>
    <w:docVar w:name="eNV_BD8C9EEDC075416E94D97724FA430615_Struct" w:val="§ 7 Absatz 4 Nummer 8;2;Struktur:7/4/8;CheckSums:-1/-1/-1;eNV_BD8C9EEDC075416E94D97724FA430615_2@@1"/>
    <w:docVar w:name="eNV_BD9FF555D8D44BFE83AAD5957B60790D_Struct" w:val="§ 4 Absatz 4;2;Struktur:4/4;CheckSums:-1/-1;eNV_BD9FF555D8D44BFE83AAD5957B60790D_1@@2"/>
    <w:docVar w:name="eNV_BDDE55AA466344F3B237AA94F7A011A6_Struct" w:val="Artikel 8;6;Struktur:8;CheckSums:-1;eNV_BDDE55AA466344F3B237AA94F7A011A6_1@@2"/>
    <w:docVar w:name="eNV_BE0B7C2C31FB4DF388D9E9B95AE20429" w:val="§ 5"/>
    <w:docVar w:name="eNV_BE0B7C2C31FB4DF388D9E9B95AE20429_Struct" w:val="§ 5;2;Struktur:5;CheckSums:-1;eNV_BE0B7C2C31FB4DF388D9E9B95AE20429_1@@2"/>
    <w:docVar w:name="eNV_BE49E54C53714F48A741D24DCB851499_Struct" w:val="§ 6 Absatz 2 Nummer 3;2;Struktur:6/2/3;CheckSums:-1/-1/-1;eNV_BE49E54C53714F48A741D24DCB851499_1@@2"/>
    <w:docVar w:name="eNV_BE8FE0F7A4AB4F00BEE387BB7B572626" w:val="§ 5 Absatz 2"/>
    <w:docVar w:name="eNV_BE8FE0F7A4AB4F00BEE387BB7B572626_Struct" w:val="§ 5 Absatz 2;2;Struktur:5/2;CheckSums:-1/-1;eNV_BE8FE0F7A4AB4F00BEE387BB7B572626_2@@1"/>
    <w:docVar w:name="eNV_BEB16B6172E549F28E2AC23D1F61E043" w:val="Absatz 11"/>
    <w:docVar w:name="eNV_BEB16B6172E549F28E2AC23D1F61E043_Struct" w:val="§ 7 Absatz 11;2;Struktur:7/11;CheckSums:-1/-1;eNV_BEB16B6172E549F28E2AC23D1F61E043_2@@1"/>
    <w:docVar w:name="eNV_BEB171E07FFC421DBEFE321A200FE313_Struct" w:val="Artikel 3 Nummer 4 Buchstabe;6;Struktur:3/-2/4/0;CheckSums:-1/-1/-1/-1;eNV_BEB171E07FFC421DBEFE321A200FE313_1@@2"/>
    <w:docVar w:name="eNV_BEC131C0375C4B70AE0A3BC42B859A3A_Struct" w:val="§ 4 Absatz 1 Nummer 4;2;Struktur:4/1/4;CheckSums:-1/-1/-1;eNV_BEC131C0375C4B70AE0A3BC42B859A3A_1@@2"/>
    <w:docVar w:name="eNV_C00D6B017B0745EC8C2F02CA19BB0E3D_Struct" w:val="§ 4 Absatz 4;2;Struktur:4/4;CheckSums:-1/-1;eNV_C00D6B017B0745EC8C2F02CA19BB0E3D_1@@2"/>
    <w:docVar w:name="eNV_C0121EA582054348A3B1272B31394D46" w:val="Absatz 4"/>
    <w:docVar w:name="eNV_C0121EA582054348A3B1272B31394D46_Struct" w:val="§ 13a Absatz 4;2;Struktur:13.1/4;CheckSums:-1/-1;eNV_C0121EA582054348A3B1272B31394D46_2@@1"/>
    <w:docVar w:name="eNV_C056505FA7A44EF8A2FC2451F3D441C3_Struct" w:val="§ 11 Absatz 2;2;Struktur:11/2;CheckSums:-1/-1;eNV_C056505FA7A44EF8A2FC2451F3D441C3_1@@2"/>
    <w:docVar w:name="eNV_C07F57DA5115444A9D7A17E910D38C55_Struct" w:val="§ 7 Absatz 4 Nummer 3;2;Struktur:7/4/3;CheckSums:-1/-1/-1;eNV_C07F57DA5115444A9D7A17E910D38C55_1@@2"/>
    <w:docVar w:name="eNV_C083DD2D3CA4455D833C78FEEEBDD262_Struct" w:val="§ 10 Absatz 2;2;Struktur:10/2;CheckSums:-1/-1;eNV_C083DD2D3CA4455D833C78FEEEBDD262_1@@2"/>
    <w:docVar w:name="eNV_C0A0460DD5154AB88BF5721D7BF608BD_Struct" w:val="§ 4 Absatz 1;2;Struktur:4/1;CheckSums:-1/-1;eNV_C0A0460DD5154AB88BF5721D7BF608BD_1@@2"/>
    <w:docVar w:name="eNV_C0A6963763ED488B87A314F3CAE8FAAD" w:val="Absatz 2"/>
    <w:docVar w:name="eNV_C0A6963763ED488B87A314F3CAE8FAAD_Struct" w:val="§ 13 Absatz 2;2;Struktur:13/2;CheckSums:-1/-1;eNV_C0A6963763ED488B87A314F3CAE8FAAD_1@@2"/>
    <w:docVar w:name="eNV_C0DF37800D57441EB1075BB5AB1A5654_Struct" w:val="§ 9 Absatz 3;2;Struktur:9/3;CheckSums:-1/-1;eNV_C0DF37800D57441EB1075BB5AB1A5654_1@@2"/>
    <w:docVar w:name="eNV_C0F07CA9904E4C63831BEFE5CC0C5EAC_Struct" w:val="§ 6 Absatz 7;2;Struktur:6/7;CheckSums:-1/-1;eNV_C0F07CA9904E4C63831BEFE5CC0C5EAC_1@@2"/>
    <w:docVar w:name="eNV_C0FCC56DF7C54F6EB6338F7E9FFDD1A3_Struct" w:val="§ 3 Absatz 2 Nummer 2;2;Struktur:3/2/2;CheckSums:-1/-1/-1;eNV_C0FCC56DF7C54F6EB6338F7E9FFDD1A3_1@@2"/>
    <w:docVar w:name="eNV_C0FFC89BC29B4252A67F3B999588958D_Struct" w:val="§ 7 Absatz 1 Nummer 1;2;Struktur:7/1/1;CheckSums:-1/-1/-1;eNV_C0FFC89BC29B4252A67F3B999588958D_1@@2"/>
    <w:docVar w:name="eNV_C12361B423D341E59E76429E69046A03" w:val="Nummer 7"/>
    <w:docVar w:name="eNV_C12361B423D341E59E76429E69046A03_Struct" w:val="§ 7 Absatz 4 Nummer 7;2;Struktur:7/4/7;CheckSums:-1/-1/-1;eNV_C12361B423D341E59E76429E69046A03_1@@2"/>
    <w:docVar w:name="eNV_C14F99D5E1A04C4694B5DAEF143A55E2" w:val="§ 9"/>
    <w:docVar w:name="eNV_C14F99D5E1A04C4694B5DAEF143A55E2_Struct" w:val="§ 9;2;Struktur:9;CheckSums:-1;eNV_C14F99D5E1A04C4694B5DAEF143A55E2_1@@1"/>
    <w:docVar w:name="eNV_C191483932034717A0890DFBBBDE5D7F_Struct" w:val="§ 11 Absatz 1 Nummer 2;2;Struktur:11/1/2;CheckSums:-1/-1/-1;eNV_C191483932034717A0890DFBBBDE5D7F_1@@2"/>
    <w:docVar w:name="eNV_C1C36D732CBA4C3ABAC8DA65DA1EC4C9" w:val="§§ 7 und 9"/>
    <w:docVar w:name="eNV_C1C36D732CBA4C3ABAC8DA65DA1EC4C9_Struct" w:val="§ 7;2;Struktur:7;CheckSums:-1;eNV_C1C36D732CBA4C3ABAC8DA65DA1EC4C9_3|§ 9;2;Struktur:9;CheckSums:-1;eNV_C1C36D732CBA4C3ABAC8DA65DA1EC4C9_4@und|@1"/>
    <w:docVar w:name="eNV_C28DAEDA28A54F0EB3AFA5051DF36161_Struct" w:val="§ 14;2;Struktur:14;CheckSums:-1;eNV_C28DAEDA28A54F0EB3AFA5051DF36161_1@@2"/>
    <w:docVar w:name="eNV_C2FC4D1AFCDD4540BCDB0E8F0E9F9AE2_Struct" w:val="§ 2 Nummer 15 Buchstabe d;2;Struktur:2/-2/15/4;CheckSums:-1/-1/-1/-1;eNV_C2FC4D1AFCDD4540BCDB0E8F0E9F9AE2_1@@2"/>
    <w:docVar w:name="eNV_C3023C3191D74B28BE129D2E41A40B3B" w:val="Nummer 3"/>
    <w:docVar w:name="eNV_C3023C3191D74B28BE129D2E41A40B3B_Struct" w:val="§ 7 Absatz 1 Nummer 3;2;Struktur:7/1/3;CheckSums:-1/-1/-1;eNV_C3023C3191D74B28BE129D2E41A40B3B_1@@2"/>
    <w:docVar w:name="eNV_C31CDF9DFF944131AFE2FBA436C7B980_Struct" w:val="§ 5 Absatz 9 Nummer 3;2;Struktur:5/9/3;CheckSums:-1/-1/-1;eNV_C31CDF9DFF944131AFE2FBA436C7B980_1@@2"/>
    <w:docVar w:name="eNV_C34956E697B14EF4AE73D229CA5FC039_Struct" w:val="§ 2 Absatz 1 Nummer 6 Buchstabe b;2;Struktur:2/1/6/2;CheckSums:-1/-1/-1/-1;eNV_C34956E697B14EF4AE73D229CA5FC039_1@@2"/>
    <w:docVar w:name="eNV_C35F9FDB337642249835FB7078B4A40A" w:val="§ 7 Absatz 4"/>
    <w:docVar w:name="eNV_C35F9FDB337642249835FB7078B4A40A_Struct" w:val="§ 7 Absatz 4;2;Struktur:7/4;CheckSums:-1/-1;eNV_C35F9FDB337642249835FB7078B4A40A_1@@1"/>
    <w:docVar w:name="eNV_C3948E0F93854725B2FC2D09C79631B9_Struct" w:val="§ 16 Absatz 2;2;Struktur:16/2;CheckSums:-1/-1;eNV_C3948E0F93854725B2FC2D09C79631B9_1@@2"/>
    <w:docVar w:name="eNV_C3A2CA8EB90C4CE28D84D67D1485476A" w:val="Absatz 1"/>
    <w:docVar w:name="eNV_C3A2CA8EB90C4CE28D84D67D1485476A_Struct" w:val="§ 14 Absatz 1;2;Struktur:14/1;CheckSums:-1/-1;eNV_C3A2CA8EB90C4CE28D84D67D1485476A_2@@1"/>
    <w:docVar w:name="eNV_C3D71F9389684B3DB81518A20F48A775_Struct" w:val="§ 5 Absatz 1;2;Struktur:5/1;CheckSums:-1/-1;eNV_C3D71F9389684B3DB81518A20F48A775_1@@2"/>
    <w:docVar w:name="eNV_C3E6CF8B87784C2AAA63E6EBD4941479_Struct" w:val="§ 3 Absatz 4 Nummer 3;2;Struktur:3/4/3;CheckSums:-1/-1/-1;eNV_C3E6CF8B87784C2AAA63E6EBD4941479_1@@2"/>
    <w:docVar w:name="eNV_C3FAB9F43B58416B9BE64A16B2301F7A" w:val="§§ 7, 9"/>
    <w:docVar w:name="eNV_C3FAB9F43B58416B9BE64A16B2301F7A_Struct" w:val="§ 7;2;Struktur:7;CheckSums:-1;eNV_C3FAB9F43B58416B9BE64A16B2301F7A_1|§ 9;2;Struktur:9;CheckSums:-1;eNV_C3FAB9F43B58416B9BE64A16B2301F7A_2@,|@1"/>
    <w:docVar w:name="eNV_C4343AC010B5412C8C5CBF25AF3310C6_Struct" w:val="§ 4 Absatz 4 Nummer 1;2;Struktur:4/4/1;CheckSums:-1/-1/-1;eNV_C4343AC010B5412C8C5CBF25AF3310C6_1@@2"/>
    <w:docVar w:name="eNV_C437EACE90334E9EA02D53013038FB95_Struct" w:val="§ 9 Absatz 4;2;Struktur:9/4;CheckSums:-1/-1;eNV_C437EACE90334E9EA02D53013038FB95_1@@2"/>
    <w:docVar w:name="eNV_C45CE5B2A02846F793DC2DEFD1588087" w:val="§ 13a Absatz 1"/>
    <w:docVar w:name="eNV_C45CE5B2A02846F793DC2DEFD1588087_Struct" w:val="§ 13a Absatz 1;2;Struktur:13.1/1;CheckSums:-1/-1;eNV_C45CE5B2A02846F793DC2DEFD1588087_2@@1"/>
    <w:docVar w:name="eNV_C4CA0DBDB1C9409FA0389D991422A949_Struct" w:val="§ 6 Absatz 2;2;Struktur:6/2;CheckSums:-1/-1;eNV_C4CA0DBDB1C9409FA0389D991422A949_1@@2"/>
    <w:docVar w:name="eNV_C4EF102963E2483CBF66FA45FE46FEF0" w:val="Absatz 3 Nummer 3"/>
    <w:docVar w:name="eNV_C4EF102963E2483CBF66FA45FE46FEF0_Struct" w:val="§ 3 Absatz 3 Nummer 3;2;Struktur:3/3/3;CheckSums:-1/-1/-1;eNV_C4EF102963E2483CBF66FA45FE46FEF0_1@@1"/>
    <w:docVar w:name="eNV_C533FBE8FAE249F98A15C57B0180D186" w:val="Absätzen 2 und 3"/>
    <w:docVar w:name="eNV_C533FBE8FAE249F98A15C57B0180D186_Struct" w:val="§ 5 Absatz 2;2;Struktur:5/2;CheckSums:-1/-1;eNV_C533FBE8FAE249F98A15C57B0180D186_3|§ 5 Absatz 3;2;Struktur:5/3;CheckSums:-1/-1;eNV_C533FBE8FAE249F98A15C57B0180D186_4@und|@1"/>
    <w:docVar w:name="eNV_C5A82BC8EDA74F9589F689216116146E_Struct" w:val="§ 6 Absatz 5;2;Struktur:6/5;CheckSums:-1/-1;eNV_C5A82BC8EDA74F9589F689216116146E_1@@2"/>
    <w:docVar w:name="eNV_C5E650BDF49647CAA5D4B169CC860E38" w:val="Absatz 4"/>
    <w:docVar w:name="eNV_C5E650BDF49647CAA5D4B169CC860E38_Struct" w:val="§ 14 Absatz 4;2;Struktur:14/4;CheckSums:-1/-1;eNV_C5E650BDF49647CAA5D4B169CC860E38_2@@1"/>
    <w:docVar w:name="eNV_C69EFE1AD07745F5B83B12831D6EA1E2_Struct" w:val="§ 7 Absatz 6;2;Struktur:7/6;CheckSums:-1/-1;eNV_C69EFE1AD07745F5B83B12831D6EA1E2_1@@2"/>
    <w:docVar w:name="eNV_C6A589DD0BED46BCBE6E95C6DF1C20FC" w:val="§ 2 Nummer 14"/>
    <w:docVar w:name="eNV_C6A589DD0BED46BCBE6E95C6DF1C20FC_Struct" w:val="§ 2 Nummer 14;2;Struktur:2/-2/14;CheckSums:-1/-1/-1;eNV_C6A589DD0BED46BCBE6E95C6DF1C20FC_2@@1"/>
    <w:docVar w:name="eNV_C72A06245995469B9AA6D0D3A0C5EA0D_Struct" w:val="§ 4;2;Struktur:4;CheckSums:-1;eNV_C72A06245995469B9AA6D0D3A0C5EA0D_1@@2"/>
    <w:docVar w:name="eNV_C74B790FE81C42A78EBD4B4D68356320_Struct" w:val="§ 13b Absatz 3;2;Struktur:13.2/3;CheckSums:-1/-1;eNV_C74B790FE81C42A78EBD4B4D68356320_1@@2"/>
    <w:docVar w:name="eNV_C74F0A94AA644E60A56C8F6A59B0AB56" w:val="Absatz 1"/>
    <w:docVar w:name="eNV_C74F0A94AA644E60A56C8F6A59B0AB56_Struct" w:val="§ 15 Absatz 1;2;Struktur:15/1;CheckSums:-1/-1;eNV_C74F0A94AA644E60A56C8F6A59B0AB56_2@@1"/>
    <w:docVar w:name="eNV_C761CB9A53744891B4FAB382F8424797" w:val="§ 10"/>
    <w:docVar w:name="eNV_C761CB9A53744891B4FAB382F8424797_Struct" w:val="§ 10;2;Struktur:10;CheckSums:-1;eNV_C761CB9A53744891B4FAB382F8424797_1@@2"/>
    <w:docVar w:name="eNV_C7A9C9128B3248F6964903EE48A5D504" w:val="Nummer 4"/>
    <w:docVar w:name="eNV_C7A9C9128B3248F6964903EE48A5D504_Struct" w:val="§ 3 Absatz 3 Nummer 4;2;Struktur:3/3/4;CheckSums:-1/-1/-1;eNV_C7A9C9128B3248F6964903EE48A5D504_1@@2"/>
    <w:docVar w:name="eNV_C7E75680E0B34CC095F35C8A268063AB" w:val="§ 7 Absatz 8 Satz 1"/>
    <w:docVar w:name="eNV_C7E75680E0B34CC095F35C8A268063AB_Struct" w:val="§ 7 Absatz 8 Satz 1;2;Struktur:7/8Satz1;CheckSums:-1/0;eNV_C7E75680E0B34CC095F35C8A268063AB_1@@1"/>
    <w:docVar w:name="eNV_C837EC8092124627A3B4E28E0526E878" w:val="Absatz 6"/>
    <w:docVar w:name="eNV_C837EC8092124627A3B4E28E0526E878_Struct" w:val="§ 7 Absatz 6;2;Struktur:7/6;CheckSums:-1/-1;eNV_C837EC8092124627A3B4E28E0526E878_1@@2"/>
    <w:docVar w:name="eNV_C87656C26AB14892807225B96EEF8B01" w:val="Absatz 2"/>
    <w:docVar w:name="eNV_C87656C26AB14892807225B96EEF8B01_Struct" w:val="§ 5 Absatz 2;2;Struktur:5/2;CheckSums:-1/-1;eNV_C87656C26AB14892807225B96EEF8B01_2@@1"/>
    <w:docVar w:name="eNV_C89E2480B95448DB8798309E1AC07996" w:val="Absatz 2"/>
    <w:docVar w:name="eNV_C89E2480B95448DB8798309E1AC07996_Struct" w:val="§ 14 Absatz 2;2;Struktur:14/2;CheckSums:-1/-1;eNV_C89E2480B95448DB8798309E1AC07996_2@@1"/>
    <w:docVar w:name="eNV_C8E05165A0204C1FAB7C888811548003_Struct" w:val="§ 13a Absatz 1 Nummer 6;2;Struktur:13.1/1/6;CheckSums:-1/-1/-1;eNV_C8E05165A0204C1FAB7C888811548003_1@@2"/>
    <w:docVar w:name="eNV_C9C6C6F046934A65915EF34CFF6744D7_Struct" w:val="§ 11;2;Struktur:11;CheckSums:-1;eNV_C9C6C6F046934A65915EF34CFF6744D7_1@@2"/>
    <w:docVar w:name="eNV_CA02AEC1643E403CB9B01609170861E9_Struct" w:val="Artikel 3 Nummer 5 Buchstabe a;6;Struktur:3/-2/5/1;CheckSums:-1/-1/-1/-1;eNV_CA02AEC1643E403CB9B01609170861E9_1@@2"/>
    <w:docVar w:name="eNV_CAC33158B7C94920A3C3BB65A19659E9" w:val="Satz 1"/>
    <w:docVar w:name="eNV_CAC33158B7C94920A3C3BB65A19659E9_Struct" w:val="§ 9 Absatz 1 Satz 1;2;Struktur:9/1Satz1;CheckSums:-1/0;eNV_CAC33158B7C94920A3C3BB65A19659E9_1@@1"/>
    <w:docVar w:name="eNV_CB5985C35ACF4045AAD1D634BDAA7571" w:val="Absatz 1"/>
    <w:docVar w:name="eNV_CB5985C35ACF4045AAD1D634BDAA7571_Struct" w:val="§ 8 Absatz 1;2;Struktur:8/1;CheckSums:-1/-1;eNV_CB5985C35ACF4045AAD1D634BDAA7571_1@@2"/>
    <w:docVar w:name="eNV_CB69D19901854EA2917A582EB275E662" w:val="Absatz 4"/>
    <w:docVar w:name="eNV_CB69D19901854EA2917A582EB275E662_Struct" w:val="§ 3 Absatz 4;2;Struktur:3/4;CheckSums:-1/-1;eNV_CB69D19901854EA2917A582EB275E662_2@@1"/>
    <w:docVar w:name="eNV_CBE6E024B0BB4FA88AF6096B68076893_Struct" w:val="§ 5 Absatz 3 Nummer 3;2;Struktur:5/3/3;CheckSums:-1/-1/-1;eNV_CBE6E024B0BB4FA88AF6096B68076893_1@@2"/>
    <w:docVar w:name="eNV_CBECDAD666E84A9ABA862C88962468C5_Struct" w:val="§ 4 Absatz 3 Nummer 2;2;Struktur:4/3/2;CheckSums:-1/-1/-1;eNV_CBECDAD666E84A9ABA862C88962468C5_1@@2"/>
    <w:docVar w:name="eNV_CBF9A178957043F783716FF9974F4647_Struct" w:val="§ 2 Nummer 15 Buchstabe c;2;Struktur:2/-2/15/3;CheckSums:-1/-1/-1/-1;eNV_CBF9A178957043F783716FF9974F4647_1@@2"/>
    <w:docVar w:name="eNV_CC5B80FBA8D74554818E6265A5712758" w:val="Absatz 4"/>
    <w:docVar w:name="eNV_CC5B80FBA8D74554818E6265A5712758_Struct" w:val="§ 11 Absatz 4;2;Struktur:11/4;CheckSums:-1/-1;eNV_CC5B80FBA8D74554818E6265A5712758_1@@2"/>
    <w:docVar w:name="eNV_CC71987743734E629A39CDAF489CFAE4" w:val="§§ 7 und 9"/>
    <w:docVar w:name="eNV_CC71987743734E629A39CDAF489CFAE4_Struct" w:val="§ 7;2;Struktur:7;CheckSums:-1;eNV_CC71987743734E629A39CDAF489CFAE4_1|§ 9;2;Struktur:9;CheckSums:-1;eNV_CC71987743734E629A39CDAF489CFAE4_2@und|@1"/>
    <w:docVar w:name="eNV_CC7E3D6558D14BD9834ADEA1FE90F6A6_Struct" w:val="§ 5 Absatz 2 Nummer 3;2;Struktur:5/2/3;CheckSums:-1/-1/-1;eNV_CC7E3D6558D14BD9834ADEA1FE90F6A6_1@@2"/>
    <w:docVar w:name="eNV_CC9BCD2AC50A4EC8946B4E742DB89818" w:val="Absatz 1"/>
    <w:docVar w:name="eNV_CC9BCD2AC50A4EC8946B4E742DB89818_Struct" w:val="§ 14 Absatz 1;2;Struktur:14/1;CheckSums:-1/-1;eNV_CC9BCD2AC50A4EC8946B4E742DB89818_1@@1"/>
    <w:docVar w:name="eNV_CCC0255F21B34EB19D88F7FE915944F5" w:val="§§ 7 und 9"/>
    <w:docVar w:name="eNV_CCC0255F21B34EB19D88F7FE915944F5_Struct" w:val="§ 7;2;Struktur:7;CheckSums:-1;eNV_CCC0255F21B34EB19D88F7FE915944F5_1|§ 9;2;Struktur:9;CheckSums:-1;eNV_CCC0255F21B34EB19D88F7FE915944F5_2@und|@1"/>
    <w:docVar w:name="eNV_CCCF4B90760B4D38BD7618C7716CEA2C_Struct" w:val="§ 5;2;Struktur:5;CheckSums:-1;eNV_CCCF4B90760B4D38BD7618C7716CEA2C_1@@2"/>
    <w:docVar w:name="eNV_CD10B0513B1142428127C60CDB08DACA" w:val="Nummer 3"/>
    <w:docVar w:name="eNV_CD10B0513B1142428127C60CDB08DACA_Struct" w:val="§ 4 Nummer 3;2;Struktur:4/-2/3;CheckSums:-1/-1/-1;eNV_CD10B0513B1142428127C60CDB08DACA_1@@2"/>
    <w:docVar w:name="eNV_CD885B470BDB403FA7ACB06035F8508E_Struct" w:val="§ 9 Absatz 1 Nummer 3;2;Struktur:9/1/3;CheckSums:-1/-1/-1;eNV_CD885B470BDB403FA7ACB06035F8508E_1@@2"/>
    <w:docVar w:name="eNV_CDD222FB61154AA2B56283B67F525928" w:val="§ 7 Absatz 4 Nummer 1"/>
    <w:docVar w:name="eNV_CDD222FB61154AA2B56283B67F525928_Struct" w:val="§ 7 Absatz 4 Nummer 1;2;Struktur:7/4/1;CheckSums:-1/-1/-1;eNV_CDD222FB61154AA2B56283B67F525928_3@@1"/>
    <w:docVar w:name="eNV_CE09A78476FA49228483147DAF92FB96_Struct" w:val="§ 5 Absatz 7 Nummer 4;2;Struktur:5/7/4;CheckSums:-1/-1/-1;eNV_CE09A78476FA49228483147DAF92FB96_1@@2"/>
    <w:docVar w:name="eNV_CE7F3C5126C64A14B5CD2250F2004634_Struct" w:val="§ 13 Absatz 1;2;Struktur:13/1;CheckSums:-1/-1;eNV_CE7F3C5126C64A14B5CD2250F2004634_1@@2"/>
    <w:docVar w:name="eNV_CED8CE743162478698C01F11D7C251B3" w:val="§§ 7 bis 9"/>
    <w:docVar w:name="eNV_CED8CE743162478698C01F11D7C251B3_Struct" w:val="§ 7;2;Struktur:7;CheckSums:-1;eNV_CED8CE743162478698C01F11D7C251B3_3|§ 8;2;Struktur:8;CheckSums:-1;eNV_CED8CE743162478698C01F11D7C251B3_4|§ 9;2;Struktur:9;CheckSums:-1;eNV_CED8CE743162478698C01F11D7C251B3_5@bis|bis|@1"/>
    <w:docVar w:name="eNV_CF0AB619533A4A1C8D12474CBAC494CF_Struct" w:val="§ 7 Absatz 4 Nummer 2;2;Struktur:7/4/2;CheckSums:-1/-1/-1;eNV_CF0AB619533A4A1C8D12474CBAC494CF_1@@2"/>
    <w:docVar w:name="eNV_CF49EE1A560240CAB72C4149FDF17CFA" w:val="§ 15"/>
    <w:docVar w:name="eNV_CF49EE1A560240CAB72C4149FDF17CFA_Struct" w:val="§ 15;2;Struktur:15;CheckSums:-1;eNV_CF49EE1A560240CAB72C4149FDF17CFA_2@@1"/>
    <w:docVar w:name="eNV_CF6D1C85D4694DC59D9D29C0458843BD_Struct" w:val="§ 5 Absatz 2;2;Struktur:5/2;CheckSums:-1/-1;eNV_CF6D1C85D4694DC59D9D29C0458843BD_1@@2"/>
    <w:docVar w:name="eNV_CFC3892A783F461693D2EEA80D929158_Struct" w:val="Artikel 5 Nummer 2;6;Struktur:5/-2/2;CheckSums:-1/-1/-1;eNV_CFC3892A783F461693D2EEA80D929158_1@@2"/>
    <w:docVar w:name="eNV_D02A2B4B52C4462FBD3BDD66E12C783C" w:val="Absatz 3"/>
    <w:docVar w:name="eNV_D02A2B4B52C4462FBD3BDD66E12C783C_Struct" w:val="§ 5 Absatz 3;2;Struktur:5/3;CheckSums:-1/-1;eNV_D02A2B4B52C4462FBD3BDD66E12C783C_2@@1"/>
    <w:docVar w:name="eNV_D03034C0D1334E7F9B7F196EB8199454_Struct" w:val="§ 3 Absatz 2 Nummer 5;2;Struktur:3/2/5;CheckSums:-1/-1/-1;eNV_D03034C0D1334E7F9B7F196EB8199454_1@@2"/>
    <w:docVar w:name="eNV_D069D9C15AB34C4EB491770D96A7A540_Struct" w:val="Artikel 3 Nummer 2;6;Struktur:3/-2/2;CheckSums:-1/-1/-1;eNV_D069D9C15AB34C4EB491770D96A7A540_1@@2"/>
    <w:docVar w:name="eNV_D0CC8F853D134C7E8C0FD92F56B6BFD6" w:val="Nummer 10"/>
    <w:docVar w:name="eNV_D0CC8F853D134C7E8C0FD92F56B6BFD6_Struct" w:val="§ 2 Nummer 10;2;Struktur:2/-2/10;CheckSums:-1/-1/-1;eNV_D0CC8F853D134C7E8C0FD92F56B6BFD6_2@@1"/>
    <w:docVar w:name="eNV_D1108231E52045F2977C579BDDB6DC06_Struct" w:val="§ 8 Absatz 2;2;Struktur:8/2;CheckSums:-1/-1;eNV_D1108231E52045F2977C579BDDB6DC06_1@@2"/>
    <w:docVar w:name="eNV_D13A3E8DD1854C219BB52B487E68DA22" w:val="Nummer 10"/>
    <w:docVar w:name="eNV_D13A3E8DD1854C219BB52B487E68DA22_Struct" w:val="§ 2 Nummer 10;2;Struktur:2/-2/10;CheckSums:-1/-1/-1;eNV_D13A3E8DD1854C219BB52B487E68DA22_2@@1"/>
    <w:docVar w:name="eNV_D16DC79A34DF43789E202CE2EB297BA5_Struct" w:val="§ 7 Absatz 2 Nummer 3;2;Struktur:7/2/3;CheckSums:-1/-1/-1;eNV_D16DC79A34DF43789E202CE2EB297BA5_1@@2"/>
    <w:docVar w:name="eNV_D19D9D4A3E284B0083431A6F00944A98" w:val="Absatz 2"/>
    <w:docVar w:name="eNV_D19D9D4A3E284B0083431A6F00944A98_Struct" w:val="§ 9 Absatz 2;2;Struktur:9/2;CheckSums:-1/-1;eNV_D19D9D4A3E284B0083431A6F00944A98_1@@2"/>
    <w:docVar w:name="eNV_D19F00D326C34BB39F5D725360D906E4" w:val="Buchstabe b"/>
    <w:docVar w:name="eNV_D19F00D326C34BB39F5D725360D906E4_Struct" w:val="Artikel 2 Nummer 6 Buchstabe b;6;Struktur:2/-2/6/2;CheckSums:-1/-1/-1/-1;eNV_D19F00D326C34BB39F5D725360D906E4_1@@2"/>
    <w:docVar w:name="eNV_D1EF9C11A35545CE9DD913CA75FCC331_Struct" w:val="§ 2 Absatz 1 Nummer 5;2;Struktur:2/1/5;CheckSums:-1/-1/-1;eNV_D1EF9C11A35545CE9DD913CA75FCC331_1@@2"/>
    <w:docVar w:name="eNV_D21C19D01E514B1DAB786CBEB46A2C72_Struct" w:val="§ 3 Absatz 2 Nummer 7;2;Struktur:3/2/7;CheckSums:-1/-1/-1;eNV_D21C19D01E514B1DAB786CBEB46A2C72_1@@2"/>
    <w:docVar w:name="eNV_D2221CDEB9AF402794E550E791C042E8_Struct" w:val="§ 12 Absatz 2;2;Struktur:12/2;CheckSums:-1/-1;eNV_D2221CDEB9AF402794E550E791C042E8_1@@2"/>
    <w:docVar w:name="eNV_D2318E67A9D3452AB5B118797CBEB733_Struct" w:val="Artikel 3 Nummer 1 Buchstabe e Doppelbuchstabe ee;6;Struktur:3/-2/1/5/5;CheckSums:-1/-1/-1/-1/-1;eNV_D2318E67A9D3452AB5B118797CBEB733_1@@2"/>
    <w:docVar w:name="eNV_D26BBCE354C44697A368640F328C6EA7" w:val="§ 9 Absatz 1"/>
    <w:docVar w:name="eNV_D26BBCE354C44697A368640F328C6EA7_Struct" w:val="§ 9 Absatz 1;2;Struktur:9/1;CheckSums:-1/-1;eNV_D26BBCE354C44697A368640F328C6EA7_2@@1"/>
    <w:docVar w:name="eNV_D3917002FA3A4355851559E6C32B66B9_Struct" w:val="Artikel 3 Nummer 0 Buchstabe c;6;Struktur:3/-2/0/3;CheckSums:-1/-1/-1/-1;eNV_D3917002FA3A4355851559E6C32B66B9_1@@2"/>
    <w:docVar w:name="eNV_D3E26279C0924F2AAAEC0A2278B5F95C" w:val="Nummer 5"/>
    <w:docVar w:name="eNV_D3E26279C0924F2AAAEC0A2278B5F95C_Struct" w:val="§ 4 Nummer 5;2;Struktur:4/-2/5;CheckSums:-1/-1/-1;eNV_D3E26279C0924F2AAAEC0A2278B5F95C_2@@1"/>
    <w:docVar w:name="eNV_D481819270C0456FB33F1D42C0503D70" w:val="Nummer 6"/>
    <w:docVar w:name="eNV_D481819270C0456FB33F1D42C0503D70_Struct" w:val="§ 7 Absatz 4 Nummer 6;2;Struktur:7/4/6;CheckSums:-1/-1/-1;eNV_D481819270C0456FB33F1D42C0503D70_2@@1"/>
    <w:docVar w:name="eNV_D4823CD529064B42BEA2F44139FFC75C" w:val="Absatz 2"/>
    <w:docVar w:name="eNV_D4823CD529064B42BEA2F44139FFC75C_Struct" w:val="§ 13a Absatz 2;2;Struktur:13.1/2;CheckSums:-1/-1;eNV_D4823CD529064B42BEA2F44139FFC75C_1@@2"/>
    <w:docVar w:name="eNV_D54E82A3E47C433694C405248181DFF2_Struct" w:val="Absatz 7;2;Struktur:-1/7;CheckSums:-1/-1;eNV_D54E82A3E47C433694C405248181DFF2_1@@2"/>
    <w:docVar w:name="eNV_D5522722908F4C63B75B0721B367920C_Struct" w:val="§ 5 Absatz 1 Nummer 2;2;Struktur:5/1/2;CheckSums:-1/-1/-1;eNV_D5522722908F4C63B75B0721B367920C_1@@2"/>
    <w:docVar w:name="eNV_D6193999DB2A4F4789783D61B4B4BB70" w:val="Absatz 4"/>
    <w:docVar w:name="eNV_D6193999DB2A4F4789783D61B4B4BB70_Struct" w:val="§ 5 Absatz 4;2;Struktur:5/4;CheckSums:-1/-1;eNV_D6193999DB2A4F4789783D61B4B4BB70_1@@2"/>
    <w:docVar w:name="eNV_D62CE9C4BB274C3F9088CC93B0D8B8C5" w:val="§ 3 Absatz 4 Nummer 1 bis 5"/>
    <w:docVar w:name="eNV_D62CE9C4BB274C3F9088CC93B0D8B8C5_Struct" w:val="§ 3 Absatz 4 Nummer 1;2;Struktur:3/4/1;CheckSums:-1/-1/-1;eNV_D62CE9C4BB274C3F9088CC93B0D8B8C5_6|§ 3 Absatz 4 Nummer 2;2;Struktur:3/4/2;CheckSums:-1/-1/-1;eNV_D62CE9C4BB274C3F9088CC93B0D8B8C5_7|§ 3 Absatz 4 Nummer 3;2;Struktur:3/4/3;CheckSums:-1/-1/-1;eNV_D62CE9C4BB274C3F9088CC93B0D8B8C5_8|§ 3 Absatz 4 Nummer 4;2;Struktur:3/4/4;CheckSums:-1/-1/-1;eNV_D62CE9C4BB274C3F9088CC93B0D8B8C5_9|§ 3 Absatz 4 Nummer 5;2;Struktur:3/4/5;CheckSums:-1/-1/-1;eNV_D62CE9C4BB274C3F9088CC93B0D8B8C5_10@bis|bis|bis|bis|@1"/>
    <w:docVar w:name="eNV_D668E20888A1402FB9FB6A3CEE886AEE" w:val="§ 14"/>
    <w:docVar w:name="eNV_D668E20888A1402FB9FB6A3CEE886AEE_Struct" w:val="§ 14;2;Struktur:14;CheckSums:-1;eNV_D668E20888A1402FB9FB6A3CEE886AEE_1@@2"/>
    <w:docVar w:name="eNV_D77B33E571094E17BA50A7EF71AD8FEC_Struct" w:val="Artikel 3 Nummer 1 Buchstabe d;6;Struktur:3/-2/1/4;CheckSums:-1/-1/-1/-1;eNV_D77B33E571094E17BA50A7EF71AD8FEC_1@@2"/>
    <w:docVar w:name="eNV_D79946CA474B4202A94A3DC9BDC244A7" w:val="§ 2 Nummer 7"/>
    <w:docVar w:name="eNV_D79946CA474B4202A94A3DC9BDC244A7_Struct" w:val="§ 2 Nummer 7;2;Struktur:2/-2/7;CheckSums:-1/-1/-1;eNV_D79946CA474B4202A94A3DC9BDC244A7_1@@1"/>
    <w:docVar w:name="eNV_D84C807054A54892B2D5A088002A8DA6_Struct" w:val="§ 3 Absatz 2 Nummer 3;2;Struktur:3/2/3;CheckSums:-1/-1/-1;eNV_D84C807054A54892B2D5A088002A8DA6_1@@2"/>
    <w:docVar w:name="eNV_D852E4E6713B4AA0AEB61BDDAA233B6E_Struct" w:val="Artikel 7 Nummer 1;6;Struktur:7/-2/1;CheckSums:-1/-1/-1;eNV_D852E4E6713B4AA0AEB61BDDAA233B6E_1@@2"/>
    <w:docVar w:name="eNV_D8847422BE0841B2B98E20150D7316E1_Struct" w:val="§ 12;2;Struktur:12;CheckSums:-1;eNV_D8847422BE0841B2B98E20150D7316E1_1@@2"/>
    <w:docVar w:name="eNV_D88CE8EC14A442FAB519A70084FEF019" w:val="§ 10"/>
    <w:docVar w:name="eNV_D88CE8EC14A442FAB519A70084FEF019_Struct" w:val="§ 10;2;Struktur:10;CheckSums:-1;eNV_D88CE8EC14A442FAB519A70084FEF019_1@@1"/>
    <w:docVar w:name="eNV_D8A4A51F1A3846F684E59C0A8E2DD2F9_Struct" w:val="§ 4 Absatz 1 Nummer 1;2;Struktur:4/1/1;CheckSums:-1/-1/-1;eNV_D8A4A51F1A3846F684E59C0A8E2DD2F9_1@@2"/>
    <w:docVar w:name="eNV_D9243406EBC4452BB084F3D086E45EBE_Struct" w:val="§ 7 Absatz 3;2;Struktur:7/3;CheckSums:-1/-1;eNV_D9243406EBC4452BB084F3D086E45EBE_1@@2"/>
    <w:docVar w:name="eNV_D93372F2AA9B4F9D8852707D27CBD9D8" w:val="Nummer 3"/>
    <w:docVar w:name="eNV_D93372F2AA9B4F9D8852707D27CBD9D8_Struct" w:val="Artikel 8 Nummer 3;6;Struktur:8/-2/3;CheckSums:-1/-1/-1;eNV_D93372F2AA9B4F9D8852707D27CBD9D8_1@@2"/>
    <w:docVar w:name="eNV_D953715F58E54850A534049ADCE343E5_Struct" w:val="Artikel 3 Nummer 1 Buchstabe d Doppelbuchstabe cc;6;Struktur:3/-2/1/4/3;CheckSums:-1/-1/-1/-1/-1;eNV_D953715F58E54850A534049ADCE343E5_1@@2"/>
    <w:docVar w:name="eNV_D9737020846D4E328CAFF0BB1DB83DA1" w:val="Absatz 12"/>
    <w:docVar w:name="eNV_D9737020846D4E328CAFF0BB1DB83DA1_Struct" w:val="§ 7 Absatz 12;2;Struktur:7/12;CheckSums:-1/-1;eNV_D9737020846D4E328CAFF0BB1DB83DA1_1@@2"/>
    <w:docVar w:name="eNV_D9A76CDDE8F549359AB7196FE1D26FFD" w:val="Absatz 2"/>
    <w:docVar w:name="eNV_D9A76CDDE8F549359AB7196FE1D26FFD_Struct" w:val="§ 5 Absatz 2;2;Struktur:5/2;CheckSums:-1/-1;eNV_D9A76CDDE8F549359AB7196FE1D26FFD_1@@2"/>
    <w:docVar w:name="eNV_DA05EE69827E45F59D6E2E07FE532232_Struct" w:val="Artikel 3 Nummer 1 Buchstabe e;6;Struktur:3/-2/1/5;CheckSums:-1/-1/-1/-1;eNV_DA05EE69827E45F59D6E2E07FE532232_1@@2"/>
    <w:docVar w:name="eNV_DA241D348D9F41D88228059F0137D668_Struct" w:val="§ 9 Absatz 1 Nummer 2;2;Struktur:9/1/2;CheckSums:-1/-1/-1;eNV_DA241D348D9F41D88228059F0137D668_1@@2"/>
    <w:docVar w:name="eNV_DA2427C8EC3D4096969A1E7D98F01632" w:val="§ 7 Absatz 1"/>
    <w:docVar w:name="eNV_DA2427C8EC3D4096969A1E7D98F01632_Struct" w:val="§ 7 Absatz 1;2;Struktur:7/1;CheckSums:-1/-1;eNV_DA2427C8EC3D4096969A1E7D98F01632_2@@1"/>
    <w:docVar w:name="eNV_DA38AFE085DA4A8EA541A1D84F4E179F" w:val="Nummer 4"/>
    <w:docVar w:name="eNV_DA38AFE085DA4A8EA541A1D84F4E179F_Struct" w:val="§ 7 Absatz 1 Nummer 4;2;Struktur:7/1/4;CheckSums:-1/-1/-1;eNV_DA38AFE085DA4A8EA541A1D84F4E179F_1@@2"/>
    <w:docVar w:name="eNV_DA832CC7535E4C308639231EF7DD06CD" w:val="§ 3 Absatz 4"/>
    <w:docVar w:name="eNV_DA832CC7535E4C308639231EF7DD06CD_Struct" w:val="§ 3 Absatz 4;2;Struktur:3/4;CheckSums:-1/-1;eNV_DA832CC7535E4C308639231EF7DD06CD_3@@1"/>
    <w:docVar w:name="eNV_DAC1C89097744C0BAD4977C501791C61_Struct" w:val="Artikel 7 Absatz 1;6;Struktur:7/1;CheckSums:-1/-1;eNV_DAC1C89097744C0BAD4977C501791C61_1@@2"/>
    <w:docVar w:name="eNV_DAF2C4C675A14680BFAE2E3A8DC83F53_Struct" w:val="§ 11 Absatz 3;2;Struktur:11/3;CheckSums:-1/-1;eNV_DAF2C4C675A14680BFAE2E3A8DC83F53_1@@2"/>
    <w:docVar w:name="eNV_DAF7FF12E2ED454E95B61FFCFD79CC62_Struct" w:val="§ 6 Absatz 6;2;Struktur:6/6;CheckSums:-1/-1;eNV_DAF7FF12E2ED454E95B61FFCFD79CC62_1@@2"/>
    <w:docVar w:name="eNV_DB1F2DD1773744FFAB0D375E27F8FD6F" w:val="§ 13a Absatz 1"/>
    <w:docVar w:name="eNV_DB1F2DD1773744FFAB0D375E27F8FD6F_Struct" w:val="§ 13a Absatz 1;2;Struktur:13.1/1;CheckSums:-1/-1;eNV_DB1F2DD1773744FFAB0D375E27F8FD6F_2@@1"/>
    <w:docVar w:name="eNV_DB3FDAB5F91C463293D2AB9C97B1B62B_Struct" w:val="§ 9 Absatz 1 Nummer 4 Buchstabe a;2;Struktur:9/1/4/1;CheckSums:-1/-1/-1/-1;eNV_DB3FDAB5F91C463293D2AB9C97B1B62B_1@@2"/>
    <w:docVar w:name="eNV_DB5DBCF85D884E3FA5D1542D6E09AF09_Struct" w:val="§ 16 Absatz 2;2;Struktur:16/2;CheckSums:-1/-1;eNV_DB5DBCF85D884E3FA5D1542D6E09AF09_1@@2"/>
    <w:docVar w:name="eNV_DB6635782BA2461DAE5C98DAF49E5BB9_Struct" w:val="Artikel 3 Absatz 2;6;Struktur:3/2;CheckSums:-1/-1;eNV_DB6635782BA2461DAE5C98DAF49E5BB9_1@@2"/>
    <w:docVar w:name="eNV_DBB26EBDEFEC4FB681CFA1B998878EA1" w:val="Nummer 8"/>
    <w:docVar w:name="eNV_DBB26EBDEFEC4FB681CFA1B998878EA1_Struct" w:val="§ 3 Absatz 3 Nummer 8;2;Struktur:3/3/8;CheckSums:-1/-1/-1;eNV_DBB26EBDEFEC4FB681CFA1B998878EA1_1@@2"/>
    <w:docVar w:name="eNV_DBB95104971F482CA4AFF9F7FE71CAFB_Struct" w:val="Artikel 3 Nummer 6;6;Struktur:3/-2/6;CheckSums:-1/-1/-1;eNV_DBB95104971F482CA4AFF9F7FE71CAFB_1@@2"/>
    <w:docVar w:name="eNV_DBFB9914B0D14AA28DEF372BC76B5CEE_Struct" w:val="Artikel 3 Nummer 1 Buchstabe b;6;Struktur:3/-2/1/2;CheckSums:-1/-1/-1/-1;eNV_DBFB9914B0D14AA28DEF372BC76B5CEE_1@@2"/>
    <w:docVar w:name="eNV_DC0B266FF69D40DB8A6D367551BE140A" w:val="Nummer 7"/>
    <w:docVar w:name="eNV_DC0B266FF69D40DB8A6D367551BE140A_Struct" w:val="§ 7 Absatz 5 Nummer 7;2;Struktur:7/5/7;CheckSums:-1/-1/-1;eNV_DC0B266FF69D40DB8A6D367551BE140A_1@@2"/>
    <w:docVar w:name="eNV_DC41F48106CD43399048403A04689DC5" w:val="§ 4 Nummer 8"/>
    <w:docVar w:name="eNV_DC41F48106CD43399048403A04689DC5_Struct" w:val="§ 4 Nummer 8;2;Struktur:4/-2/8;CheckSums:-1/-1/-1;eNV_DC41F48106CD43399048403A04689DC5_1@@1"/>
    <w:docVar w:name="eNV_DC5354D135264879A976E3950B2AE476_Struct" w:val="§ 5 Absatz 1 Nummer 3;2;Struktur:5/1/3;CheckSums:-1/-1/-1;eNV_DC5354D135264879A976E3950B2AE476_1@@2"/>
    <w:docVar w:name="eNV_DC6A4D9502C547768DF0D62DD548B42C_Struct" w:val="§ 3 Absatz 2 Nummer 6 Buchstabe c;2;Struktur:3/2/6/3;CheckSums:-1/-1/-1/-1;eNV_DC6A4D9502C547768DF0D62DD548B42C_1@@2"/>
    <w:docVar w:name="eNV_DCECD70827644DD2A2953E38F1B859FA" w:val="Absätze 1 und 2"/>
    <w:docVar w:name="eNV_DCECD70827644DD2A2953E38F1B859FA_Struct" w:val="§ 12 Absatz 1;2;Struktur:12/1;CheckSums:-1/-1;eNV_DCECD70827644DD2A2953E38F1B859FA_1|§ 12 Absatz 2;2;Struktur:12/2;CheckSums:-1/-1;eNV_DCECD70827644DD2A2953E38F1B859FA_2@und|@1"/>
    <w:docVar w:name="eNV_DCF529F138DF49ED8BA2C372FDD02C90_Struct" w:val="§ 7 Absatz 2 Nummer 1;2;Struktur:7/2/1;CheckSums:-1/-1/-1;eNV_DCF529F138DF49ED8BA2C372FDD02C90_1@@2"/>
    <w:docVar w:name="eNV_DD0C263938BC48B28097B85DE511BD60_Struct" w:val="Absatz 5;2;Struktur:-1/5;CheckSums:-1/-1;eNV_DD0C263938BC48B28097B85DE511BD60_1@@2"/>
    <w:docVar w:name="eNV_DD1F8E8582DE49B4BA15319945F5890A" w:val="Absatz 9"/>
    <w:docVar w:name="eNV_DD1F8E8582DE49B4BA15319945F5890A_Struct" w:val="§ 7 Absatz 9;2;Struktur:7/9;CheckSums:-1/-1;eNV_DD1F8E8582DE49B4BA15319945F5890A_1@@2"/>
    <w:docVar w:name="eNV_DD279017E7254DE9A8DEDABD8BFB4225_Struct" w:val="Artikel 2 Absatz 3;6;Struktur:2/3;CheckSums:-1/-1;eNV_DD279017E7254DE9A8DEDABD8BFB4225_1@@2"/>
    <w:docVar w:name="eNV_DD5AFC22F79045A6A594D4904864E371" w:val="§ 16"/>
    <w:docVar w:name="eNV_DD5AFC22F79045A6A594D4904864E371_Struct" w:val="§ 16;2;Struktur:16;CheckSums:-1;eNV_DD5AFC22F79045A6A594D4904864E371_2@@1"/>
    <w:docVar w:name="eNV_DD8BEEF4B151451D872B1F18ED24607B_Struct" w:val="§ 6 Absatz 3;2;Struktur:6/3;CheckSums:-1/-1;eNV_DD8BEEF4B151451D872B1F18ED24607B_1@@2"/>
    <w:docVar w:name="eNV_DE336A5D0206473C92A19E438DAAD6E4" w:val="§ 7 Absatz 1 Nummer 1, 2 und 3"/>
    <w:docVar w:name="eNV_DE336A5D0206473C92A19E438DAAD6E4_Struct" w:val="§ 7 Absatz 1 Nummer 1;2;Struktur:7/1/1;CheckSums:-1/-1/-1;eNV_DE336A5D0206473C92A19E438DAAD6E4_1|§ 7 Absatz 1 Nummer 2;2;Struktur:7/1/2;CheckSums:-1/-1/-1;eNV_DE336A5D0206473C92A19E438DAAD6E4_2|§ 7 Absatz 1 Nummer 3;2;Struktur:7/1/3;CheckSums:-1/-1/-1;eNV_DE336A5D0206473C92A19E438DAAD6E4_3@,|und|@1"/>
    <w:docVar w:name="eNV_DE5AA790F8D44F73910B1304BA137C35" w:val="Nummer 2"/>
    <w:docVar w:name="eNV_DE5AA790F8D44F73910B1304BA137C35_Struct" w:val="§ 4 Nummer 2;2;Struktur:4/-2/2;CheckSums:-1/-1/-1;eNV_DE5AA790F8D44F73910B1304BA137C35_1@@2"/>
    <w:docVar w:name="eNV_DF16390E50D9469AA289BC95049F4FC4" w:val="§ 5"/>
    <w:docVar w:name="eNV_DF16390E50D9469AA289BC95049F4FC4_Struct" w:val="§ 5;2;Struktur:5;CheckSums:-1;eNV_DF16390E50D9469AA289BC95049F4FC4_1@@1"/>
    <w:docVar w:name="eNV_DF23EC09A0684439A9E2DEDC07A1BB53_Struct" w:val="§ 14 Absatz 2;2;Struktur:14/2;CheckSums:-1/-1;eNV_DF23EC09A0684439A9E2DEDC07A1BB53_1@@2"/>
    <w:docVar w:name="eNV_DF379D5266CD4F478D30FF172B957228_Struct" w:val="§ 6 Absatz 2;2;Struktur:6/2;CheckSums:-1/-1;eNV_DF379D5266CD4F478D30FF172B957228_1@@2"/>
    <w:docVar w:name="eNV_DF46D2FD0195496285B0819ADEA16B1B_Struct" w:val="Artikel 3 Nummer 7;6;Struktur:3/-2/7;CheckSums:-1/-1/-1;eNV_DF46D2FD0195496285B0819ADEA16B1B_1@@2"/>
    <w:docVar w:name="eNV_DFB4F9EF319A47BE89BAC7E8DE8DF3A8" w:val="§ 9"/>
    <w:docVar w:name="eNV_DFB4F9EF319A47BE89BAC7E8DE8DF3A8_Struct" w:val="§ 9;2;Struktur:9;CheckSums:-1;eNV_DFB4F9EF319A47BE89BAC7E8DE8DF3A8_2@@1"/>
    <w:docVar w:name="eNV_E02A33728FD647FD9C42B76D714AD8A2_Struct" w:val="§ 12 Absatz 1;2;Struktur:12/1;CheckSums:-1/-1;eNV_E02A33728FD647FD9C42B76D714AD8A2_1@@2"/>
    <w:docVar w:name="eNV_E032640B39C745DAA329F3B4F023F77B_Struct" w:val="§ 4 Absatz 2;2;Struktur:4/2;CheckSums:-1/-1;eNV_E032640B39C745DAA329F3B4F023F77B_1@@2"/>
    <w:docVar w:name="eNV_E0528C3ED29E42CDBEDB8EFF7C73AE61" w:val="Buchstabe a"/>
    <w:docVar w:name="eNV_E0528C3ED29E42CDBEDB8EFF7C73AE61_Struct" w:val="Artikel 2 Nummer 1 Buchstabe a;6;Struktur:2/-2/1/1;CheckSums:-1/-1/-1/-1;eNV_E0528C3ED29E42CDBEDB8EFF7C73AE61_1@@2"/>
    <w:docVar w:name="eNV_E0679056C6B2406982086FA479521A59_Struct" w:val="§ 1 Absatz 1;2;Struktur:1/1;CheckSums:-1/-1;eNV_E0679056C6B2406982086FA479521A59_1@@2"/>
    <w:docVar w:name="eNV_E12D7FCB50234B74936B44F5C7F5CCA6_Struct" w:val="§ 3 Absatz 2 Nummer 6;2;Struktur:3/2/6;CheckSums:-1/-1/-1;eNV_E12D7FCB50234B74936B44F5C7F5CCA6_1@@2"/>
    <w:docVar w:name="eNV_E157B08E5A844FE2B1E63429DD4DD374_Struct" w:val="§ 7 Absatz 2;2;Struktur:7/2;CheckSums:-1/-1;eNV_E157B08E5A844FE2B1E63429DD4DD374_1@@2"/>
    <w:docVar w:name="eNV_E1B91FBB6AA1431283FE760831F37916" w:val="Nummer 7"/>
    <w:docVar w:name="eNV_E1B91FBB6AA1431283FE760831F37916_Struct" w:val="§ 2 Nummer 7;2;Struktur:2/-2/7;CheckSums:-1/-1/-1;eNV_E1B91FBB6AA1431283FE760831F37916_1@@2"/>
    <w:docVar w:name="eNV_E1BE6B8335754A838A48342D4253D4F5_Struct" w:val="§ 13 Absatz 3;2;Struktur:13/3;CheckSums:-1/-1;eNV_E1BE6B8335754A838A48342D4253D4F5_1@@2"/>
    <w:docVar w:name="eNV_E202005CCBC64035AD00F07AC94DC9D2_Struct" w:val="§ 15 Absatz 1;2;Struktur:15/1;CheckSums:-1/-1;eNV_E202005CCBC64035AD00F07AC94DC9D2_1@@2"/>
    <w:docVar w:name="eNV_E2072435B2E0433380488E7DCF416E57_Struct" w:val="§ 4 Absatz 2;2;Struktur:4/2;CheckSums:-1/-1;eNV_E2072435B2E0433380488E7DCF416E57_1@@2"/>
    <w:docVar w:name="eNV_E2A9B1D4B6DF452C92521EC05341FE3D_Struct" w:val="Artikel 2 Absatz 5;6;Struktur:2/5;CheckSums:-1/-1;eNV_E2A9B1D4B6DF452C92521EC05341FE3D_1@@2"/>
    <w:docVar w:name="eNV_E2DB44766A5A48C3A09064183EB698AD_Struct" w:val="§ 10 Absatz 4;2;Struktur:10/4;CheckSums:-1/-1;eNV_E2DB44766A5A48C3A09064183EB698AD_1@@2"/>
    <w:docVar w:name="eNV_E3554D6FC0E64128BAEECFDE6023F231" w:val="§ 2"/>
    <w:docVar w:name="eNV_E3554D6FC0E64128BAEECFDE6023F231_Struct" w:val="§ 2;2;Struktur:2;CheckSums:-1;eNV_E3554D6FC0E64128BAEECFDE6023F231_1@@2"/>
    <w:docVar w:name="eNV_E3949E3BDCA1420E989D9696E5002EF9_Struct" w:val="§ 2 Nummer 17 Buchstabe b;2;Struktur:2/-2/17/2;CheckSums:-1/-1/-1/-1;eNV_E3949E3BDCA1420E989D9696E5002EF9_1@@2"/>
    <w:docVar w:name="eNV_E3E10C580F954483B932D701B52F2B91_Struct" w:val="§ 14 Absatz 3;2;Struktur:14/3;CheckSums:-1/-1;eNV_E3E10C580F954483B932D701B52F2B91_1@@2"/>
    <w:docVar w:name="eNV_E3F1DBD7F8DC40108F7918BE70B3A736" w:val="Absatz 1"/>
    <w:docVar w:name="eNV_E3F1DBD7F8DC40108F7918BE70B3A736_Struct" w:val="§ 7 Absatz 1;2;Struktur:7/1;CheckSums:-1/-1;eNV_E3F1DBD7F8DC40108F7918BE70B3A736_1@@1"/>
    <w:docVar w:name="eNV_E5AD440C9CDB4D4EACE09901C3780F20" w:val="Absatz 1"/>
    <w:docVar w:name="eNV_E5AD440C9CDB4D4EACE09901C3780F20_Struct" w:val="§ 9 Absatz 1;2;Struktur:9/1;CheckSums:-1/-1;eNV_E5AD440C9CDB4D4EACE09901C3780F20_1@@2"/>
    <w:docVar w:name="eNV_E5AE98322B324AC2B3E6FFC50EE636B6_Struct" w:val="Artikel 3 Nummer 6 Buchstabe a;6;Struktur:3/-2/6/1;CheckSums:-1/-1/-1/-1;eNV_E5AE98322B324AC2B3E6FFC50EE636B6_1@@2"/>
    <w:docVar w:name="eNV_E5C76E76A4764C808F54E5F9F6BAA70A_Struct" w:val="Artikel 2;6;Struktur:2;CheckSums:-1;eNV_E5C76E76A4764C808F54E5F9F6BAA70A_1@@2"/>
    <w:docVar w:name="eNV_E5DD45FD02AF4F86997FB19BC4A61EA7_Struct" w:val="§ 8 Absatz 1 Nummer 0;2;Struktur:8/1/0;CheckSums:-1/-1/-1;eNV_E5DD45FD02AF4F86997FB19BC4A61EA7_1@@2"/>
    <w:docVar w:name="eNV_E5E5B4F2D4384DF2948F3A243162113A_Struct" w:val="§ 2 Absatz 1 Nummer 4;2;Struktur:2/1/4;CheckSums:-1/-1/-1;eNV_E5E5B4F2D4384DF2948F3A243162113A_1@@2"/>
    <w:docVar w:name="eNV_E64DB4C690D8495FA62E35572BF6CEDE" w:val="Nummer 9"/>
    <w:docVar w:name="eNV_E64DB4C690D8495FA62E35572BF6CEDE_Struct" w:val="§ 7 Absatz 5 Nummer 9;2;Struktur:7/5/9;CheckSums:-1/-1/-1;eNV_E64DB4C690D8495FA62E35572BF6CEDE_1@@2"/>
    <w:docVar w:name="eNV_E67A9C58017F4BD097A7CCD186D21694" w:val="Absatz 3"/>
    <w:docVar w:name="eNV_E67A9C58017F4BD097A7CCD186D21694_Struct" w:val="§ 13 Absatz 3;2;Struktur:13/3;CheckSums:-1/-1;eNV_E67A9C58017F4BD097A7CCD186D21694_1@@1"/>
    <w:docVar w:name="eNV_E6A54A7E8C7840EDB7C00BF1C2A9D11F_Struct" w:val="§ 13a Absatz 2;2;Struktur:13.1/2;CheckSums:-1/-1;eNV_E6A54A7E8C7840EDB7C00BF1C2A9D11F_1@@2"/>
    <w:docVar w:name="eNV_E6E23627E39C4DF6A730795387A93FA1" w:val="Nummer 1"/>
    <w:docVar w:name="eNV_E6E23627E39C4DF6A730795387A93FA1_Struct" w:val="Artikel 8 Nummer 1;6;Struktur:8/-2/1;CheckSums:-1/-1/-1;eNV_E6E23627E39C4DF6A730795387A93FA1_1@@2"/>
    <w:docVar w:name="eNV_E729ABFEC984406BA79C0AE5486505BA_Struct" w:val="Artikel 4 Nummer 0;6;Struktur:4/-2/0;CheckSums:-1/-1/-1;eNV_E729ABFEC984406BA79C0AE5486505BA_1@@2"/>
    <w:docVar w:name="eNV_E72B6812C42A4797809600633CF4627E_Struct" w:val="§ 4 Absatz 3 Nummer 1;2;Struktur:4/3/1;CheckSums:-1/-1/-1;eNV_E72B6812C42A4797809600633CF4627E_1@@2"/>
    <w:docVar w:name="eNV_E753DA88041544A994FE1A62C83F1674_Struct" w:val="§ 8 Absatz 5;2;Struktur:8/5;CheckSums:-1/-1;eNV_E753DA88041544A994FE1A62C83F1674_1@@2"/>
    <w:docVar w:name="eNV_E7787F4BEA7B40228EABB5B409A3AFE6_Struct" w:val="§ 9 Absatz 1;2;Struktur:9/1;CheckSums:-1/-1;eNV_E7787F4BEA7B40228EABB5B409A3AFE6_1@@2"/>
    <w:docVar w:name="eNV_E80DA4FDA7E04F74944CD8ED096458E7" w:val="Nummer 4"/>
    <w:docVar w:name="eNV_E80DA4FDA7E04F74944CD8ED096458E7_Struct" w:val="§ 7 Absatz 4 Nummer 4;2;Struktur:7/4/4;CheckSums:-1/-1/-1;eNV_E80DA4FDA7E04F74944CD8ED096458E7_2@@1"/>
    <w:docVar w:name="eNV_E8572E968B7B4C96ACB54623B99ABBA7_Struct" w:val="§ 3;2;Struktur:3;CheckSums:-1;eNV_E8572E968B7B4C96ACB54623B99ABBA7_1@@2"/>
    <w:docVar w:name="eNV_E86C86A8DEE44122A87117C8E7EF1639" w:val="§ 12 Absatz 1"/>
    <w:docVar w:name="eNV_E86C86A8DEE44122A87117C8E7EF1639_Struct" w:val="§ 12 Absatz 1;2;Struktur:12/1;CheckSums:-1/-1;eNV_E86C86A8DEE44122A87117C8E7EF1639_1@@1"/>
    <w:docVar w:name="eNV_E8BFC951A18B42DBB7FEF529E8B087ED_Struct" w:val="§ 8 Absatz 1;2;Struktur:8/1;CheckSums:-1/-1;eNV_E8BFC951A18B42DBB7FEF529E8B087ED_1@@2"/>
    <w:docVar w:name="eNV_E8E43E57C7804B72835321A0D4AE374F_Struct" w:val="§ 9 Absatz 1 Nummer 4;2;Struktur:9/1/4;CheckSums:-1/-1/-1;eNV_E8E43E57C7804B72835321A0D4AE374F_1@@2"/>
    <w:docVar w:name="eNV_E8FC0C51AB6A44589C5A9E32CC01E1C9" w:val="Nummer 9"/>
    <w:docVar w:name="eNV_E8FC0C51AB6A44589C5A9E32CC01E1C9_Struct" w:val="§ 7 Absatz 4 Nummer 9;2;Struktur:7/4/9;CheckSums:-1/-1/-1;eNV_E8FC0C51AB6A44589C5A9E32CC01E1C9_1@@2"/>
    <w:docVar w:name="eNV_E9510355678C4947893484CF63B3C2DF_Struct" w:val="§ 4 Absatz 1 Nummer 0;2;Struktur:4/1/0;CheckSums:-1/-1/-1;eNV_E9510355678C4947893484CF63B3C2DF_1@@2"/>
    <w:docVar w:name="eNV_E97EDF661072401F9E3B5F520DE4796C" w:val="Absatz 3"/>
    <w:docVar w:name="eNV_E97EDF661072401F9E3B5F520DE4796C_Struct" w:val="§ 12 Absatz 3;2;Struktur:12/3;CheckSums:-1/-1;eNV_E97EDF661072401F9E3B5F520DE4796C_1@@2"/>
    <w:docVar w:name="eNV_E9A6D2CB850446EFA5084E71FF217BB9" w:val="Nummer 6"/>
    <w:docVar w:name="eNV_E9A6D2CB850446EFA5084E71FF217BB9_Struct" w:val="§ 2 Nummer 6;2;Struktur:2/-2/6;CheckSums:-1/-1/-1;eNV_E9A6D2CB850446EFA5084E71FF217BB9_1@@2"/>
    <w:docVar w:name="eNV_EA483F7AE0B1417A93AEF8F7318CE6D5_Struct" w:val="§ 13 Absatz 1 Nummer 2;2;Struktur:13/1/2;CheckSums:-1/-1/-1;eNV_EA483F7AE0B1417A93AEF8F7318CE6D5_1@@2"/>
    <w:docVar w:name="eNV_EA5CAC0C77D64A319FA84B5479B1E919_Struct" w:val="§ 2 Absatz 1 Nummer 2 Buchstabe d;2;Struktur:2/1/2/4;CheckSums:-1/-1/-1/-1;eNV_EA5CAC0C77D64A319FA84B5479B1E919_1@@2"/>
    <w:docVar w:name="eNV_EA958F72B28E42EC946663F1321F4F79_Struct" w:val="Artikel 6 Nummer 1;6;Struktur:6/-2/1;CheckSums:-1/-1/-1;eNV_EA958F72B28E42EC946663F1321F4F79_1@@2"/>
    <w:docVar w:name="eNV_EAE6F5C862CB4259BD18D87F0B22A953_Struct" w:val="§ 4;2;Struktur:4;CheckSums:-1;eNV_EAE6F5C862CB4259BD18D87F0B22A953_1@@2"/>
    <w:docVar w:name="eNV_EB44ED37E6CF499093D7D93F2B8BB8C3_Struct" w:val="§ 10;2;Struktur:10;CheckSums:-1;eNV_EB44ED37E6CF499093D7D93F2B8BB8C3_1@@2"/>
    <w:docVar w:name="eNV_EBA78DD315F34D7887D69F8799A41F14_Struct" w:val="§ 3 Absatz 4;2;Struktur:3/4;CheckSums:-1/-1;eNV_EBA78DD315F34D7887D69F8799A41F14_1@@2"/>
    <w:docVar w:name="eNV_EBDBBBA0579D4CE6849D76CDED1FCD02_Struct" w:val="§ 5 Absatz 7 Nummer 5;2;Struktur:5/7/5;CheckSums:-1/-1/-1;eNV_EBDBBBA0579D4CE6849D76CDED1FCD02_1@@2"/>
    <w:docVar w:name="eNV_EC2529BB137644EF993C00D0D51E52EE_Struct" w:val="§ 5 Absatz 6;2;Struktur:5/6;CheckSums:-1/-1;eNV_EC2529BB137644EF993C00D0D51E52EE_1@@2"/>
    <w:docVar w:name="eNV_ECF9D11999AC4D7E8D48A90085187371" w:val="§ 8 Absatz 2"/>
    <w:docVar w:name="eNV_ECF9D11999AC4D7E8D48A90085187371_Struct" w:val="§ 8 Absatz 2;2;Struktur:8/2;CheckSums:-1/-1;eNV_ECF9D11999AC4D7E8D48A90085187371_2@@1"/>
    <w:docVar w:name="eNV_ED0E2883F1B04E1097BF0EC8B9EC3960" w:val="Absatz 1"/>
    <w:docVar w:name="eNV_ED0E2883F1B04E1097BF0EC8B9EC3960_Struct" w:val="§ 13a Absatz 1;2;Struktur:13.1/1;CheckSums:-1/-1;eNV_ED0E2883F1B04E1097BF0EC8B9EC3960_1@@2"/>
    <w:docVar w:name="eNV_ED590224D11D4194871FAC9D6A5CFED8" w:val="Nummer 1"/>
    <w:docVar w:name="eNV_ED590224D11D4194871FAC9D6A5CFED8_Struct" w:val="Artikel 2 Nummer 1;6;Struktur:2/-2/1;CheckSums:-1/-1/-1;eNV_ED590224D11D4194871FAC9D6A5CFED8_1@@2"/>
    <w:docVar w:name="eNV_ED6DC74C6E4A463F9F7AB004ED7BF2E7_Struct" w:val="§ 5 Absatz 9 Nummer 4;2;Struktur:5/9/4;CheckSums:-1/-1/-1;eNV_ED6DC74C6E4A463F9F7AB004ED7BF2E7_1@@2"/>
    <w:docVar w:name="eNV_EDE3117C6C324DDF9FA61ABDA325510D" w:val="Nummer 2"/>
    <w:docVar w:name="eNV_EDE3117C6C324DDF9FA61ABDA325510D_Struct" w:val="§ 3 Absatz 3 Nummer 2;2;Struktur:3/3/2;CheckSums:-1/-1/-1;eNV_EDE3117C6C324DDF9FA61ABDA325510D_1@@2"/>
    <w:docVar w:name="eNV_EDF4A10F86334393838C7B9145AD12A3_Struct" w:val="§ 13 Absatz 2;2;Struktur:13/2;CheckSums:-1/-1;eNV_EDF4A10F86334393838C7B9145AD12A3_1@@2"/>
    <w:docVar w:name="eNV_EEAC9947384A4FC4B9268DD138FB4009_Struct" w:val="§ 11 Absatz 4;2;Struktur:11/4;CheckSums:-1/-1;eNV_EEAC9947384A4FC4B9268DD138FB4009_1@@2"/>
    <w:docVar w:name="eNV_EF010E9BD48841EB80C893B02D966284_Struct" w:val="Artikel 3 Nummer 5 Buchstabe c;6;Struktur:3/-2/5/3;CheckSums:-1/-1/-1/-1;eNV_EF010E9BD48841EB80C893B02D966284_1@@2"/>
    <w:docVar w:name="eNV_EF083FD51D1D44C3A8684C193F681CEC_Struct" w:val="Artikel 1;6;Struktur:1;CheckSums:-1;eNV_EF083FD51D1D44C3A8684C193F681CEC_1@@2"/>
    <w:docVar w:name="eNV_EF91AC8479384B1DB648C185946A6FF8" w:val="Absatz 4 Satz 1"/>
    <w:docVar w:name="eNV_EF91AC8479384B1DB648C185946A6FF8_Struct" w:val="§ 5 Absatz 4 Satz 1;2;Struktur:5/4Satz1;CheckSums:-1/0;eNV_EF91AC8479384B1DB648C185946A6FF8_1@@1"/>
    <w:docVar w:name="eNV_EFB8AA0310C24C3D858A8E23F91C7E59" w:val="§ 12 Absatz 2"/>
    <w:docVar w:name="eNV_EFB8AA0310C24C3D858A8E23F91C7E59_Struct" w:val="§ 12 Absatz 2;2;Struktur:12/2;CheckSums:-1/-1;eNV_EFB8AA0310C24C3D858A8E23F91C7E59_1@@1"/>
    <w:docVar w:name="eNV_F0A2ADBB43DC4601B561615E1B1EEC9C" w:val="Anlage 2"/>
    <w:docVar w:name="eNV_F0A2ADBB43DC4601B561615E1B1EEC9C_Struct" w:val="Anlage 2;5;Struktur:2;CheckSums:-1;eNV_F0A2ADBB43DC4601B561615E1B1EEC9C_2@@1"/>
    <w:docVar w:name="eNV_F0D9E3795DDD46B5B12BC08B6E80FD78" w:val="§ 12 Absatz 3"/>
    <w:docVar w:name="eNV_F0D9E3795DDD46B5B12BC08B6E80FD78_Struct" w:val="§ 12 Absatz 3;2;Struktur:12/3;CheckSums:-1/-1;eNV_F0D9E3795DDD46B5B12BC08B6E80FD78_1@@1"/>
    <w:docVar w:name="eNV_F10CB1344636482A918AE5BED9552B5E" w:val="§ 13b"/>
    <w:docVar w:name="eNV_F10CB1344636482A918AE5BED9552B5E_Struct" w:val="§ 13b;2;Struktur:13.2;CheckSums:-1;eNV_F10CB1344636482A918AE5BED9552B5E_1@@2"/>
    <w:docVar w:name="eNV_F1B0B46C1083465BA967BD796A68E8B4" w:val="Artikel 1"/>
    <w:docVar w:name="eNV_F1B0B46C1083465BA967BD796A68E8B4_Struct" w:val="Artikel 1;6;Struktur:1;CheckSums:-1;eNV_F1B0B46C1083465BA967BD796A68E8B4_1@@2"/>
    <w:docVar w:name="eNV_F1D9B941E4B14CFB99409DE50B9B6568" w:val="Artikel 8"/>
    <w:docVar w:name="eNV_F1D9B941E4B14CFB99409DE50B9B6568_Struct" w:val="Artikel 8;6;Struktur:8;CheckSums:-1;eNV_F1D9B941E4B14CFB99409DE50B9B6568_1@@2"/>
    <w:docVar w:name="eNV_F1F8B8416BF64EDBB5AEA2173F01D289_Struct" w:val="§ 14 Absatz 1;2;Struktur:14/1;CheckSums:-1/-1;eNV_F1F8B8416BF64EDBB5AEA2173F01D289_1@@2"/>
    <w:docVar w:name="eNV_F256BCE465DC4074B6E358D702FDD81C_Struct" w:val="Artikel 3 Nummer 2;6;Struktur:3/-2/2;CheckSums:-1/-1/-1;eNV_F256BCE465DC4074B6E358D702FDD81C_1@@2"/>
    <w:docVar w:name="eNV_F2AC3D25B6DD4AAB83800876A2E7802F" w:val="Nummer 1"/>
    <w:docVar w:name="eNV_F2AC3D25B6DD4AAB83800876A2E7802F_Struct" w:val="§ 3 Absatz 4 Nummer 1;2;Struktur:3/4/1;CheckSums:-1/-1/-1;eNV_F2AC3D25B6DD4AAB83800876A2E7802F_1@@2"/>
    <w:docVar w:name="eNV_F2D2FCB169FE41179FC8B51E1C181341" w:val="Absatz 1"/>
    <w:docVar w:name="eNV_F2D2FCB169FE41179FC8B51E1C181341_Struct" w:val="§ 14 Absatz 1;2;Struktur:14/1;CheckSums:-1/-1;eNV_F2D2FCB169FE41179FC8B51E1C181341_1@@1"/>
    <w:docVar w:name="eNV_F3116DFA28564719A092623C865C6E7B_Struct" w:val="§ 11 Absatz 1;2;Struktur:11/1;CheckSums:-1/-1;eNV_F3116DFA28564719A092623C865C6E7B_1@@2"/>
    <w:docVar w:name="eNV_F3430E563E2841C3B9E61E02CC91F5F5" w:val="§ 13a"/>
    <w:docVar w:name="eNV_F3430E563E2841C3B9E61E02CC91F5F5_Struct" w:val="§ 13a;2;Struktur:13.1;CheckSums:-1;eNV_F3430E563E2841C3B9E61E02CC91F5F5_1@@2"/>
    <w:docVar w:name="eNV_F39F6F092B7A470A8E26D0EC1B658E16_Struct" w:val="§ 2 Nummer 15;2;Struktur:2/-2/15;CheckSums:-1/-1/-1;eNV_F39F6F092B7A470A8E26D0EC1B658E16_1@@2"/>
    <w:docVar w:name="eNV_F41B7808DB3948AF864E3EFF07F29EC7" w:val="Absatz 3"/>
    <w:docVar w:name="eNV_F41B7808DB3948AF864E3EFF07F29EC7_Struct" w:val="§ 12 Absatz 3;2;Struktur:12/3;CheckSums:-1/-1;eNV_F41B7808DB3948AF864E3EFF07F29EC7_2@@1"/>
    <w:docVar w:name="eNV_F4382F49E85E453189A19D15160395BE_Struct" w:val="§ 7 Absatz 2;2;Struktur:7/2;CheckSums:-1/-1;eNV_F4382F49E85E453189A19D15160395BE_1@@2"/>
    <w:docVar w:name="eNV_F4E38A8F98FA4963AC3B7E56377419A5" w:val="Absatz 5"/>
    <w:docVar w:name="eNV_F4E38A8F98FA4963AC3B7E56377419A5_Struct" w:val="§ 11 Absatz 5;2;Struktur:11/5;CheckSums:-1/-1;eNV_F4E38A8F98FA4963AC3B7E56377419A5_1@@2"/>
    <w:docVar w:name="eNV_F53E78BFA28D471488CEB0BCF4437C2E" w:val="Absatz 4"/>
    <w:docVar w:name="eNV_F53E78BFA28D471488CEB0BCF4437C2E_Struct" w:val="§ 11 Absatz 4;2;Struktur:11/4;CheckSums:-1/-1;eNV_F53E78BFA28D471488CEB0BCF4437C2E_2@@1"/>
    <w:docVar w:name="eNV_F5A2FE2103A54F2BAF9E13D33A0CD48F_Struct" w:val="§ 13b Absatz 1 Nummer 5;2;Struktur:13.2/1/5;CheckSums:-1/-1/-1;eNV_F5A2FE2103A54F2BAF9E13D33A0CD48F_1@@2"/>
    <w:docVar w:name="eNV_F602CE4B13784685874930A70B56E827" w:val="Absatz 2"/>
    <w:docVar w:name="eNV_F602CE4B13784685874930A70B56E827_Struct" w:val="§ 5 Absatz 2;2;Struktur:5/2;CheckSums:-1/-1;eNV_F602CE4B13784685874930A70B56E827_2@@1"/>
    <w:docVar w:name="eNV_F63F578E6DDE41BCA03486D577AC020F_Struct" w:val="§ 2 Absatz 1 Nummer 4;2;Struktur:2/1/4;CheckSums:-1/-1/-1;eNV_F63F578E6DDE41BCA03486D577AC020F_1@@2"/>
    <w:docVar w:name="eNV_F67DA19D0E3542AA9D13FC2EC654C170" w:val="Absatz 5"/>
    <w:docVar w:name="eNV_F67DA19D0E3542AA9D13FC2EC654C170_Struct" w:val="§ 13a Absatz 5;2;Struktur:13.1/5;CheckSums:-1/-1;eNV_F67DA19D0E3542AA9D13FC2EC654C170_1@@2"/>
    <w:docVar w:name="eNV_F6C4CA0B7B304CA4BE5D241BDB9DA6A1_Struct" w:val="§ 5 Absatz 3 Nummer 4;2;Struktur:5/3/4;CheckSums:-1/-1/-1;eNV_F6C4CA0B7B304CA4BE5D241BDB9DA6A1_1@@2"/>
    <w:docVar w:name="eNV_F6D1CDCCCA854CE5B5E873BD58D53D5F" w:val="Absatz 1"/>
    <w:docVar w:name="eNV_F6D1CDCCCA854CE5B5E873BD58D53D5F_Struct" w:val="§ 1 Absatz 1;2;Struktur:1/1;CheckSums:-1/-1;eNV_F6D1CDCCCA854CE5B5E873BD58D53D5F_1@@2"/>
    <w:docVar w:name="eNV_F6DFB3E368EF4FDA828B160E259C73DD_Struct" w:val="§ 2 Absatz 1 Nummer 6 Buchstabe a;2;Struktur:2/1/6/1;CheckSums:-1/-1/-1/-1;eNV_F6DFB3E368EF4FDA828B160E259C73DD_1@@2"/>
    <w:docVar w:name="eNV_F6EECE3353D8423AB05C39814DB72C87" w:val="Absatz 2"/>
    <w:docVar w:name="eNV_F6EECE3353D8423AB05C39814DB72C87_Struct" w:val="§ 14 Absatz 2;2;Struktur:14/2;CheckSums:-1/-1;eNV_F6EECE3353D8423AB05C39814DB72C87_1@@2"/>
    <w:docVar w:name="eNV_F7B8E88521BE453EB04F794BC8EC0133_Struct" w:val="§ 4 Absatz 1;2;Struktur:4/1;CheckSums:-1/-1;eNV_F7B8E88521BE453EB04F794BC8EC0133_1@@2"/>
    <w:docVar w:name="eNV_F7D77D58D4E7446CAF650CF09A8B7ECD" w:val="Absatz 4"/>
    <w:docVar w:name="eNV_F7D77D58D4E7446CAF650CF09A8B7ECD_Struct" w:val="§ 5 Absatz 4;2;Struktur:5/4;CheckSums:-1/-1;eNV_F7D77D58D4E7446CAF650CF09A8B7ECD_1@@1"/>
    <w:docVar w:name="eNV_F81F9BC43E344D628C73DDA2E9D4EC5C_Struct" w:val="§ 6 Absatz 1 Nummer 2;2;Struktur:6/1/2;CheckSums:-1/-1/-1;eNV_F81F9BC43E344D628C73DDA2E9D4EC5C_1@@2"/>
    <w:docVar w:name="eNV_F84E7F814D434493BBCEDFEBB3342E3C_Struct" w:val="§ 13a Absatz 1 Nummer 5;2;Struktur:13.1/1/5;CheckSums:-1/-1/-1;eNV_F84E7F814D434493BBCEDFEBB3342E3C_1@@2"/>
    <w:docVar w:name="eNV_F86D0811351B4E328E4E70A66A4FDD90_Struct" w:val="Artikel 3 Nummer 5 Buchstabe b;6;Struktur:3/-2/5/2;CheckSums:-1/-1/-1/-1;eNV_F86D0811351B4E328E4E70A66A4FDD90_1@@2"/>
    <w:docVar w:name="eNV_F892A88C52664A029DB363CCB3741D86" w:val="Nummer 2"/>
    <w:docVar w:name="eNV_F892A88C52664A029DB363CCB3741D86_Struct" w:val="§ 12 Absatz 1 Nummer 2;2;Struktur:12/1/2;CheckSums:-1/-1/-1;eNV_F892A88C52664A029DB363CCB3741D86_2@@1"/>
    <w:docVar w:name="eNV_F8B1177234964C8DA7AC9F6BC7B114EF_Struct" w:val="§ 5 Absatz 3;2;Struktur:5/3;CheckSums:-1/-1;eNV_F8B1177234964C8DA7AC9F6BC7B114EF_1@@2"/>
    <w:docVar w:name="eNV_F8C127C77EE34BD29A3A1804B5BC4B6F_Struct" w:val="§ 15 Absatz 3;2;Struktur:15/3;CheckSums:-1/-1;eNV_F8C127C77EE34BD29A3A1804B5BC4B6F_1@@2"/>
    <w:docVar w:name="eNV_F8DA0615CC3143239D4168C3401E68EF_Struct" w:val="Artikel 7 Nummer 2;6;Struktur:7/-2/2;CheckSums:-1/-1/-1;eNV_F8DA0615CC3143239D4168C3401E68EF_1@@2"/>
    <w:docVar w:name="eNV_F964D349765340C7B2D811F867AC3F7B" w:val="§ 9 Absatz 1"/>
    <w:docVar w:name="eNV_F964D349765340C7B2D811F867AC3F7B_Struct" w:val="§ 9 Absatz 1;2;Struktur:9/1;CheckSums:-1/-1;eNV_F964D349765340C7B2D811F867AC3F7B_2@@1"/>
    <w:docVar w:name="eNV_F96515C50B724A628649DF1C7906318D_Struct" w:val="§ 5 Absatz 1 Nummer 2;2;Struktur:5/1/2;CheckSums:-1/-1/-1;eNV_F96515C50B724A628649DF1C7906318D_1@@2"/>
    <w:docVar w:name="eNV_F9680D4CB9804680A5D442B5C4EE4B07_Struct" w:val="§ 4 Absatz 5;2;Struktur:4/5;CheckSums:-1/-1;eNV_F9680D4CB9804680A5D442B5C4EE4B07_1@@2"/>
    <w:docVar w:name="eNV_F99913780D6847F9B67AD79BB7A5AF16" w:val="Nummer 1"/>
    <w:docVar w:name="eNV_F99913780D6847F9B67AD79BB7A5AF16_Struct" w:val="§ 7 Absatz 4 Nummer 1;2;Struktur:7/4/1;CheckSums:-1/-1/-1;eNV_F99913780D6847F9B67AD79BB7A5AF16_1@@2"/>
    <w:docVar w:name="eNV_FA756141920546F7B48F3313247AE5BC_Struct" w:val="§ 9 Absatz 1 Nummer 1;2;Struktur:9/1/1;CheckSums:-1/-1/-1;eNV_FA756141920546F7B48F3313247AE5BC_1@@2"/>
    <w:docVar w:name="eNV_FB074E70745B4711AB95257473153367_Struct" w:val="§ 7 Absatz 3 Nummer 2;2;Struktur:7/3/2;CheckSums:-1/-1/-1;eNV_FB074E70745B4711AB95257473153367_1@@2"/>
    <w:docVar w:name="eNV_FB558DA1582C48F0B1FFE2565D295592_Struct" w:val="§ 4 Absatz 1 Nummer 3;2;Struktur:4/1/3;CheckSums:-1/-1/-1;eNV_FB558DA1582C48F0B1FFE2565D295592_1@@2"/>
    <w:docVar w:name="eNV_FB631050CDC84900BC4C5FBA53C4076D" w:val="Absatz 3"/>
    <w:docVar w:name="eNV_FB631050CDC84900BC4C5FBA53C4076D_Struct" w:val="§ 13b Absatz 3;2;Struktur:13.2/3;CheckSums:-1/-1;eNV_FB631050CDC84900BC4C5FBA53C4076D_2@@1"/>
    <w:docVar w:name="eNV_FB95BCC889F940158306CA806F517805_Struct" w:val="§ 1 Absatz 2;2;Struktur:1/2;CheckSums:-1/-1;eNV_FB95BCC889F940158306CA806F517805_1@@2"/>
    <w:docVar w:name="eNV_FB9812FE59E94EB8A0CA7094DC6D1457" w:val="Nummer 1"/>
    <w:docVar w:name="eNV_FB9812FE59E94EB8A0CA7094DC6D1457_Struct" w:val="§ 15 Absatz 1 Nummer 1;2;Struktur:15/1/1;CheckSums:-1/-1/-1;eNV_FB9812FE59E94EB8A0CA7094DC6D1457_1@@2"/>
    <w:docVar w:name="eNV_FBC9E0788FA84AD684AF121287BC3589" w:val="Absatz 1"/>
    <w:docVar w:name="eNV_FBC9E0788FA84AD684AF121287BC3589_Struct" w:val="§ 11 Absatz 1;2;Struktur:11/1;CheckSums:-1/-1;eNV_FBC9E0788FA84AD684AF121287BC3589_1@@2"/>
    <w:docVar w:name="eNV_FBCC368D20904C88807D8CB1F2873D70_Struct" w:val="§ 2 Absatz 1 Nummer 2;2;Struktur:2/1/2;CheckSums:-1/-1/-1;eNV_FBCC368D20904C88807D8CB1F2873D70_1@@2"/>
    <w:docVar w:name="eNV_FBE5E17506074F75982C0064C2B621E0_Struct" w:val="§ 9 Absatz 1 Nummer 6;2;Struktur:9/1/6;CheckSums:-1/-1/-1;eNV_FBE5E17506074F75982C0064C2B621E0_1@@2"/>
    <w:docVar w:name="eNV_FC10158424C14C85B4F1B0FB0074E436_Struct" w:val="§ 3 Absatz 3;2;Struktur:3/3;CheckSums:-1/-1;eNV_FC10158424C14C85B4F1B0FB0074E436_1@@2"/>
    <w:docVar w:name="eNV_FC8AF3A705954C6AA452D7CD90198550" w:val="Absatz 8"/>
    <w:docVar w:name="eNV_FC8AF3A705954C6AA452D7CD90198550_Struct" w:val="§ 5 Absatz 8;2;Struktur:5/8;CheckSums:-1/-1;eNV_FC8AF3A705954C6AA452D7CD90198550_1@@2"/>
    <w:docVar w:name="eNV_FD34890D8D084A62BB0B6311F626DFE8_Struct" w:val="§ 5 Absatz 7 Nummer 1;2;Struktur:5/7/1;CheckSums:-1/-1/-1;eNV_FD34890D8D084A62BB0B6311F626DFE8_1@@2"/>
    <w:docVar w:name="eNV_FD367B16BE7B45A4B0AF9A06CC967F41_Struct" w:val="§ 1 Absatz 3;2;Struktur:1/3;CheckSums:-1/-1;eNV_FD367B16BE7B45A4B0AF9A06CC967F41_1@@2"/>
    <w:docVar w:name="eNV_FD6877A2D5FB4EE0892C8CC269C7904E_Struct" w:val="Artikel 3 Nummer 8;6;Struktur:3/-2/8;CheckSums:-1/-1/-1;eNV_FD6877A2D5FB4EE0892C8CC269C7904E_1@@2"/>
    <w:docVar w:name="eNV_FE0A92EF9B944D0E999B9AFD5A164755_Struct" w:val="§ 4 Absatz 3 Nummer 2;2;Struktur:4/3/2;CheckSums:-1/-1/-1;eNV_FE0A92EF9B944D0E999B9AFD5A164755_1@@2"/>
    <w:docVar w:name="eNV_FE550219369040EA99F669CDE7323BAB" w:val="Absatz 2"/>
    <w:docVar w:name="eNV_FE550219369040EA99F669CDE7323BAB_Struct" w:val="§ 5 Absatz 2;2;Struktur:5/2;CheckSums:-1/-1;eNV_FE550219369040EA99F669CDE7323BAB_2@@1"/>
    <w:docVar w:name="eNV_FEA56B6B0F874D6EB921BD14C3E25F3A_Struct" w:val="§ 7 Absatz 9;2;Struktur:7/9;CheckSums:-1/-1;eNV_FEA56B6B0F874D6EB921BD14C3E25F3A_1@@2"/>
    <w:docVar w:name="eNV_FF2F9EC6F2CA486E9D9666B7A3F01D63" w:val="Doppelbuchstabe cc"/>
    <w:docVar w:name="eNV_FF2F9EC6F2CA486E9D9666B7A3F01D63_Struct" w:val="Artikel 2 Nummer 6 Buchstabe a Doppelbuchstabe cc;6;Struktur:2/-2/6/1/3;CheckSums:-1/-1/-1/-1/-1;eNV_FF2F9EC6F2CA486E9D9666B7A3F01D63_1@@2"/>
    <w:docVar w:name="eNV_FF5FEE56C21E460EA04D16DFB4C4E6C2_Struct" w:val="§ 5 Absatz 7 Nummer 2;2;Struktur:5/7/2;CheckSums:-1/-1/-1;eNV_FF5FEE56C21E460EA04D16DFB4C4E6C2_1@@2"/>
    <w:docVar w:name="eNV_FFED4C3EB0BE40DF9F1493CD36771B96_Struct" w:val="§ 7 Absatz 5 Nummer 11;2;Struktur:7/5/11;CheckSums:-1/-1/-1;eNV_FFED4C3EB0BE40DF9F1493CD36771B96_1@@2"/>
    <w:docVar w:name="LW_DocType" w:val="AENDER"/>
    <w:docVar w:name="LWCons_Langue" w:val="DE"/>
  </w:docVars>
  <w:rsids>
    <w:rsidRoot w:val="00610CF6"/>
    <w:rsid w:val="0000045A"/>
    <w:rsid w:val="000005CE"/>
    <w:rsid w:val="0000121A"/>
    <w:rsid w:val="000012B9"/>
    <w:rsid w:val="00001C25"/>
    <w:rsid w:val="000020B9"/>
    <w:rsid w:val="000023DF"/>
    <w:rsid w:val="00002C87"/>
    <w:rsid w:val="00002F61"/>
    <w:rsid w:val="000036E0"/>
    <w:rsid w:val="00003A8E"/>
    <w:rsid w:val="00003C3A"/>
    <w:rsid w:val="000047F1"/>
    <w:rsid w:val="0000502B"/>
    <w:rsid w:val="000053B4"/>
    <w:rsid w:val="00005BA9"/>
    <w:rsid w:val="00005C1B"/>
    <w:rsid w:val="0000635C"/>
    <w:rsid w:val="000064FB"/>
    <w:rsid w:val="00006CBD"/>
    <w:rsid w:val="00006CD4"/>
    <w:rsid w:val="00006FF5"/>
    <w:rsid w:val="00007466"/>
    <w:rsid w:val="0000798B"/>
    <w:rsid w:val="000110B8"/>
    <w:rsid w:val="000111B5"/>
    <w:rsid w:val="00011436"/>
    <w:rsid w:val="00011DAB"/>
    <w:rsid w:val="00011F2C"/>
    <w:rsid w:val="00011F46"/>
    <w:rsid w:val="00011F5E"/>
    <w:rsid w:val="0001216F"/>
    <w:rsid w:val="00012602"/>
    <w:rsid w:val="00013530"/>
    <w:rsid w:val="000137A8"/>
    <w:rsid w:val="00013EC7"/>
    <w:rsid w:val="00014E96"/>
    <w:rsid w:val="00015509"/>
    <w:rsid w:val="00015544"/>
    <w:rsid w:val="00015E65"/>
    <w:rsid w:val="000160CF"/>
    <w:rsid w:val="0001688C"/>
    <w:rsid w:val="00017275"/>
    <w:rsid w:val="0001760B"/>
    <w:rsid w:val="000179F2"/>
    <w:rsid w:val="00017AA7"/>
    <w:rsid w:val="00017E12"/>
    <w:rsid w:val="00020D00"/>
    <w:rsid w:val="00020F1F"/>
    <w:rsid w:val="000215B8"/>
    <w:rsid w:val="00021C69"/>
    <w:rsid w:val="00021E5A"/>
    <w:rsid w:val="00022120"/>
    <w:rsid w:val="00022139"/>
    <w:rsid w:val="00022539"/>
    <w:rsid w:val="00022E11"/>
    <w:rsid w:val="00024779"/>
    <w:rsid w:val="00024A7A"/>
    <w:rsid w:val="00024AD9"/>
    <w:rsid w:val="00024EB6"/>
    <w:rsid w:val="00025728"/>
    <w:rsid w:val="0002612F"/>
    <w:rsid w:val="00026CED"/>
    <w:rsid w:val="00027100"/>
    <w:rsid w:val="0002796E"/>
    <w:rsid w:val="000279F0"/>
    <w:rsid w:val="00027E2D"/>
    <w:rsid w:val="000300D7"/>
    <w:rsid w:val="0003089A"/>
    <w:rsid w:val="00030BC5"/>
    <w:rsid w:val="0003145B"/>
    <w:rsid w:val="000314F7"/>
    <w:rsid w:val="00031EFF"/>
    <w:rsid w:val="00032C66"/>
    <w:rsid w:val="00033240"/>
    <w:rsid w:val="000349C6"/>
    <w:rsid w:val="00034E44"/>
    <w:rsid w:val="00034F56"/>
    <w:rsid w:val="00035AD1"/>
    <w:rsid w:val="00035D8D"/>
    <w:rsid w:val="0003710A"/>
    <w:rsid w:val="000377F8"/>
    <w:rsid w:val="00037B38"/>
    <w:rsid w:val="00040045"/>
    <w:rsid w:val="00040075"/>
    <w:rsid w:val="00040C56"/>
    <w:rsid w:val="00040EBB"/>
    <w:rsid w:val="00041128"/>
    <w:rsid w:val="000419C4"/>
    <w:rsid w:val="00041E38"/>
    <w:rsid w:val="000424B8"/>
    <w:rsid w:val="00042B0B"/>
    <w:rsid w:val="0004320A"/>
    <w:rsid w:val="00044046"/>
    <w:rsid w:val="00044243"/>
    <w:rsid w:val="000447C1"/>
    <w:rsid w:val="00045212"/>
    <w:rsid w:val="00045AAE"/>
    <w:rsid w:val="00045B91"/>
    <w:rsid w:val="00045D66"/>
    <w:rsid w:val="000460DF"/>
    <w:rsid w:val="00046739"/>
    <w:rsid w:val="00046C3C"/>
    <w:rsid w:val="00046E44"/>
    <w:rsid w:val="00047221"/>
    <w:rsid w:val="00047B03"/>
    <w:rsid w:val="0005008B"/>
    <w:rsid w:val="000509DA"/>
    <w:rsid w:val="00050EC3"/>
    <w:rsid w:val="0005144A"/>
    <w:rsid w:val="00051C1D"/>
    <w:rsid w:val="00051CF0"/>
    <w:rsid w:val="00052523"/>
    <w:rsid w:val="00052BCC"/>
    <w:rsid w:val="00052C55"/>
    <w:rsid w:val="00053816"/>
    <w:rsid w:val="00053B4C"/>
    <w:rsid w:val="00053F53"/>
    <w:rsid w:val="000542FE"/>
    <w:rsid w:val="000543EB"/>
    <w:rsid w:val="000544CF"/>
    <w:rsid w:val="00054631"/>
    <w:rsid w:val="00055504"/>
    <w:rsid w:val="0005626F"/>
    <w:rsid w:val="000562BA"/>
    <w:rsid w:val="000563E0"/>
    <w:rsid w:val="000564C4"/>
    <w:rsid w:val="00056908"/>
    <w:rsid w:val="0005725D"/>
    <w:rsid w:val="000577A2"/>
    <w:rsid w:val="00057D34"/>
    <w:rsid w:val="000604B6"/>
    <w:rsid w:val="000604CF"/>
    <w:rsid w:val="00060DC7"/>
    <w:rsid w:val="000614A3"/>
    <w:rsid w:val="00061C0E"/>
    <w:rsid w:val="00062729"/>
    <w:rsid w:val="00062AEF"/>
    <w:rsid w:val="00062CA9"/>
    <w:rsid w:val="00063BC5"/>
    <w:rsid w:val="00063BC8"/>
    <w:rsid w:val="00063D4E"/>
    <w:rsid w:val="00063DFF"/>
    <w:rsid w:val="00064659"/>
    <w:rsid w:val="00064903"/>
    <w:rsid w:val="00064A11"/>
    <w:rsid w:val="00064A44"/>
    <w:rsid w:val="00064C89"/>
    <w:rsid w:val="000653A9"/>
    <w:rsid w:val="00065625"/>
    <w:rsid w:val="0006599B"/>
    <w:rsid w:val="000668AB"/>
    <w:rsid w:val="0006752D"/>
    <w:rsid w:val="00067682"/>
    <w:rsid w:val="000677B1"/>
    <w:rsid w:val="00067B6A"/>
    <w:rsid w:val="0007133B"/>
    <w:rsid w:val="00071A7F"/>
    <w:rsid w:val="00071C70"/>
    <w:rsid w:val="00071C8C"/>
    <w:rsid w:val="00071FC4"/>
    <w:rsid w:val="0007308C"/>
    <w:rsid w:val="000735BB"/>
    <w:rsid w:val="0007369C"/>
    <w:rsid w:val="00073F67"/>
    <w:rsid w:val="000746C0"/>
    <w:rsid w:val="00074F41"/>
    <w:rsid w:val="000755A5"/>
    <w:rsid w:val="0007606F"/>
    <w:rsid w:val="000760C4"/>
    <w:rsid w:val="00076210"/>
    <w:rsid w:val="00076CD7"/>
    <w:rsid w:val="00077C13"/>
    <w:rsid w:val="00077DD7"/>
    <w:rsid w:val="000806AA"/>
    <w:rsid w:val="00080863"/>
    <w:rsid w:val="00080B0E"/>
    <w:rsid w:val="00080E81"/>
    <w:rsid w:val="00081557"/>
    <w:rsid w:val="00081AC2"/>
    <w:rsid w:val="00082485"/>
    <w:rsid w:val="000827C2"/>
    <w:rsid w:val="00082BC2"/>
    <w:rsid w:val="00082D1C"/>
    <w:rsid w:val="00082DC4"/>
    <w:rsid w:val="00082FBF"/>
    <w:rsid w:val="000830BF"/>
    <w:rsid w:val="00083B35"/>
    <w:rsid w:val="00083FE2"/>
    <w:rsid w:val="0008400D"/>
    <w:rsid w:val="00084652"/>
    <w:rsid w:val="00084966"/>
    <w:rsid w:val="0008503E"/>
    <w:rsid w:val="0008535B"/>
    <w:rsid w:val="0008554A"/>
    <w:rsid w:val="00085D86"/>
    <w:rsid w:val="00086117"/>
    <w:rsid w:val="000868BF"/>
    <w:rsid w:val="00086D96"/>
    <w:rsid w:val="00087272"/>
    <w:rsid w:val="00090008"/>
    <w:rsid w:val="00090557"/>
    <w:rsid w:val="00090CED"/>
    <w:rsid w:val="0009156F"/>
    <w:rsid w:val="00091843"/>
    <w:rsid w:val="00092163"/>
    <w:rsid w:val="00093143"/>
    <w:rsid w:val="00093687"/>
    <w:rsid w:val="000936DE"/>
    <w:rsid w:val="00093B29"/>
    <w:rsid w:val="00095044"/>
    <w:rsid w:val="00095320"/>
    <w:rsid w:val="000953E6"/>
    <w:rsid w:val="000954CE"/>
    <w:rsid w:val="000954EE"/>
    <w:rsid w:val="00095CE2"/>
    <w:rsid w:val="00095DF0"/>
    <w:rsid w:val="0009703D"/>
    <w:rsid w:val="00097634"/>
    <w:rsid w:val="000976D8"/>
    <w:rsid w:val="00097A2F"/>
    <w:rsid w:val="000A0178"/>
    <w:rsid w:val="000A0395"/>
    <w:rsid w:val="000A0A7C"/>
    <w:rsid w:val="000A0FBE"/>
    <w:rsid w:val="000A12FB"/>
    <w:rsid w:val="000A1A9E"/>
    <w:rsid w:val="000A1B7A"/>
    <w:rsid w:val="000A1CB1"/>
    <w:rsid w:val="000A1F8F"/>
    <w:rsid w:val="000A2041"/>
    <w:rsid w:val="000A263C"/>
    <w:rsid w:val="000A2B60"/>
    <w:rsid w:val="000A2D23"/>
    <w:rsid w:val="000A2FE4"/>
    <w:rsid w:val="000A3DCC"/>
    <w:rsid w:val="000A3FE8"/>
    <w:rsid w:val="000A4042"/>
    <w:rsid w:val="000A4088"/>
    <w:rsid w:val="000A4884"/>
    <w:rsid w:val="000A48F1"/>
    <w:rsid w:val="000A4B5A"/>
    <w:rsid w:val="000A52CF"/>
    <w:rsid w:val="000A5738"/>
    <w:rsid w:val="000A5939"/>
    <w:rsid w:val="000A59DE"/>
    <w:rsid w:val="000A5DBD"/>
    <w:rsid w:val="000A654A"/>
    <w:rsid w:val="000A66D5"/>
    <w:rsid w:val="000A6ABA"/>
    <w:rsid w:val="000A7279"/>
    <w:rsid w:val="000A7C3B"/>
    <w:rsid w:val="000B00DC"/>
    <w:rsid w:val="000B1027"/>
    <w:rsid w:val="000B1147"/>
    <w:rsid w:val="000B13EA"/>
    <w:rsid w:val="000B15C6"/>
    <w:rsid w:val="000B2467"/>
    <w:rsid w:val="000B2C00"/>
    <w:rsid w:val="000B377B"/>
    <w:rsid w:val="000B37E1"/>
    <w:rsid w:val="000B394E"/>
    <w:rsid w:val="000B472F"/>
    <w:rsid w:val="000B47F4"/>
    <w:rsid w:val="000B4A91"/>
    <w:rsid w:val="000B5076"/>
    <w:rsid w:val="000B5164"/>
    <w:rsid w:val="000B5A5B"/>
    <w:rsid w:val="000B6CC7"/>
    <w:rsid w:val="000B6EDF"/>
    <w:rsid w:val="000B7214"/>
    <w:rsid w:val="000B7897"/>
    <w:rsid w:val="000C081E"/>
    <w:rsid w:val="000C0B12"/>
    <w:rsid w:val="000C0E8C"/>
    <w:rsid w:val="000C0F75"/>
    <w:rsid w:val="000C1CB1"/>
    <w:rsid w:val="000C2284"/>
    <w:rsid w:val="000C2873"/>
    <w:rsid w:val="000C2F82"/>
    <w:rsid w:val="000C2FF4"/>
    <w:rsid w:val="000C39DB"/>
    <w:rsid w:val="000C3D73"/>
    <w:rsid w:val="000C418C"/>
    <w:rsid w:val="000C4288"/>
    <w:rsid w:val="000C4BC2"/>
    <w:rsid w:val="000C4E19"/>
    <w:rsid w:val="000C502E"/>
    <w:rsid w:val="000C5E64"/>
    <w:rsid w:val="000C5FD9"/>
    <w:rsid w:val="000C632A"/>
    <w:rsid w:val="000C672E"/>
    <w:rsid w:val="000C794D"/>
    <w:rsid w:val="000C7E5A"/>
    <w:rsid w:val="000D03B4"/>
    <w:rsid w:val="000D07D4"/>
    <w:rsid w:val="000D0AA4"/>
    <w:rsid w:val="000D13A5"/>
    <w:rsid w:val="000D1B24"/>
    <w:rsid w:val="000D1E2F"/>
    <w:rsid w:val="000D2225"/>
    <w:rsid w:val="000D2319"/>
    <w:rsid w:val="000D2652"/>
    <w:rsid w:val="000D2AC4"/>
    <w:rsid w:val="000D2B04"/>
    <w:rsid w:val="000D3361"/>
    <w:rsid w:val="000D3458"/>
    <w:rsid w:val="000D35E3"/>
    <w:rsid w:val="000D3D9C"/>
    <w:rsid w:val="000D3F92"/>
    <w:rsid w:val="000D43A1"/>
    <w:rsid w:val="000D4C0A"/>
    <w:rsid w:val="000D4D9F"/>
    <w:rsid w:val="000D587B"/>
    <w:rsid w:val="000D5D85"/>
    <w:rsid w:val="000D6030"/>
    <w:rsid w:val="000D6690"/>
    <w:rsid w:val="000D6783"/>
    <w:rsid w:val="000D6AA0"/>
    <w:rsid w:val="000D6BED"/>
    <w:rsid w:val="000E0178"/>
    <w:rsid w:val="000E0259"/>
    <w:rsid w:val="000E050D"/>
    <w:rsid w:val="000E06D6"/>
    <w:rsid w:val="000E0E4A"/>
    <w:rsid w:val="000E10FA"/>
    <w:rsid w:val="000E1CC8"/>
    <w:rsid w:val="000E20E4"/>
    <w:rsid w:val="000E2712"/>
    <w:rsid w:val="000E2B45"/>
    <w:rsid w:val="000E2BE3"/>
    <w:rsid w:val="000E2C8D"/>
    <w:rsid w:val="000E3339"/>
    <w:rsid w:val="000E37F6"/>
    <w:rsid w:val="000E415A"/>
    <w:rsid w:val="000E4541"/>
    <w:rsid w:val="000E459D"/>
    <w:rsid w:val="000E49A2"/>
    <w:rsid w:val="000E56EF"/>
    <w:rsid w:val="000E5759"/>
    <w:rsid w:val="000E5D64"/>
    <w:rsid w:val="000E5FF0"/>
    <w:rsid w:val="000E6690"/>
    <w:rsid w:val="000E7547"/>
    <w:rsid w:val="000E77AA"/>
    <w:rsid w:val="000F013E"/>
    <w:rsid w:val="000F0319"/>
    <w:rsid w:val="000F0EAB"/>
    <w:rsid w:val="000F21F2"/>
    <w:rsid w:val="000F2621"/>
    <w:rsid w:val="000F285D"/>
    <w:rsid w:val="000F2D74"/>
    <w:rsid w:val="000F3A17"/>
    <w:rsid w:val="000F3FBD"/>
    <w:rsid w:val="000F3FE4"/>
    <w:rsid w:val="000F51F2"/>
    <w:rsid w:val="000F54C5"/>
    <w:rsid w:val="000F55A7"/>
    <w:rsid w:val="000F5726"/>
    <w:rsid w:val="000F5873"/>
    <w:rsid w:val="000F5D6C"/>
    <w:rsid w:val="000F6A59"/>
    <w:rsid w:val="000F70A3"/>
    <w:rsid w:val="000F72A8"/>
    <w:rsid w:val="000F7B5E"/>
    <w:rsid w:val="000F7D8B"/>
    <w:rsid w:val="000F7F52"/>
    <w:rsid w:val="0010069B"/>
    <w:rsid w:val="00100B93"/>
    <w:rsid w:val="00100C27"/>
    <w:rsid w:val="00100CD6"/>
    <w:rsid w:val="00100E7B"/>
    <w:rsid w:val="00100FD8"/>
    <w:rsid w:val="0010216B"/>
    <w:rsid w:val="001027D5"/>
    <w:rsid w:val="001037BA"/>
    <w:rsid w:val="00103D8B"/>
    <w:rsid w:val="00104AE5"/>
    <w:rsid w:val="001051BB"/>
    <w:rsid w:val="001058FC"/>
    <w:rsid w:val="00105F8C"/>
    <w:rsid w:val="001066EC"/>
    <w:rsid w:val="0010792F"/>
    <w:rsid w:val="00107AFC"/>
    <w:rsid w:val="00107B00"/>
    <w:rsid w:val="0011028B"/>
    <w:rsid w:val="001103E1"/>
    <w:rsid w:val="00110492"/>
    <w:rsid w:val="0011086D"/>
    <w:rsid w:val="00110CEE"/>
    <w:rsid w:val="00110E59"/>
    <w:rsid w:val="00111D4C"/>
    <w:rsid w:val="00112339"/>
    <w:rsid w:val="0011270F"/>
    <w:rsid w:val="00112736"/>
    <w:rsid w:val="0011279A"/>
    <w:rsid w:val="001129EF"/>
    <w:rsid w:val="00112BEC"/>
    <w:rsid w:val="00113A17"/>
    <w:rsid w:val="00113BF7"/>
    <w:rsid w:val="00113C79"/>
    <w:rsid w:val="00114759"/>
    <w:rsid w:val="00114EDD"/>
    <w:rsid w:val="001154DD"/>
    <w:rsid w:val="00115A96"/>
    <w:rsid w:val="001163E1"/>
    <w:rsid w:val="00116F6D"/>
    <w:rsid w:val="00117187"/>
    <w:rsid w:val="00117ADB"/>
    <w:rsid w:val="00120271"/>
    <w:rsid w:val="00120366"/>
    <w:rsid w:val="0012044A"/>
    <w:rsid w:val="001208D1"/>
    <w:rsid w:val="00121842"/>
    <w:rsid w:val="00121989"/>
    <w:rsid w:val="00121C49"/>
    <w:rsid w:val="001221E6"/>
    <w:rsid w:val="001225B1"/>
    <w:rsid w:val="00122B50"/>
    <w:rsid w:val="0012330F"/>
    <w:rsid w:val="00123B18"/>
    <w:rsid w:val="0012452D"/>
    <w:rsid w:val="00124D80"/>
    <w:rsid w:val="001263EE"/>
    <w:rsid w:val="001265D6"/>
    <w:rsid w:val="00126C6E"/>
    <w:rsid w:val="0012761B"/>
    <w:rsid w:val="001305C1"/>
    <w:rsid w:val="00130AE1"/>
    <w:rsid w:val="00130C9F"/>
    <w:rsid w:val="001314E4"/>
    <w:rsid w:val="001315FB"/>
    <w:rsid w:val="0013196E"/>
    <w:rsid w:val="00131B01"/>
    <w:rsid w:val="00131CCA"/>
    <w:rsid w:val="00131CD6"/>
    <w:rsid w:val="0013214C"/>
    <w:rsid w:val="00132B41"/>
    <w:rsid w:val="00134385"/>
    <w:rsid w:val="001345AB"/>
    <w:rsid w:val="001346AD"/>
    <w:rsid w:val="0013492C"/>
    <w:rsid w:val="00134A02"/>
    <w:rsid w:val="00135081"/>
    <w:rsid w:val="001350C5"/>
    <w:rsid w:val="001356CF"/>
    <w:rsid w:val="00135BC9"/>
    <w:rsid w:val="00136801"/>
    <w:rsid w:val="00136C45"/>
    <w:rsid w:val="00136CC3"/>
    <w:rsid w:val="00137E9C"/>
    <w:rsid w:val="001401D8"/>
    <w:rsid w:val="00140D12"/>
    <w:rsid w:val="00140DB3"/>
    <w:rsid w:val="00141CA3"/>
    <w:rsid w:val="00142236"/>
    <w:rsid w:val="001434B9"/>
    <w:rsid w:val="001437C4"/>
    <w:rsid w:val="0014384F"/>
    <w:rsid w:val="00144B7E"/>
    <w:rsid w:val="0014528F"/>
    <w:rsid w:val="001454BD"/>
    <w:rsid w:val="00145FE7"/>
    <w:rsid w:val="00146C41"/>
    <w:rsid w:val="001477D7"/>
    <w:rsid w:val="0015017D"/>
    <w:rsid w:val="0015052F"/>
    <w:rsid w:val="00150B4B"/>
    <w:rsid w:val="00151010"/>
    <w:rsid w:val="001514E6"/>
    <w:rsid w:val="00151C57"/>
    <w:rsid w:val="00151E0F"/>
    <w:rsid w:val="00151F90"/>
    <w:rsid w:val="0015211B"/>
    <w:rsid w:val="00152458"/>
    <w:rsid w:val="001524EE"/>
    <w:rsid w:val="001524EF"/>
    <w:rsid w:val="00152DB4"/>
    <w:rsid w:val="00153D7B"/>
    <w:rsid w:val="001543EA"/>
    <w:rsid w:val="0015454D"/>
    <w:rsid w:val="00155037"/>
    <w:rsid w:val="0015529B"/>
    <w:rsid w:val="001563B5"/>
    <w:rsid w:val="00157D41"/>
    <w:rsid w:val="00160064"/>
    <w:rsid w:val="00160B7A"/>
    <w:rsid w:val="00160FA2"/>
    <w:rsid w:val="00160FEF"/>
    <w:rsid w:val="00161052"/>
    <w:rsid w:val="00161B7E"/>
    <w:rsid w:val="00161B85"/>
    <w:rsid w:val="00161FBD"/>
    <w:rsid w:val="001624CB"/>
    <w:rsid w:val="00162730"/>
    <w:rsid w:val="0016361C"/>
    <w:rsid w:val="00163A6B"/>
    <w:rsid w:val="00164816"/>
    <w:rsid w:val="00164A18"/>
    <w:rsid w:val="00165932"/>
    <w:rsid w:val="00166311"/>
    <w:rsid w:val="001664E7"/>
    <w:rsid w:val="001665CE"/>
    <w:rsid w:val="0016694A"/>
    <w:rsid w:val="001674A2"/>
    <w:rsid w:val="00167BB5"/>
    <w:rsid w:val="00167CBF"/>
    <w:rsid w:val="00167D43"/>
    <w:rsid w:val="00170A78"/>
    <w:rsid w:val="00171506"/>
    <w:rsid w:val="00171522"/>
    <w:rsid w:val="001716FD"/>
    <w:rsid w:val="0017183A"/>
    <w:rsid w:val="00171F74"/>
    <w:rsid w:val="001720EC"/>
    <w:rsid w:val="0017298E"/>
    <w:rsid w:val="00172BC4"/>
    <w:rsid w:val="0017332E"/>
    <w:rsid w:val="00173394"/>
    <w:rsid w:val="0017355B"/>
    <w:rsid w:val="00174AC6"/>
    <w:rsid w:val="00174B8A"/>
    <w:rsid w:val="00174DA2"/>
    <w:rsid w:val="00175AC4"/>
    <w:rsid w:val="00176443"/>
    <w:rsid w:val="00176A97"/>
    <w:rsid w:val="00176C56"/>
    <w:rsid w:val="001778A7"/>
    <w:rsid w:val="00177D10"/>
    <w:rsid w:val="001802F4"/>
    <w:rsid w:val="001808F6"/>
    <w:rsid w:val="001813C0"/>
    <w:rsid w:val="001819EB"/>
    <w:rsid w:val="001821F7"/>
    <w:rsid w:val="00182EC6"/>
    <w:rsid w:val="00183104"/>
    <w:rsid w:val="001834FC"/>
    <w:rsid w:val="00184873"/>
    <w:rsid w:val="00184955"/>
    <w:rsid w:val="00185AA0"/>
    <w:rsid w:val="00185DE2"/>
    <w:rsid w:val="00185EFC"/>
    <w:rsid w:val="0018600B"/>
    <w:rsid w:val="00186683"/>
    <w:rsid w:val="00186D15"/>
    <w:rsid w:val="00186D22"/>
    <w:rsid w:val="0018727A"/>
    <w:rsid w:val="00187A7C"/>
    <w:rsid w:val="00187D2A"/>
    <w:rsid w:val="00190125"/>
    <w:rsid w:val="00190E8C"/>
    <w:rsid w:val="00191439"/>
    <w:rsid w:val="00191A3F"/>
    <w:rsid w:val="00191D68"/>
    <w:rsid w:val="00192CC7"/>
    <w:rsid w:val="00193412"/>
    <w:rsid w:val="00193862"/>
    <w:rsid w:val="001949EC"/>
    <w:rsid w:val="00194A09"/>
    <w:rsid w:val="00194E30"/>
    <w:rsid w:val="00194E7C"/>
    <w:rsid w:val="00194FCB"/>
    <w:rsid w:val="001954E4"/>
    <w:rsid w:val="00196128"/>
    <w:rsid w:val="00196583"/>
    <w:rsid w:val="00197316"/>
    <w:rsid w:val="00197353"/>
    <w:rsid w:val="001974CF"/>
    <w:rsid w:val="00197A67"/>
    <w:rsid w:val="001A0133"/>
    <w:rsid w:val="001A069C"/>
    <w:rsid w:val="001A10AC"/>
    <w:rsid w:val="001A1696"/>
    <w:rsid w:val="001A169E"/>
    <w:rsid w:val="001A1893"/>
    <w:rsid w:val="001A19EF"/>
    <w:rsid w:val="001A1B06"/>
    <w:rsid w:val="001A1B81"/>
    <w:rsid w:val="001A1BFC"/>
    <w:rsid w:val="001A2332"/>
    <w:rsid w:val="001A235A"/>
    <w:rsid w:val="001A241A"/>
    <w:rsid w:val="001A26F3"/>
    <w:rsid w:val="001A27AE"/>
    <w:rsid w:val="001A2F62"/>
    <w:rsid w:val="001A2FF8"/>
    <w:rsid w:val="001A330E"/>
    <w:rsid w:val="001A354A"/>
    <w:rsid w:val="001A3754"/>
    <w:rsid w:val="001A4AC6"/>
    <w:rsid w:val="001A4D74"/>
    <w:rsid w:val="001A51E7"/>
    <w:rsid w:val="001A5308"/>
    <w:rsid w:val="001A586A"/>
    <w:rsid w:val="001A5C7F"/>
    <w:rsid w:val="001A6328"/>
    <w:rsid w:val="001A6472"/>
    <w:rsid w:val="001A6613"/>
    <w:rsid w:val="001A6989"/>
    <w:rsid w:val="001A7181"/>
    <w:rsid w:val="001A72DC"/>
    <w:rsid w:val="001A7B2A"/>
    <w:rsid w:val="001B038D"/>
    <w:rsid w:val="001B0776"/>
    <w:rsid w:val="001B0951"/>
    <w:rsid w:val="001B09D4"/>
    <w:rsid w:val="001B0B5B"/>
    <w:rsid w:val="001B1130"/>
    <w:rsid w:val="001B1D39"/>
    <w:rsid w:val="001B2FEB"/>
    <w:rsid w:val="001B31FA"/>
    <w:rsid w:val="001B335A"/>
    <w:rsid w:val="001B3FDC"/>
    <w:rsid w:val="001B40B9"/>
    <w:rsid w:val="001B40D0"/>
    <w:rsid w:val="001B443F"/>
    <w:rsid w:val="001B5281"/>
    <w:rsid w:val="001B5429"/>
    <w:rsid w:val="001B5E86"/>
    <w:rsid w:val="001B628C"/>
    <w:rsid w:val="001B6F5A"/>
    <w:rsid w:val="001B7927"/>
    <w:rsid w:val="001C0442"/>
    <w:rsid w:val="001C1075"/>
    <w:rsid w:val="001C1CA5"/>
    <w:rsid w:val="001C20A6"/>
    <w:rsid w:val="001C20E5"/>
    <w:rsid w:val="001C222C"/>
    <w:rsid w:val="001C261D"/>
    <w:rsid w:val="001C2944"/>
    <w:rsid w:val="001C2B46"/>
    <w:rsid w:val="001C3684"/>
    <w:rsid w:val="001C36E9"/>
    <w:rsid w:val="001C3B45"/>
    <w:rsid w:val="001C3D67"/>
    <w:rsid w:val="001C43FD"/>
    <w:rsid w:val="001C44FF"/>
    <w:rsid w:val="001C47E8"/>
    <w:rsid w:val="001C4CFA"/>
    <w:rsid w:val="001C5104"/>
    <w:rsid w:val="001C5404"/>
    <w:rsid w:val="001C5AFC"/>
    <w:rsid w:val="001C5CFD"/>
    <w:rsid w:val="001C6F6A"/>
    <w:rsid w:val="001C76D5"/>
    <w:rsid w:val="001C7C48"/>
    <w:rsid w:val="001C7CE8"/>
    <w:rsid w:val="001C7E9A"/>
    <w:rsid w:val="001D013F"/>
    <w:rsid w:val="001D01EE"/>
    <w:rsid w:val="001D02AF"/>
    <w:rsid w:val="001D081D"/>
    <w:rsid w:val="001D098C"/>
    <w:rsid w:val="001D0B70"/>
    <w:rsid w:val="001D1515"/>
    <w:rsid w:val="001D1E75"/>
    <w:rsid w:val="001D206F"/>
    <w:rsid w:val="001D2139"/>
    <w:rsid w:val="001D2D71"/>
    <w:rsid w:val="001D2E79"/>
    <w:rsid w:val="001D2FF4"/>
    <w:rsid w:val="001D3B57"/>
    <w:rsid w:val="001D4059"/>
    <w:rsid w:val="001D418B"/>
    <w:rsid w:val="001D436C"/>
    <w:rsid w:val="001D46EC"/>
    <w:rsid w:val="001D4762"/>
    <w:rsid w:val="001D4DFB"/>
    <w:rsid w:val="001D58B4"/>
    <w:rsid w:val="001D5B6D"/>
    <w:rsid w:val="001D5C87"/>
    <w:rsid w:val="001D64B0"/>
    <w:rsid w:val="001D65A5"/>
    <w:rsid w:val="001D6BBF"/>
    <w:rsid w:val="001D6CAB"/>
    <w:rsid w:val="001D6D27"/>
    <w:rsid w:val="001E0138"/>
    <w:rsid w:val="001E0159"/>
    <w:rsid w:val="001E0229"/>
    <w:rsid w:val="001E0240"/>
    <w:rsid w:val="001E1602"/>
    <w:rsid w:val="001E2062"/>
    <w:rsid w:val="001E207E"/>
    <w:rsid w:val="001E2122"/>
    <w:rsid w:val="001E2770"/>
    <w:rsid w:val="001E2937"/>
    <w:rsid w:val="001E3539"/>
    <w:rsid w:val="001E3606"/>
    <w:rsid w:val="001E3ED1"/>
    <w:rsid w:val="001E43E8"/>
    <w:rsid w:val="001E4BF1"/>
    <w:rsid w:val="001E4D49"/>
    <w:rsid w:val="001E65BE"/>
    <w:rsid w:val="001E682C"/>
    <w:rsid w:val="001E6AA2"/>
    <w:rsid w:val="001E6CE6"/>
    <w:rsid w:val="001E6FFD"/>
    <w:rsid w:val="001E71D9"/>
    <w:rsid w:val="001E747B"/>
    <w:rsid w:val="001E7557"/>
    <w:rsid w:val="001E7CF9"/>
    <w:rsid w:val="001F026B"/>
    <w:rsid w:val="001F1004"/>
    <w:rsid w:val="001F1067"/>
    <w:rsid w:val="001F1758"/>
    <w:rsid w:val="001F177E"/>
    <w:rsid w:val="001F188F"/>
    <w:rsid w:val="001F1DB5"/>
    <w:rsid w:val="001F224D"/>
    <w:rsid w:val="001F2327"/>
    <w:rsid w:val="001F2C0B"/>
    <w:rsid w:val="001F30CB"/>
    <w:rsid w:val="001F33E0"/>
    <w:rsid w:val="001F3612"/>
    <w:rsid w:val="001F3D32"/>
    <w:rsid w:val="001F42A4"/>
    <w:rsid w:val="001F4588"/>
    <w:rsid w:val="001F49B9"/>
    <w:rsid w:val="001F4F07"/>
    <w:rsid w:val="001F5057"/>
    <w:rsid w:val="001F5A77"/>
    <w:rsid w:val="001F5D87"/>
    <w:rsid w:val="001F5DA5"/>
    <w:rsid w:val="001F5E22"/>
    <w:rsid w:val="001F67E8"/>
    <w:rsid w:val="001F6A40"/>
    <w:rsid w:val="001F6BF9"/>
    <w:rsid w:val="001F6F92"/>
    <w:rsid w:val="001F7009"/>
    <w:rsid w:val="001F7172"/>
    <w:rsid w:val="0020017C"/>
    <w:rsid w:val="0020039B"/>
    <w:rsid w:val="0020039F"/>
    <w:rsid w:val="00200549"/>
    <w:rsid w:val="00201954"/>
    <w:rsid w:val="00202461"/>
    <w:rsid w:val="002031C1"/>
    <w:rsid w:val="00203763"/>
    <w:rsid w:val="0020440E"/>
    <w:rsid w:val="00204E25"/>
    <w:rsid w:val="002051E2"/>
    <w:rsid w:val="002052E1"/>
    <w:rsid w:val="0020576C"/>
    <w:rsid w:val="002058B6"/>
    <w:rsid w:val="00205B17"/>
    <w:rsid w:val="00205C34"/>
    <w:rsid w:val="00206CF9"/>
    <w:rsid w:val="00206E52"/>
    <w:rsid w:val="002071FA"/>
    <w:rsid w:val="00207D33"/>
    <w:rsid w:val="00207FEA"/>
    <w:rsid w:val="00210449"/>
    <w:rsid w:val="00210A04"/>
    <w:rsid w:val="00210C3D"/>
    <w:rsid w:val="00210CC6"/>
    <w:rsid w:val="00211A89"/>
    <w:rsid w:val="00212078"/>
    <w:rsid w:val="002121E5"/>
    <w:rsid w:val="0021356C"/>
    <w:rsid w:val="0021366B"/>
    <w:rsid w:val="00213AAA"/>
    <w:rsid w:val="00213D36"/>
    <w:rsid w:val="00213D68"/>
    <w:rsid w:val="00213E92"/>
    <w:rsid w:val="002141CE"/>
    <w:rsid w:val="002142E9"/>
    <w:rsid w:val="002148DB"/>
    <w:rsid w:val="00214CC1"/>
    <w:rsid w:val="00214D1F"/>
    <w:rsid w:val="00215608"/>
    <w:rsid w:val="002156AB"/>
    <w:rsid w:val="00215856"/>
    <w:rsid w:val="00215C51"/>
    <w:rsid w:val="00215D8A"/>
    <w:rsid w:val="00216602"/>
    <w:rsid w:val="002166C4"/>
    <w:rsid w:val="00216718"/>
    <w:rsid w:val="00216724"/>
    <w:rsid w:val="002169A0"/>
    <w:rsid w:val="00216E73"/>
    <w:rsid w:val="00217620"/>
    <w:rsid w:val="002176D3"/>
    <w:rsid w:val="00217A82"/>
    <w:rsid w:val="00217BB8"/>
    <w:rsid w:val="00217CF2"/>
    <w:rsid w:val="00217D67"/>
    <w:rsid w:val="00220D4D"/>
    <w:rsid w:val="002214DE"/>
    <w:rsid w:val="00221D23"/>
    <w:rsid w:val="00222803"/>
    <w:rsid w:val="00222B4C"/>
    <w:rsid w:val="002231C4"/>
    <w:rsid w:val="002231FB"/>
    <w:rsid w:val="00224058"/>
    <w:rsid w:val="00224C34"/>
    <w:rsid w:val="00224D00"/>
    <w:rsid w:val="00224DAC"/>
    <w:rsid w:val="0022513E"/>
    <w:rsid w:val="00225196"/>
    <w:rsid w:val="0022535E"/>
    <w:rsid w:val="002262C7"/>
    <w:rsid w:val="00226DF9"/>
    <w:rsid w:val="00226EDD"/>
    <w:rsid w:val="002272A8"/>
    <w:rsid w:val="00227366"/>
    <w:rsid w:val="00227FA2"/>
    <w:rsid w:val="00230E87"/>
    <w:rsid w:val="0023150A"/>
    <w:rsid w:val="0023157A"/>
    <w:rsid w:val="0023228C"/>
    <w:rsid w:val="00233980"/>
    <w:rsid w:val="00233ADD"/>
    <w:rsid w:val="002343A1"/>
    <w:rsid w:val="002346B6"/>
    <w:rsid w:val="002359E6"/>
    <w:rsid w:val="00235E16"/>
    <w:rsid w:val="00235F0B"/>
    <w:rsid w:val="002360CA"/>
    <w:rsid w:val="0023639F"/>
    <w:rsid w:val="00236ABB"/>
    <w:rsid w:val="00237601"/>
    <w:rsid w:val="00240192"/>
    <w:rsid w:val="002404BD"/>
    <w:rsid w:val="00240B8D"/>
    <w:rsid w:val="002416AA"/>
    <w:rsid w:val="00241B6B"/>
    <w:rsid w:val="00241E90"/>
    <w:rsid w:val="002425EA"/>
    <w:rsid w:val="00242719"/>
    <w:rsid w:val="00242F40"/>
    <w:rsid w:val="00243079"/>
    <w:rsid w:val="0024402E"/>
    <w:rsid w:val="00244ACA"/>
    <w:rsid w:val="00245282"/>
    <w:rsid w:val="00245CFF"/>
    <w:rsid w:val="00246358"/>
    <w:rsid w:val="002464B8"/>
    <w:rsid w:val="002468CC"/>
    <w:rsid w:val="00246943"/>
    <w:rsid w:val="002478CE"/>
    <w:rsid w:val="0025049E"/>
    <w:rsid w:val="00250816"/>
    <w:rsid w:val="00250C8D"/>
    <w:rsid w:val="00250CA9"/>
    <w:rsid w:val="002511CB"/>
    <w:rsid w:val="00251731"/>
    <w:rsid w:val="002517D4"/>
    <w:rsid w:val="00251A86"/>
    <w:rsid w:val="00251AAB"/>
    <w:rsid w:val="00252245"/>
    <w:rsid w:val="00252951"/>
    <w:rsid w:val="00252A57"/>
    <w:rsid w:val="00252C60"/>
    <w:rsid w:val="002541EC"/>
    <w:rsid w:val="0025451E"/>
    <w:rsid w:val="002548C5"/>
    <w:rsid w:val="002548D8"/>
    <w:rsid w:val="00254AD5"/>
    <w:rsid w:val="00255466"/>
    <w:rsid w:val="00255E1F"/>
    <w:rsid w:val="002565CB"/>
    <w:rsid w:val="00256862"/>
    <w:rsid w:val="00256B0B"/>
    <w:rsid w:val="00256FCA"/>
    <w:rsid w:val="0025762B"/>
    <w:rsid w:val="00257775"/>
    <w:rsid w:val="00257AE5"/>
    <w:rsid w:val="00257EE7"/>
    <w:rsid w:val="00260A83"/>
    <w:rsid w:val="002610AB"/>
    <w:rsid w:val="00261116"/>
    <w:rsid w:val="00261584"/>
    <w:rsid w:val="0026181C"/>
    <w:rsid w:val="0026201B"/>
    <w:rsid w:val="00262606"/>
    <w:rsid w:val="00263643"/>
    <w:rsid w:val="00263CBE"/>
    <w:rsid w:val="00264B07"/>
    <w:rsid w:val="00264D09"/>
    <w:rsid w:val="00264FE7"/>
    <w:rsid w:val="00265386"/>
    <w:rsid w:val="00265B0A"/>
    <w:rsid w:val="002660D8"/>
    <w:rsid w:val="00266234"/>
    <w:rsid w:val="00266244"/>
    <w:rsid w:val="0026658D"/>
    <w:rsid w:val="00266837"/>
    <w:rsid w:val="00266AC4"/>
    <w:rsid w:val="00266C73"/>
    <w:rsid w:val="002670B0"/>
    <w:rsid w:val="002671DD"/>
    <w:rsid w:val="002672DA"/>
    <w:rsid w:val="00267CA9"/>
    <w:rsid w:val="00270FCA"/>
    <w:rsid w:val="002710D1"/>
    <w:rsid w:val="00271351"/>
    <w:rsid w:val="00271585"/>
    <w:rsid w:val="00271664"/>
    <w:rsid w:val="0027174E"/>
    <w:rsid w:val="002723DC"/>
    <w:rsid w:val="00272DDE"/>
    <w:rsid w:val="00273338"/>
    <w:rsid w:val="002737C0"/>
    <w:rsid w:val="00274004"/>
    <w:rsid w:val="0027401B"/>
    <w:rsid w:val="002740ED"/>
    <w:rsid w:val="00274788"/>
    <w:rsid w:val="00274AA2"/>
    <w:rsid w:val="00275773"/>
    <w:rsid w:val="002757A7"/>
    <w:rsid w:val="002758E5"/>
    <w:rsid w:val="0027598B"/>
    <w:rsid w:val="00276C55"/>
    <w:rsid w:val="00276EAE"/>
    <w:rsid w:val="002774AE"/>
    <w:rsid w:val="002802D0"/>
    <w:rsid w:val="00280304"/>
    <w:rsid w:val="002807CF"/>
    <w:rsid w:val="00280AE6"/>
    <w:rsid w:val="00280F7A"/>
    <w:rsid w:val="00281895"/>
    <w:rsid w:val="002823A9"/>
    <w:rsid w:val="002825A7"/>
    <w:rsid w:val="00282D4F"/>
    <w:rsid w:val="00282DE2"/>
    <w:rsid w:val="00283613"/>
    <w:rsid w:val="0028383D"/>
    <w:rsid w:val="002839FA"/>
    <w:rsid w:val="00283CBF"/>
    <w:rsid w:val="0028443A"/>
    <w:rsid w:val="00284810"/>
    <w:rsid w:val="00284C0C"/>
    <w:rsid w:val="00285835"/>
    <w:rsid w:val="00285850"/>
    <w:rsid w:val="0028671A"/>
    <w:rsid w:val="00286983"/>
    <w:rsid w:val="00286DA2"/>
    <w:rsid w:val="00287532"/>
    <w:rsid w:val="00287981"/>
    <w:rsid w:val="00287DF5"/>
    <w:rsid w:val="002903DD"/>
    <w:rsid w:val="00290992"/>
    <w:rsid w:val="00290F98"/>
    <w:rsid w:val="00290FC0"/>
    <w:rsid w:val="00291554"/>
    <w:rsid w:val="002916BC"/>
    <w:rsid w:val="0029193A"/>
    <w:rsid w:val="00291C24"/>
    <w:rsid w:val="002928A4"/>
    <w:rsid w:val="00292932"/>
    <w:rsid w:val="00292997"/>
    <w:rsid w:val="00293AB7"/>
    <w:rsid w:val="0029430A"/>
    <w:rsid w:val="00294579"/>
    <w:rsid w:val="00294A11"/>
    <w:rsid w:val="002955E1"/>
    <w:rsid w:val="00295B22"/>
    <w:rsid w:val="002960CA"/>
    <w:rsid w:val="0029639B"/>
    <w:rsid w:val="00296574"/>
    <w:rsid w:val="00296592"/>
    <w:rsid w:val="002971F3"/>
    <w:rsid w:val="00297FF1"/>
    <w:rsid w:val="002A02D3"/>
    <w:rsid w:val="002A0896"/>
    <w:rsid w:val="002A0DF0"/>
    <w:rsid w:val="002A11A1"/>
    <w:rsid w:val="002A1388"/>
    <w:rsid w:val="002A19C5"/>
    <w:rsid w:val="002A1AE7"/>
    <w:rsid w:val="002A1B61"/>
    <w:rsid w:val="002A26A3"/>
    <w:rsid w:val="002A34B9"/>
    <w:rsid w:val="002A3B3D"/>
    <w:rsid w:val="002A46B9"/>
    <w:rsid w:val="002A4CC1"/>
    <w:rsid w:val="002A5352"/>
    <w:rsid w:val="002A53DC"/>
    <w:rsid w:val="002A5532"/>
    <w:rsid w:val="002A5B65"/>
    <w:rsid w:val="002A6070"/>
    <w:rsid w:val="002A60BE"/>
    <w:rsid w:val="002A6193"/>
    <w:rsid w:val="002A63B5"/>
    <w:rsid w:val="002A65EC"/>
    <w:rsid w:val="002A6BBD"/>
    <w:rsid w:val="002A7764"/>
    <w:rsid w:val="002A7930"/>
    <w:rsid w:val="002A7CB6"/>
    <w:rsid w:val="002B006A"/>
    <w:rsid w:val="002B01B8"/>
    <w:rsid w:val="002B0CFA"/>
    <w:rsid w:val="002B0DC2"/>
    <w:rsid w:val="002B1653"/>
    <w:rsid w:val="002B18B4"/>
    <w:rsid w:val="002B196E"/>
    <w:rsid w:val="002B1A12"/>
    <w:rsid w:val="002B1CE0"/>
    <w:rsid w:val="002B1E3B"/>
    <w:rsid w:val="002B2380"/>
    <w:rsid w:val="002B2394"/>
    <w:rsid w:val="002B266E"/>
    <w:rsid w:val="002B266F"/>
    <w:rsid w:val="002B2B6E"/>
    <w:rsid w:val="002B2F0B"/>
    <w:rsid w:val="002B3801"/>
    <w:rsid w:val="002B3A31"/>
    <w:rsid w:val="002B3E57"/>
    <w:rsid w:val="002B4478"/>
    <w:rsid w:val="002B4A47"/>
    <w:rsid w:val="002B4EEF"/>
    <w:rsid w:val="002B4F8D"/>
    <w:rsid w:val="002B5212"/>
    <w:rsid w:val="002B5809"/>
    <w:rsid w:val="002B5C4B"/>
    <w:rsid w:val="002B743A"/>
    <w:rsid w:val="002B792C"/>
    <w:rsid w:val="002B7C7C"/>
    <w:rsid w:val="002B7E48"/>
    <w:rsid w:val="002C0B90"/>
    <w:rsid w:val="002C108E"/>
    <w:rsid w:val="002C10DC"/>
    <w:rsid w:val="002C1520"/>
    <w:rsid w:val="002C17A3"/>
    <w:rsid w:val="002C1964"/>
    <w:rsid w:val="002C1F6A"/>
    <w:rsid w:val="002C201C"/>
    <w:rsid w:val="002C2767"/>
    <w:rsid w:val="002C30E4"/>
    <w:rsid w:val="002C33C7"/>
    <w:rsid w:val="002C399C"/>
    <w:rsid w:val="002C39D6"/>
    <w:rsid w:val="002C3BA6"/>
    <w:rsid w:val="002C3DD6"/>
    <w:rsid w:val="002C40AA"/>
    <w:rsid w:val="002C4ACF"/>
    <w:rsid w:val="002C4E6A"/>
    <w:rsid w:val="002C4F0A"/>
    <w:rsid w:val="002C5676"/>
    <w:rsid w:val="002C5CCC"/>
    <w:rsid w:val="002C66C3"/>
    <w:rsid w:val="002C67FB"/>
    <w:rsid w:val="002C7679"/>
    <w:rsid w:val="002C7B23"/>
    <w:rsid w:val="002C7C3D"/>
    <w:rsid w:val="002D0229"/>
    <w:rsid w:val="002D080C"/>
    <w:rsid w:val="002D0884"/>
    <w:rsid w:val="002D09A4"/>
    <w:rsid w:val="002D0DFB"/>
    <w:rsid w:val="002D1016"/>
    <w:rsid w:val="002D1789"/>
    <w:rsid w:val="002D2241"/>
    <w:rsid w:val="002D275B"/>
    <w:rsid w:val="002D2E07"/>
    <w:rsid w:val="002D2E9F"/>
    <w:rsid w:val="002D2F71"/>
    <w:rsid w:val="002D3EE1"/>
    <w:rsid w:val="002D43B0"/>
    <w:rsid w:val="002D4465"/>
    <w:rsid w:val="002D46F3"/>
    <w:rsid w:val="002D4929"/>
    <w:rsid w:val="002D49EF"/>
    <w:rsid w:val="002D4BA0"/>
    <w:rsid w:val="002D4C18"/>
    <w:rsid w:val="002D4CFD"/>
    <w:rsid w:val="002D5036"/>
    <w:rsid w:val="002D6665"/>
    <w:rsid w:val="002D66DB"/>
    <w:rsid w:val="002D72B3"/>
    <w:rsid w:val="002D73F5"/>
    <w:rsid w:val="002D7465"/>
    <w:rsid w:val="002E0492"/>
    <w:rsid w:val="002E16A4"/>
    <w:rsid w:val="002E174F"/>
    <w:rsid w:val="002E1812"/>
    <w:rsid w:val="002E1917"/>
    <w:rsid w:val="002E1DC9"/>
    <w:rsid w:val="002E2778"/>
    <w:rsid w:val="002E3593"/>
    <w:rsid w:val="002E3ADB"/>
    <w:rsid w:val="002E3EDB"/>
    <w:rsid w:val="002E3F98"/>
    <w:rsid w:val="002E461D"/>
    <w:rsid w:val="002E4C02"/>
    <w:rsid w:val="002E53AD"/>
    <w:rsid w:val="002E564A"/>
    <w:rsid w:val="002E5768"/>
    <w:rsid w:val="002E66DF"/>
    <w:rsid w:val="002E75FA"/>
    <w:rsid w:val="002E77AC"/>
    <w:rsid w:val="002E7951"/>
    <w:rsid w:val="002F0251"/>
    <w:rsid w:val="002F0F8B"/>
    <w:rsid w:val="002F1662"/>
    <w:rsid w:val="002F1B9B"/>
    <w:rsid w:val="002F1DB5"/>
    <w:rsid w:val="002F21EF"/>
    <w:rsid w:val="002F2364"/>
    <w:rsid w:val="002F25C4"/>
    <w:rsid w:val="002F3858"/>
    <w:rsid w:val="002F3B2A"/>
    <w:rsid w:val="002F44AF"/>
    <w:rsid w:val="002F4740"/>
    <w:rsid w:val="002F49B3"/>
    <w:rsid w:val="002F4A4D"/>
    <w:rsid w:val="002F50F1"/>
    <w:rsid w:val="002F52EC"/>
    <w:rsid w:val="002F58A5"/>
    <w:rsid w:val="002F5B95"/>
    <w:rsid w:val="002F668C"/>
    <w:rsid w:val="002F68F8"/>
    <w:rsid w:val="002F6AA9"/>
    <w:rsid w:val="002F74B3"/>
    <w:rsid w:val="002F7785"/>
    <w:rsid w:val="002F7A1B"/>
    <w:rsid w:val="003012BD"/>
    <w:rsid w:val="00301308"/>
    <w:rsid w:val="00301392"/>
    <w:rsid w:val="003015AE"/>
    <w:rsid w:val="003025EE"/>
    <w:rsid w:val="00302802"/>
    <w:rsid w:val="00302907"/>
    <w:rsid w:val="00302B08"/>
    <w:rsid w:val="00303CB2"/>
    <w:rsid w:val="00303DD6"/>
    <w:rsid w:val="00303E5A"/>
    <w:rsid w:val="00304013"/>
    <w:rsid w:val="00304145"/>
    <w:rsid w:val="003042CA"/>
    <w:rsid w:val="00304A74"/>
    <w:rsid w:val="00305295"/>
    <w:rsid w:val="003053EE"/>
    <w:rsid w:val="00305DF3"/>
    <w:rsid w:val="00305F44"/>
    <w:rsid w:val="0030686C"/>
    <w:rsid w:val="00307137"/>
    <w:rsid w:val="0030725C"/>
    <w:rsid w:val="00307345"/>
    <w:rsid w:val="003073A6"/>
    <w:rsid w:val="0030783E"/>
    <w:rsid w:val="00307C20"/>
    <w:rsid w:val="0031007D"/>
    <w:rsid w:val="0031085F"/>
    <w:rsid w:val="0031159C"/>
    <w:rsid w:val="003118E8"/>
    <w:rsid w:val="00311A3A"/>
    <w:rsid w:val="00312011"/>
    <w:rsid w:val="003121A8"/>
    <w:rsid w:val="00312504"/>
    <w:rsid w:val="00312830"/>
    <w:rsid w:val="00312984"/>
    <w:rsid w:val="003137AC"/>
    <w:rsid w:val="003148DA"/>
    <w:rsid w:val="003151CA"/>
    <w:rsid w:val="00315413"/>
    <w:rsid w:val="00315C89"/>
    <w:rsid w:val="00315ED5"/>
    <w:rsid w:val="00316021"/>
    <w:rsid w:val="00316A02"/>
    <w:rsid w:val="00317379"/>
    <w:rsid w:val="00317D0B"/>
    <w:rsid w:val="00317D66"/>
    <w:rsid w:val="00320B24"/>
    <w:rsid w:val="00320F45"/>
    <w:rsid w:val="00321287"/>
    <w:rsid w:val="003217C0"/>
    <w:rsid w:val="003231FF"/>
    <w:rsid w:val="003242A0"/>
    <w:rsid w:val="003248A5"/>
    <w:rsid w:val="0032541D"/>
    <w:rsid w:val="0032581F"/>
    <w:rsid w:val="00325EC1"/>
    <w:rsid w:val="00326ED7"/>
    <w:rsid w:val="0032734B"/>
    <w:rsid w:val="003276E1"/>
    <w:rsid w:val="00327981"/>
    <w:rsid w:val="00327C15"/>
    <w:rsid w:val="00327E69"/>
    <w:rsid w:val="003301FB"/>
    <w:rsid w:val="00330458"/>
    <w:rsid w:val="0033071E"/>
    <w:rsid w:val="003308A5"/>
    <w:rsid w:val="003312BF"/>
    <w:rsid w:val="00331418"/>
    <w:rsid w:val="00331706"/>
    <w:rsid w:val="0033170C"/>
    <w:rsid w:val="00331A5B"/>
    <w:rsid w:val="00332808"/>
    <w:rsid w:val="00333619"/>
    <w:rsid w:val="003336ED"/>
    <w:rsid w:val="00334095"/>
    <w:rsid w:val="00334677"/>
    <w:rsid w:val="0033507A"/>
    <w:rsid w:val="00335099"/>
    <w:rsid w:val="0033542F"/>
    <w:rsid w:val="0033633C"/>
    <w:rsid w:val="00336ED2"/>
    <w:rsid w:val="003373B2"/>
    <w:rsid w:val="00337504"/>
    <w:rsid w:val="00340166"/>
    <w:rsid w:val="003403DD"/>
    <w:rsid w:val="003404CC"/>
    <w:rsid w:val="00341252"/>
    <w:rsid w:val="00341383"/>
    <w:rsid w:val="0034191A"/>
    <w:rsid w:val="00341B1F"/>
    <w:rsid w:val="00342130"/>
    <w:rsid w:val="0034213C"/>
    <w:rsid w:val="00342831"/>
    <w:rsid w:val="00342BC5"/>
    <w:rsid w:val="00342C03"/>
    <w:rsid w:val="00343804"/>
    <w:rsid w:val="00343969"/>
    <w:rsid w:val="00343ADB"/>
    <w:rsid w:val="0034579A"/>
    <w:rsid w:val="0034585A"/>
    <w:rsid w:val="003463EB"/>
    <w:rsid w:val="003466DB"/>
    <w:rsid w:val="003466FF"/>
    <w:rsid w:val="0034685B"/>
    <w:rsid w:val="003512F8"/>
    <w:rsid w:val="003519B1"/>
    <w:rsid w:val="00351FD9"/>
    <w:rsid w:val="0035296D"/>
    <w:rsid w:val="00352A7A"/>
    <w:rsid w:val="00353016"/>
    <w:rsid w:val="0035391D"/>
    <w:rsid w:val="00353AE5"/>
    <w:rsid w:val="00354084"/>
    <w:rsid w:val="003546C3"/>
    <w:rsid w:val="00354D3C"/>
    <w:rsid w:val="00354FA1"/>
    <w:rsid w:val="00355643"/>
    <w:rsid w:val="00355D46"/>
    <w:rsid w:val="00355E64"/>
    <w:rsid w:val="00355EB7"/>
    <w:rsid w:val="00356175"/>
    <w:rsid w:val="00357ECA"/>
    <w:rsid w:val="00360060"/>
    <w:rsid w:val="003609E6"/>
    <w:rsid w:val="00360BE3"/>
    <w:rsid w:val="00360BFC"/>
    <w:rsid w:val="00360EF1"/>
    <w:rsid w:val="00361FED"/>
    <w:rsid w:val="003626D7"/>
    <w:rsid w:val="0036278B"/>
    <w:rsid w:val="003628F5"/>
    <w:rsid w:val="003633CD"/>
    <w:rsid w:val="00363873"/>
    <w:rsid w:val="00363A10"/>
    <w:rsid w:val="00364140"/>
    <w:rsid w:val="00364533"/>
    <w:rsid w:val="00364680"/>
    <w:rsid w:val="00364AA1"/>
    <w:rsid w:val="00364CA1"/>
    <w:rsid w:val="00364FE5"/>
    <w:rsid w:val="00364FEB"/>
    <w:rsid w:val="00365642"/>
    <w:rsid w:val="00365BD5"/>
    <w:rsid w:val="0036655B"/>
    <w:rsid w:val="003667D5"/>
    <w:rsid w:val="003669A9"/>
    <w:rsid w:val="00366A00"/>
    <w:rsid w:val="0036745E"/>
    <w:rsid w:val="00367505"/>
    <w:rsid w:val="00367A8A"/>
    <w:rsid w:val="003701EB"/>
    <w:rsid w:val="00370829"/>
    <w:rsid w:val="00370C6A"/>
    <w:rsid w:val="00370F0E"/>
    <w:rsid w:val="00371831"/>
    <w:rsid w:val="00371CC9"/>
    <w:rsid w:val="00371D3D"/>
    <w:rsid w:val="00372F59"/>
    <w:rsid w:val="00373295"/>
    <w:rsid w:val="00373781"/>
    <w:rsid w:val="00374354"/>
    <w:rsid w:val="0037444D"/>
    <w:rsid w:val="003746A0"/>
    <w:rsid w:val="00374BF9"/>
    <w:rsid w:val="00374E11"/>
    <w:rsid w:val="00375660"/>
    <w:rsid w:val="00375695"/>
    <w:rsid w:val="003756C8"/>
    <w:rsid w:val="00375BE7"/>
    <w:rsid w:val="00375CCF"/>
    <w:rsid w:val="0037646B"/>
    <w:rsid w:val="00376894"/>
    <w:rsid w:val="00377836"/>
    <w:rsid w:val="003800E7"/>
    <w:rsid w:val="00380150"/>
    <w:rsid w:val="003802C6"/>
    <w:rsid w:val="00380904"/>
    <w:rsid w:val="00380F86"/>
    <w:rsid w:val="003814DB"/>
    <w:rsid w:val="0038173B"/>
    <w:rsid w:val="00381A2E"/>
    <w:rsid w:val="00381C3D"/>
    <w:rsid w:val="00381C54"/>
    <w:rsid w:val="00381F3F"/>
    <w:rsid w:val="00382667"/>
    <w:rsid w:val="00382C1E"/>
    <w:rsid w:val="003836A5"/>
    <w:rsid w:val="003836BD"/>
    <w:rsid w:val="00383A2C"/>
    <w:rsid w:val="00383BD4"/>
    <w:rsid w:val="00383EE0"/>
    <w:rsid w:val="003841A4"/>
    <w:rsid w:val="00384576"/>
    <w:rsid w:val="003847F8"/>
    <w:rsid w:val="003848F2"/>
    <w:rsid w:val="00385449"/>
    <w:rsid w:val="00385576"/>
    <w:rsid w:val="0038594C"/>
    <w:rsid w:val="0038598F"/>
    <w:rsid w:val="00385C5D"/>
    <w:rsid w:val="003873DE"/>
    <w:rsid w:val="00387A01"/>
    <w:rsid w:val="003903CD"/>
    <w:rsid w:val="003904AF"/>
    <w:rsid w:val="00390AB5"/>
    <w:rsid w:val="00390D08"/>
    <w:rsid w:val="00390D80"/>
    <w:rsid w:val="003919F6"/>
    <w:rsid w:val="00391BA6"/>
    <w:rsid w:val="00392323"/>
    <w:rsid w:val="003928B3"/>
    <w:rsid w:val="00393214"/>
    <w:rsid w:val="0039408A"/>
    <w:rsid w:val="003944AD"/>
    <w:rsid w:val="0039545F"/>
    <w:rsid w:val="0039547B"/>
    <w:rsid w:val="003958FD"/>
    <w:rsid w:val="00395B5C"/>
    <w:rsid w:val="00395C7F"/>
    <w:rsid w:val="003963C6"/>
    <w:rsid w:val="003964CC"/>
    <w:rsid w:val="0039673B"/>
    <w:rsid w:val="00396AF6"/>
    <w:rsid w:val="00396CE7"/>
    <w:rsid w:val="00396E62"/>
    <w:rsid w:val="00396FCD"/>
    <w:rsid w:val="00396FF9"/>
    <w:rsid w:val="00397073"/>
    <w:rsid w:val="003972E6"/>
    <w:rsid w:val="003979EC"/>
    <w:rsid w:val="00397A64"/>
    <w:rsid w:val="00397AC7"/>
    <w:rsid w:val="00397CD2"/>
    <w:rsid w:val="00397EF9"/>
    <w:rsid w:val="003A0098"/>
    <w:rsid w:val="003A0485"/>
    <w:rsid w:val="003A0C19"/>
    <w:rsid w:val="003A11C3"/>
    <w:rsid w:val="003A17F2"/>
    <w:rsid w:val="003A3201"/>
    <w:rsid w:val="003A3309"/>
    <w:rsid w:val="003A414C"/>
    <w:rsid w:val="003A449B"/>
    <w:rsid w:val="003A4852"/>
    <w:rsid w:val="003A4CD9"/>
    <w:rsid w:val="003A52B9"/>
    <w:rsid w:val="003A66D5"/>
    <w:rsid w:val="003A67A7"/>
    <w:rsid w:val="003A681B"/>
    <w:rsid w:val="003A696D"/>
    <w:rsid w:val="003A702E"/>
    <w:rsid w:val="003B23E3"/>
    <w:rsid w:val="003B25C6"/>
    <w:rsid w:val="003B29CC"/>
    <w:rsid w:val="003B357C"/>
    <w:rsid w:val="003B3596"/>
    <w:rsid w:val="003B3620"/>
    <w:rsid w:val="003B39FC"/>
    <w:rsid w:val="003B46CB"/>
    <w:rsid w:val="003B487F"/>
    <w:rsid w:val="003B51B6"/>
    <w:rsid w:val="003B5CE9"/>
    <w:rsid w:val="003B6117"/>
    <w:rsid w:val="003B74F2"/>
    <w:rsid w:val="003B7A14"/>
    <w:rsid w:val="003B7A84"/>
    <w:rsid w:val="003B7D62"/>
    <w:rsid w:val="003B7FC4"/>
    <w:rsid w:val="003C006D"/>
    <w:rsid w:val="003C10D4"/>
    <w:rsid w:val="003C1586"/>
    <w:rsid w:val="003C1868"/>
    <w:rsid w:val="003C1F7E"/>
    <w:rsid w:val="003C23C8"/>
    <w:rsid w:val="003C23F0"/>
    <w:rsid w:val="003C260F"/>
    <w:rsid w:val="003C3323"/>
    <w:rsid w:val="003C3609"/>
    <w:rsid w:val="003C3951"/>
    <w:rsid w:val="003C437C"/>
    <w:rsid w:val="003C49F1"/>
    <w:rsid w:val="003C4BFB"/>
    <w:rsid w:val="003C5246"/>
    <w:rsid w:val="003C52B5"/>
    <w:rsid w:val="003C537A"/>
    <w:rsid w:val="003C61F0"/>
    <w:rsid w:val="003C657F"/>
    <w:rsid w:val="003C67DD"/>
    <w:rsid w:val="003C6A97"/>
    <w:rsid w:val="003C74B1"/>
    <w:rsid w:val="003C7D0E"/>
    <w:rsid w:val="003D0123"/>
    <w:rsid w:val="003D0148"/>
    <w:rsid w:val="003D07F8"/>
    <w:rsid w:val="003D0B15"/>
    <w:rsid w:val="003D19BE"/>
    <w:rsid w:val="003D1C51"/>
    <w:rsid w:val="003D1F8D"/>
    <w:rsid w:val="003D2033"/>
    <w:rsid w:val="003D21B9"/>
    <w:rsid w:val="003D22DC"/>
    <w:rsid w:val="003D25E3"/>
    <w:rsid w:val="003D29A7"/>
    <w:rsid w:val="003D3017"/>
    <w:rsid w:val="003D3F53"/>
    <w:rsid w:val="003D48DF"/>
    <w:rsid w:val="003D48E5"/>
    <w:rsid w:val="003D4C25"/>
    <w:rsid w:val="003D573E"/>
    <w:rsid w:val="003D5C02"/>
    <w:rsid w:val="003D5DA0"/>
    <w:rsid w:val="003D6533"/>
    <w:rsid w:val="003D6E7C"/>
    <w:rsid w:val="003D6F77"/>
    <w:rsid w:val="003D6F94"/>
    <w:rsid w:val="003D7004"/>
    <w:rsid w:val="003D75D8"/>
    <w:rsid w:val="003E009E"/>
    <w:rsid w:val="003E05F4"/>
    <w:rsid w:val="003E0E3C"/>
    <w:rsid w:val="003E164E"/>
    <w:rsid w:val="003E1892"/>
    <w:rsid w:val="003E1BD1"/>
    <w:rsid w:val="003E2E08"/>
    <w:rsid w:val="003E2FB5"/>
    <w:rsid w:val="003E3167"/>
    <w:rsid w:val="003E3C0D"/>
    <w:rsid w:val="003E3E5C"/>
    <w:rsid w:val="003E41C0"/>
    <w:rsid w:val="003E48F8"/>
    <w:rsid w:val="003E5032"/>
    <w:rsid w:val="003E5297"/>
    <w:rsid w:val="003E5E4C"/>
    <w:rsid w:val="003E62E2"/>
    <w:rsid w:val="003E653F"/>
    <w:rsid w:val="003E6ABD"/>
    <w:rsid w:val="003E6EF6"/>
    <w:rsid w:val="003E77F5"/>
    <w:rsid w:val="003E7972"/>
    <w:rsid w:val="003E7C75"/>
    <w:rsid w:val="003F05FA"/>
    <w:rsid w:val="003F0B69"/>
    <w:rsid w:val="003F1906"/>
    <w:rsid w:val="003F1A5D"/>
    <w:rsid w:val="003F1F33"/>
    <w:rsid w:val="003F2D54"/>
    <w:rsid w:val="003F2D66"/>
    <w:rsid w:val="003F3F32"/>
    <w:rsid w:val="003F406E"/>
    <w:rsid w:val="003F40B4"/>
    <w:rsid w:val="003F417C"/>
    <w:rsid w:val="003F454F"/>
    <w:rsid w:val="003F4FA3"/>
    <w:rsid w:val="003F54DE"/>
    <w:rsid w:val="003F56AD"/>
    <w:rsid w:val="003F580E"/>
    <w:rsid w:val="003F5970"/>
    <w:rsid w:val="003F5D0A"/>
    <w:rsid w:val="003F5ED8"/>
    <w:rsid w:val="003F5F83"/>
    <w:rsid w:val="003F6356"/>
    <w:rsid w:val="003F63FC"/>
    <w:rsid w:val="003F65B8"/>
    <w:rsid w:val="003F6959"/>
    <w:rsid w:val="003F6CE8"/>
    <w:rsid w:val="003F7E78"/>
    <w:rsid w:val="004005F5"/>
    <w:rsid w:val="00400996"/>
    <w:rsid w:val="00400C15"/>
    <w:rsid w:val="00400DB5"/>
    <w:rsid w:val="004013F8"/>
    <w:rsid w:val="00402653"/>
    <w:rsid w:val="004028B9"/>
    <w:rsid w:val="00402996"/>
    <w:rsid w:val="00402C78"/>
    <w:rsid w:val="00402D28"/>
    <w:rsid w:val="00403F86"/>
    <w:rsid w:val="0040417E"/>
    <w:rsid w:val="004046E0"/>
    <w:rsid w:val="004047D0"/>
    <w:rsid w:val="004049AB"/>
    <w:rsid w:val="00404DA2"/>
    <w:rsid w:val="00404EB0"/>
    <w:rsid w:val="00405230"/>
    <w:rsid w:val="004053FB"/>
    <w:rsid w:val="0040542F"/>
    <w:rsid w:val="00405872"/>
    <w:rsid w:val="00405CB2"/>
    <w:rsid w:val="00406338"/>
    <w:rsid w:val="00406365"/>
    <w:rsid w:val="00406E30"/>
    <w:rsid w:val="004070E4"/>
    <w:rsid w:val="00407489"/>
    <w:rsid w:val="00407DD4"/>
    <w:rsid w:val="00410019"/>
    <w:rsid w:val="004101CA"/>
    <w:rsid w:val="00410210"/>
    <w:rsid w:val="00410CD4"/>
    <w:rsid w:val="004110F0"/>
    <w:rsid w:val="00412974"/>
    <w:rsid w:val="00412A42"/>
    <w:rsid w:val="00412B64"/>
    <w:rsid w:val="00413111"/>
    <w:rsid w:val="00413981"/>
    <w:rsid w:val="00413A35"/>
    <w:rsid w:val="004140ED"/>
    <w:rsid w:val="004144A1"/>
    <w:rsid w:val="00414922"/>
    <w:rsid w:val="00414A71"/>
    <w:rsid w:val="00414BFA"/>
    <w:rsid w:val="00414DFC"/>
    <w:rsid w:val="00414E43"/>
    <w:rsid w:val="00415172"/>
    <w:rsid w:val="00415345"/>
    <w:rsid w:val="0041554F"/>
    <w:rsid w:val="0041564D"/>
    <w:rsid w:val="004162F7"/>
    <w:rsid w:val="00416460"/>
    <w:rsid w:val="00417538"/>
    <w:rsid w:val="00417769"/>
    <w:rsid w:val="004178F3"/>
    <w:rsid w:val="00417936"/>
    <w:rsid w:val="0041793D"/>
    <w:rsid w:val="00417A88"/>
    <w:rsid w:val="00417D13"/>
    <w:rsid w:val="00417D8A"/>
    <w:rsid w:val="00417E30"/>
    <w:rsid w:val="00417E74"/>
    <w:rsid w:val="0042001B"/>
    <w:rsid w:val="00420B82"/>
    <w:rsid w:val="00421029"/>
    <w:rsid w:val="004213CB"/>
    <w:rsid w:val="004215CC"/>
    <w:rsid w:val="00421C91"/>
    <w:rsid w:val="004225BB"/>
    <w:rsid w:val="004228CE"/>
    <w:rsid w:val="00422B5E"/>
    <w:rsid w:val="00422C10"/>
    <w:rsid w:val="0042322B"/>
    <w:rsid w:val="004234E0"/>
    <w:rsid w:val="00423557"/>
    <w:rsid w:val="0042396B"/>
    <w:rsid w:val="00423BBC"/>
    <w:rsid w:val="00424421"/>
    <w:rsid w:val="00424437"/>
    <w:rsid w:val="0042461C"/>
    <w:rsid w:val="0042463F"/>
    <w:rsid w:val="00424713"/>
    <w:rsid w:val="00424F57"/>
    <w:rsid w:val="00425441"/>
    <w:rsid w:val="00426D44"/>
    <w:rsid w:val="00427E1F"/>
    <w:rsid w:val="00431264"/>
    <w:rsid w:val="004314C3"/>
    <w:rsid w:val="00431A63"/>
    <w:rsid w:val="00431AA8"/>
    <w:rsid w:val="00431D89"/>
    <w:rsid w:val="0043223F"/>
    <w:rsid w:val="00432B1D"/>
    <w:rsid w:val="00432CA9"/>
    <w:rsid w:val="0043350F"/>
    <w:rsid w:val="00433676"/>
    <w:rsid w:val="0043377F"/>
    <w:rsid w:val="00433D64"/>
    <w:rsid w:val="00433FD0"/>
    <w:rsid w:val="00434452"/>
    <w:rsid w:val="0043453D"/>
    <w:rsid w:val="00434B69"/>
    <w:rsid w:val="00434F22"/>
    <w:rsid w:val="00435589"/>
    <w:rsid w:val="004356F6"/>
    <w:rsid w:val="00435A86"/>
    <w:rsid w:val="00436084"/>
    <w:rsid w:val="00436236"/>
    <w:rsid w:val="00436679"/>
    <w:rsid w:val="00436759"/>
    <w:rsid w:val="004367F9"/>
    <w:rsid w:val="00436BE4"/>
    <w:rsid w:val="00437251"/>
    <w:rsid w:val="00437B2E"/>
    <w:rsid w:val="0044005D"/>
    <w:rsid w:val="00440E4C"/>
    <w:rsid w:val="00440E5E"/>
    <w:rsid w:val="004412F7"/>
    <w:rsid w:val="0044134A"/>
    <w:rsid w:val="004424FD"/>
    <w:rsid w:val="00442F49"/>
    <w:rsid w:val="004435FD"/>
    <w:rsid w:val="004438F1"/>
    <w:rsid w:val="0044397F"/>
    <w:rsid w:val="0044425E"/>
    <w:rsid w:val="00444368"/>
    <w:rsid w:val="00444C11"/>
    <w:rsid w:val="00444F16"/>
    <w:rsid w:val="00445C07"/>
    <w:rsid w:val="00445FA1"/>
    <w:rsid w:val="004461A3"/>
    <w:rsid w:val="0044627F"/>
    <w:rsid w:val="00446939"/>
    <w:rsid w:val="004469FB"/>
    <w:rsid w:val="00446C58"/>
    <w:rsid w:val="00447C02"/>
    <w:rsid w:val="00447DC7"/>
    <w:rsid w:val="00450141"/>
    <w:rsid w:val="0045021E"/>
    <w:rsid w:val="00450735"/>
    <w:rsid w:val="00450755"/>
    <w:rsid w:val="004508B3"/>
    <w:rsid w:val="00450B6C"/>
    <w:rsid w:val="00450D63"/>
    <w:rsid w:val="004513C3"/>
    <w:rsid w:val="00451FF6"/>
    <w:rsid w:val="0045202D"/>
    <w:rsid w:val="004522F6"/>
    <w:rsid w:val="0045267E"/>
    <w:rsid w:val="004526AC"/>
    <w:rsid w:val="0045283D"/>
    <w:rsid w:val="00452C61"/>
    <w:rsid w:val="00453208"/>
    <w:rsid w:val="00453C92"/>
    <w:rsid w:val="00453ECD"/>
    <w:rsid w:val="0045444E"/>
    <w:rsid w:val="00455065"/>
    <w:rsid w:val="00455606"/>
    <w:rsid w:val="00455E4F"/>
    <w:rsid w:val="00455FBD"/>
    <w:rsid w:val="00456AAC"/>
    <w:rsid w:val="00456FCE"/>
    <w:rsid w:val="00457545"/>
    <w:rsid w:val="00457733"/>
    <w:rsid w:val="00457BAF"/>
    <w:rsid w:val="004600E5"/>
    <w:rsid w:val="0046060D"/>
    <w:rsid w:val="00460958"/>
    <w:rsid w:val="00460A5B"/>
    <w:rsid w:val="00460C74"/>
    <w:rsid w:val="00460D4E"/>
    <w:rsid w:val="00461931"/>
    <w:rsid w:val="00461D75"/>
    <w:rsid w:val="00461FCE"/>
    <w:rsid w:val="00462864"/>
    <w:rsid w:val="004629F3"/>
    <w:rsid w:val="00462E7E"/>
    <w:rsid w:val="004645D8"/>
    <w:rsid w:val="00464B90"/>
    <w:rsid w:val="00464DA5"/>
    <w:rsid w:val="00464EC0"/>
    <w:rsid w:val="004656B3"/>
    <w:rsid w:val="0046595F"/>
    <w:rsid w:val="00465A49"/>
    <w:rsid w:val="00465A6C"/>
    <w:rsid w:val="00465CF0"/>
    <w:rsid w:val="00465EF6"/>
    <w:rsid w:val="004668BD"/>
    <w:rsid w:val="00466A8B"/>
    <w:rsid w:val="00467245"/>
    <w:rsid w:val="0046727E"/>
    <w:rsid w:val="004672AB"/>
    <w:rsid w:val="00467A0F"/>
    <w:rsid w:val="00467F6C"/>
    <w:rsid w:val="004707BD"/>
    <w:rsid w:val="00470847"/>
    <w:rsid w:val="00470EDF"/>
    <w:rsid w:val="0047121C"/>
    <w:rsid w:val="00472673"/>
    <w:rsid w:val="0047284E"/>
    <w:rsid w:val="00472C90"/>
    <w:rsid w:val="00473411"/>
    <w:rsid w:val="0047370B"/>
    <w:rsid w:val="0047380A"/>
    <w:rsid w:val="0047423B"/>
    <w:rsid w:val="0047484E"/>
    <w:rsid w:val="00474D20"/>
    <w:rsid w:val="0047518A"/>
    <w:rsid w:val="00475DC1"/>
    <w:rsid w:val="00476ABA"/>
    <w:rsid w:val="00476B10"/>
    <w:rsid w:val="00477549"/>
    <w:rsid w:val="00477E6A"/>
    <w:rsid w:val="004800D7"/>
    <w:rsid w:val="00480107"/>
    <w:rsid w:val="0048026C"/>
    <w:rsid w:val="004807BA"/>
    <w:rsid w:val="00480817"/>
    <w:rsid w:val="00480865"/>
    <w:rsid w:val="00480A35"/>
    <w:rsid w:val="00480BB7"/>
    <w:rsid w:val="00481A3A"/>
    <w:rsid w:val="00481A69"/>
    <w:rsid w:val="00481DB6"/>
    <w:rsid w:val="00482240"/>
    <w:rsid w:val="0048249B"/>
    <w:rsid w:val="00482D69"/>
    <w:rsid w:val="00482FB5"/>
    <w:rsid w:val="00483421"/>
    <w:rsid w:val="00484AB2"/>
    <w:rsid w:val="00484CB8"/>
    <w:rsid w:val="00485978"/>
    <w:rsid w:val="00485D2F"/>
    <w:rsid w:val="00487BF7"/>
    <w:rsid w:val="00487ED9"/>
    <w:rsid w:val="0049031A"/>
    <w:rsid w:val="00490B6B"/>
    <w:rsid w:val="00491594"/>
    <w:rsid w:val="00491628"/>
    <w:rsid w:val="00491C49"/>
    <w:rsid w:val="00491E65"/>
    <w:rsid w:val="00492190"/>
    <w:rsid w:val="004927E1"/>
    <w:rsid w:val="0049290E"/>
    <w:rsid w:val="004933D0"/>
    <w:rsid w:val="004933E5"/>
    <w:rsid w:val="0049356A"/>
    <w:rsid w:val="00493C2A"/>
    <w:rsid w:val="00494033"/>
    <w:rsid w:val="00494084"/>
    <w:rsid w:val="004946A8"/>
    <w:rsid w:val="004947D7"/>
    <w:rsid w:val="00494D9A"/>
    <w:rsid w:val="00494FC1"/>
    <w:rsid w:val="00495C7F"/>
    <w:rsid w:val="00495CE8"/>
    <w:rsid w:val="00495E17"/>
    <w:rsid w:val="004961F2"/>
    <w:rsid w:val="004A0513"/>
    <w:rsid w:val="004A0AD9"/>
    <w:rsid w:val="004A0DF9"/>
    <w:rsid w:val="004A133C"/>
    <w:rsid w:val="004A1BFF"/>
    <w:rsid w:val="004A1DF2"/>
    <w:rsid w:val="004A23B2"/>
    <w:rsid w:val="004A2687"/>
    <w:rsid w:val="004A2802"/>
    <w:rsid w:val="004A2D51"/>
    <w:rsid w:val="004A2E41"/>
    <w:rsid w:val="004A30F3"/>
    <w:rsid w:val="004A3161"/>
    <w:rsid w:val="004A35C8"/>
    <w:rsid w:val="004A3EA8"/>
    <w:rsid w:val="004A4277"/>
    <w:rsid w:val="004A4A51"/>
    <w:rsid w:val="004A4D2C"/>
    <w:rsid w:val="004A4FCE"/>
    <w:rsid w:val="004A5725"/>
    <w:rsid w:val="004A5AA8"/>
    <w:rsid w:val="004A6ACA"/>
    <w:rsid w:val="004A6B07"/>
    <w:rsid w:val="004A6DDB"/>
    <w:rsid w:val="004B03DD"/>
    <w:rsid w:val="004B0510"/>
    <w:rsid w:val="004B0BB4"/>
    <w:rsid w:val="004B123A"/>
    <w:rsid w:val="004B147A"/>
    <w:rsid w:val="004B18CD"/>
    <w:rsid w:val="004B1A08"/>
    <w:rsid w:val="004B21BB"/>
    <w:rsid w:val="004B2AF0"/>
    <w:rsid w:val="004B2D44"/>
    <w:rsid w:val="004B37E1"/>
    <w:rsid w:val="004B3905"/>
    <w:rsid w:val="004B4049"/>
    <w:rsid w:val="004B4736"/>
    <w:rsid w:val="004B4AD7"/>
    <w:rsid w:val="004B4B2D"/>
    <w:rsid w:val="004B5232"/>
    <w:rsid w:val="004B596D"/>
    <w:rsid w:val="004B6F21"/>
    <w:rsid w:val="004B70A2"/>
    <w:rsid w:val="004B771B"/>
    <w:rsid w:val="004B7E6E"/>
    <w:rsid w:val="004B7FBA"/>
    <w:rsid w:val="004C0023"/>
    <w:rsid w:val="004C00AD"/>
    <w:rsid w:val="004C01DD"/>
    <w:rsid w:val="004C0F09"/>
    <w:rsid w:val="004C17EF"/>
    <w:rsid w:val="004C19BF"/>
    <w:rsid w:val="004C1B17"/>
    <w:rsid w:val="004C211A"/>
    <w:rsid w:val="004C2A00"/>
    <w:rsid w:val="004C2B97"/>
    <w:rsid w:val="004C2E10"/>
    <w:rsid w:val="004C2FE5"/>
    <w:rsid w:val="004C30A8"/>
    <w:rsid w:val="004C342D"/>
    <w:rsid w:val="004C38F1"/>
    <w:rsid w:val="004C399E"/>
    <w:rsid w:val="004C4951"/>
    <w:rsid w:val="004C4FA2"/>
    <w:rsid w:val="004C5284"/>
    <w:rsid w:val="004C52DB"/>
    <w:rsid w:val="004C5649"/>
    <w:rsid w:val="004C6D49"/>
    <w:rsid w:val="004C705D"/>
    <w:rsid w:val="004C70DE"/>
    <w:rsid w:val="004C7384"/>
    <w:rsid w:val="004C7539"/>
    <w:rsid w:val="004C75C8"/>
    <w:rsid w:val="004C7A17"/>
    <w:rsid w:val="004D0514"/>
    <w:rsid w:val="004D0602"/>
    <w:rsid w:val="004D081F"/>
    <w:rsid w:val="004D093A"/>
    <w:rsid w:val="004D0DDC"/>
    <w:rsid w:val="004D138F"/>
    <w:rsid w:val="004D1DAE"/>
    <w:rsid w:val="004D2C29"/>
    <w:rsid w:val="004D2DAC"/>
    <w:rsid w:val="004D30DF"/>
    <w:rsid w:val="004D3214"/>
    <w:rsid w:val="004D340D"/>
    <w:rsid w:val="004D3D4E"/>
    <w:rsid w:val="004D3DF9"/>
    <w:rsid w:val="004D4216"/>
    <w:rsid w:val="004D44F1"/>
    <w:rsid w:val="004D4671"/>
    <w:rsid w:val="004D4983"/>
    <w:rsid w:val="004D4D52"/>
    <w:rsid w:val="004D5435"/>
    <w:rsid w:val="004D5B98"/>
    <w:rsid w:val="004D6210"/>
    <w:rsid w:val="004D6AA6"/>
    <w:rsid w:val="004D6F15"/>
    <w:rsid w:val="004D7833"/>
    <w:rsid w:val="004D7844"/>
    <w:rsid w:val="004D79C6"/>
    <w:rsid w:val="004D7A27"/>
    <w:rsid w:val="004E0C05"/>
    <w:rsid w:val="004E1E8A"/>
    <w:rsid w:val="004E2000"/>
    <w:rsid w:val="004E2874"/>
    <w:rsid w:val="004E3388"/>
    <w:rsid w:val="004E381F"/>
    <w:rsid w:val="004E3B0A"/>
    <w:rsid w:val="004E3C15"/>
    <w:rsid w:val="004E3CFA"/>
    <w:rsid w:val="004E40A1"/>
    <w:rsid w:val="004E48D1"/>
    <w:rsid w:val="004E52B1"/>
    <w:rsid w:val="004E55EA"/>
    <w:rsid w:val="004E5A39"/>
    <w:rsid w:val="004E5EF7"/>
    <w:rsid w:val="004E6779"/>
    <w:rsid w:val="004E6892"/>
    <w:rsid w:val="004E6A42"/>
    <w:rsid w:val="004E6AF6"/>
    <w:rsid w:val="004E6E6D"/>
    <w:rsid w:val="004E790F"/>
    <w:rsid w:val="004E79DE"/>
    <w:rsid w:val="004F0068"/>
    <w:rsid w:val="004F0436"/>
    <w:rsid w:val="004F066E"/>
    <w:rsid w:val="004F0E07"/>
    <w:rsid w:val="004F1630"/>
    <w:rsid w:val="004F17C8"/>
    <w:rsid w:val="004F18B5"/>
    <w:rsid w:val="004F2370"/>
    <w:rsid w:val="004F2377"/>
    <w:rsid w:val="004F3024"/>
    <w:rsid w:val="004F338D"/>
    <w:rsid w:val="004F3B9D"/>
    <w:rsid w:val="004F3EFF"/>
    <w:rsid w:val="004F47C4"/>
    <w:rsid w:val="004F4DB1"/>
    <w:rsid w:val="004F52A8"/>
    <w:rsid w:val="004F5F95"/>
    <w:rsid w:val="004F6291"/>
    <w:rsid w:val="004F67A2"/>
    <w:rsid w:val="004F67E0"/>
    <w:rsid w:val="004F6BCB"/>
    <w:rsid w:val="004F759F"/>
    <w:rsid w:val="005019A2"/>
    <w:rsid w:val="005035AF"/>
    <w:rsid w:val="00503C36"/>
    <w:rsid w:val="00503D85"/>
    <w:rsid w:val="00504898"/>
    <w:rsid w:val="00504D10"/>
    <w:rsid w:val="00505E5A"/>
    <w:rsid w:val="0050611F"/>
    <w:rsid w:val="00506B24"/>
    <w:rsid w:val="00506D41"/>
    <w:rsid w:val="00506D5C"/>
    <w:rsid w:val="00506EBE"/>
    <w:rsid w:val="00507431"/>
    <w:rsid w:val="005075F0"/>
    <w:rsid w:val="00507EF1"/>
    <w:rsid w:val="005105DC"/>
    <w:rsid w:val="005106A9"/>
    <w:rsid w:val="005111C6"/>
    <w:rsid w:val="005112E5"/>
    <w:rsid w:val="005118A8"/>
    <w:rsid w:val="00511E55"/>
    <w:rsid w:val="00511F32"/>
    <w:rsid w:val="00512E1C"/>
    <w:rsid w:val="005136E8"/>
    <w:rsid w:val="0051379F"/>
    <w:rsid w:val="00514396"/>
    <w:rsid w:val="0051453B"/>
    <w:rsid w:val="005157E6"/>
    <w:rsid w:val="005158EF"/>
    <w:rsid w:val="00515AC0"/>
    <w:rsid w:val="00516268"/>
    <w:rsid w:val="0051638E"/>
    <w:rsid w:val="005165E3"/>
    <w:rsid w:val="00516852"/>
    <w:rsid w:val="00516946"/>
    <w:rsid w:val="00516CD9"/>
    <w:rsid w:val="005171F1"/>
    <w:rsid w:val="005174D6"/>
    <w:rsid w:val="00517949"/>
    <w:rsid w:val="00517C37"/>
    <w:rsid w:val="00520113"/>
    <w:rsid w:val="00520210"/>
    <w:rsid w:val="0052118E"/>
    <w:rsid w:val="005216E3"/>
    <w:rsid w:val="00521F7A"/>
    <w:rsid w:val="00522369"/>
    <w:rsid w:val="00522396"/>
    <w:rsid w:val="00523623"/>
    <w:rsid w:val="00523830"/>
    <w:rsid w:val="00523A47"/>
    <w:rsid w:val="00523D5C"/>
    <w:rsid w:val="005245AC"/>
    <w:rsid w:val="00524750"/>
    <w:rsid w:val="00524C4A"/>
    <w:rsid w:val="00525394"/>
    <w:rsid w:val="005255E0"/>
    <w:rsid w:val="00525733"/>
    <w:rsid w:val="005266C7"/>
    <w:rsid w:val="0052694A"/>
    <w:rsid w:val="00526BF3"/>
    <w:rsid w:val="00527634"/>
    <w:rsid w:val="00527F74"/>
    <w:rsid w:val="00530893"/>
    <w:rsid w:val="005308A9"/>
    <w:rsid w:val="00530AEF"/>
    <w:rsid w:val="00530B18"/>
    <w:rsid w:val="00530C44"/>
    <w:rsid w:val="00530EEB"/>
    <w:rsid w:val="00531E28"/>
    <w:rsid w:val="005323B6"/>
    <w:rsid w:val="00532775"/>
    <w:rsid w:val="00532CFE"/>
    <w:rsid w:val="005330BB"/>
    <w:rsid w:val="005330F3"/>
    <w:rsid w:val="005332CD"/>
    <w:rsid w:val="005332E0"/>
    <w:rsid w:val="005334DC"/>
    <w:rsid w:val="005334EC"/>
    <w:rsid w:val="00533B74"/>
    <w:rsid w:val="005343F4"/>
    <w:rsid w:val="005357F4"/>
    <w:rsid w:val="00536C09"/>
    <w:rsid w:val="00536DC5"/>
    <w:rsid w:val="005370D7"/>
    <w:rsid w:val="00537211"/>
    <w:rsid w:val="0053736B"/>
    <w:rsid w:val="00537379"/>
    <w:rsid w:val="00537493"/>
    <w:rsid w:val="00537CB6"/>
    <w:rsid w:val="0054006F"/>
    <w:rsid w:val="00540147"/>
    <w:rsid w:val="0054026A"/>
    <w:rsid w:val="00540D8B"/>
    <w:rsid w:val="00540EBF"/>
    <w:rsid w:val="00541123"/>
    <w:rsid w:val="005413B5"/>
    <w:rsid w:val="005415B1"/>
    <w:rsid w:val="00541658"/>
    <w:rsid w:val="0054242B"/>
    <w:rsid w:val="005427AB"/>
    <w:rsid w:val="00542D04"/>
    <w:rsid w:val="0054361E"/>
    <w:rsid w:val="00543B44"/>
    <w:rsid w:val="00544763"/>
    <w:rsid w:val="005447F4"/>
    <w:rsid w:val="00544A2A"/>
    <w:rsid w:val="005453E6"/>
    <w:rsid w:val="0054540F"/>
    <w:rsid w:val="00545545"/>
    <w:rsid w:val="0054562C"/>
    <w:rsid w:val="00545842"/>
    <w:rsid w:val="00546592"/>
    <w:rsid w:val="00546955"/>
    <w:rsid w:val="00546C64"/>
    <w:rsid w:val="0054794D"/>
    <w:rsid w:val="00547DB1"/>
    <w:rsid w:val="0055034F"/>
    <w:rsid w:val="005508AC"/>
    <w:rsid w:val="00550C10"/>
    <w:rsid w:val="00550CDD"/>
    <w:rsid w:val="00550D6D"/>
    <w:rsid w:val="00550F77"/>
    <w:rsid w:val="00551375"/>
    <w:rsid w:val="00551688"/>
    <w:rsid w:val="00551923"/>
    <w:rsid w:val="0055198A"/>
    <w:rsid w:val="00551E2C"/>
    <w:rsid w:val="005521E3"/>
    <w:rsid w:val="005522B4"/>
    <w:rsid w:val="0055253F"/>
    <w:rsid w:val="0055295E"/>
    <w:rsid w:val="0055301E"/>
    <w:rsid w:val="00553719"/>
    <w:rsid w:val="00553E53"/>
    <w:rsid w:val="00553ECE"/>
    <w:rsid w:val="00554421"/>
    <w:rsid w:val="00554678"/>
    <w:rsid w:val="00554AFB"/>
    <w:rsid w:val="005551C6"/>
    <w:rsid w:val="005554A2"/>
    <w:rsid w:val="00555CB1"/>
    <w:rsid w:val="00555CCA"/>
    <w:rsid w:val="00556645"/>
    <w:rsid w:val="00556A7F"/>
    <w:rsid w:val="00556B89"/>
    <w:rsid w:val="00557DBF"/>
    <w:rsid w:val="00557E4E"/>
    <w:rsid w:val="00557FE8"/>
    <w:rsid w:val="00560E84"/>
    <w:rsid w:val="00560F55"/>
    <w:rsid w:val="00561559"/>
    <w:rsid w:val="005615EC"/>
    <w:rsid w:val="005615F4"/>
    <w:rsid w:val="00561AFC"/>
    <w:rsid w:val="00561B58"/>
    <w:rsid w:val="0056223D"/>
    <w:rsid w:val="0056238C"/>
    <w:rsid w:val="00563AD8"/>
    <w:rsid w:val="005640C2"/>
    <w:rsid w:val="00564626"/>
    <w:rsid w:val="00564668"/>
    <w:rsid w:val="0056482B"/>
    <w:rsid w:val="00564A59"/>
    <w:rsid w:val="00564AD5"/>
    <w:rsid w:val="00564E55"/>
    <w:rsid w:val="005651F7"/>
    <w:rsid w:val="005652F6"/>
    <w:rsid w:val="00565728"/>
    <w:rsid w:val="00566193"/>
    <w:rsid w:val="00566A04"/>
    <w:rsid w:val="00566C08"/>
    <w:rsid w:val="005675F2"/>
    <w:rsid w:val="005675FE"/>
    <w:rsid w:val="00570558"/>
    <w:rsid w:val="005705B1"/>
    <w:rsid w:val="005717E9"/>
    <w:rsid w:val="00571AF1"/>
    <w:rsid w:val="00572174"/>
    <w:rsid w:val="00572A71"/>
    <w:rsid w:val="00572BF0"/>
    <w:rsid w:val="005735C7"/>
    <w:rsid w:val="00573D05"/>
    <w:rsid w:val="00574055"/>
    <w:rsid w:val="00574F93"/>
    <w:rsid w:val="00575181"/>
    <w:rsid w:val="005752CC"/>
    <w:rsid w:val="0057532E"/>
    <w:rsid w:val="00575456"/>
    <w:rsid w:val="0057639D"/>
    <w:rsid w:val="005766B4"/>
    <w:rsid w:val="00576E4E"/>
    <w:rsid w:val="005772B7"/>
    <w:rsid w:val="0057744B"/>
    <w:rsid w:val="00577518"/>
    <w:rsid w:val="005776E5"/>
    <w:rsid w:val="00577905"/>
    <w:rsid w:val="00577DE1"/>
    <w:rsid w:val="00580B70"/>
    <w:rsid w:val="00580D4B"/>
    <w:rsid w:val="00580F67"/>
    <w:rsid w:val="00581003"/>
    <w:rsid w:val="005814E4"/>
    <w:rsid w:val="00581578"/>
    <w:rsid w:val="005821DB"/>
    <w:rsid w:val="0058269F"/>
    <w:rsid w:val="00583063"/>
    <w:rsid w:val="0058395A"/>
    <w:rsid w:val="00583CB8"/>
    <w:rsid w:val="005841A5"/>
    <w:rsid w:val="0058441C"/>
    <w:rsid w:val="00584539"/>
    <w:rsid w:val="005845DA"/>
    <w:rsid w:val="0058498F"/>
    <w:rsid w:val="00584A4C"/>
    <w:rsid w:val="00584C40"/>
    <w:rsid w:val="00584D33"/>
    <w:rsid w:val="00584FAE"/>
    <w:rsid w:val="00585941"/>
    <w:rsid w:val="005859CC"/>
    <w:rsid w:val="00585A34"/>
    <w:rsid w:val="00585A6D"/>
    <w:rsid w:val="00585D3A"/>
    <w:rsid w:val="00585E23"/>
    <w:rsid w:val="00585E70"/>
    <w:rsid w:val="00585F9C"/>
    <w:rsid w:val="00586534"/>
    <w:rsid w:val="00586C2A"/>
    <w:rsid w:val="00586C9C"/>
    <w:rsid w:val="00587209"/>
    <w:rsid w:val="005873C3"/>
    <w:rsid w:val="00587F11"/>
    <w:rsid w:val="00590C8A"/>
    <w:rsid w:val="00591561"/>
    <w:rsid w:val="00591984"/>
    <w:rsid w:val="00591BFC"/>
    <w:rsid w:val="00591C60"/>
    <w:rsid w:val="0059322F"/>
    <w:rsid w:val="005937EF"/>
    <w:rsid w:val="005940DB"/>
    <w:rsid w:val="005941AB"/>
    <w:rsid w:val="005957C3"/>
    <w:rsid w:val="005958DE"/>
    <w:rsid w:val="005968B9"/>
    <w:rsid w:val="00596A99"/>
    <w:rsid w:val="00596D49"/>
    <w:rsid w:val="00596DF4"/>
    <w:rsid w:val="0059741B"/>
    <w:rsid w:val="005974F4"/>
    <w:rsid w:val="0059755F"/>
    <w:rsid w:val="00597C8F"/>
    <w:rsid w:val="00597F0D"/>
    <w:rsid w:val="005A0023"/>
    <w:rsid w:val="005A03E8"/>
    <w:rsid w:val="005A09EC"/>
    <w:rsid w:val="005A183B"/>
    <w:rsid w:val="005A1A08"/>
    <w:rsid w:val="005A1E33"/>
    <w:rsid w:val="005A230F"/>
    <w:rsid w:val="005A292F"/>
    <w:rsid w:val="005A2A0B"/>
    <w:rsid w:val="005A2AC7"/>
    <w:rsid w:val="005A3843"/>
    <w:rsid w:val="005A38CE"/>
    <w:rsid w:val="005A3A9C"/>
    <w:rsid w:val="005A41A0"/>
    <w:rsid w:val="005A43F5"/>
    <w:rsid w:val="005A4578"/>
    <w:rsid w:val="005A45AE"/>
    <w:rsid w:val="005A47A0"/>
    <w:rsid w:val="005A4D88"/>
    <w:rsid w:val="005A5577"/>
    <w:rsid w:val="005A5B57"/>
    <w:rsid w:val="005A5BFB"/>
    <w:rsid w:val="005A5D85"/>
    <w:rsid w:val="005A658E"/>
    <w:rsid w:val="005A66BF"/>
    <w:rsid w:val="005A702F"/>
    <w:rsid w:val="005A75B2"/>
    <w:rsid w:val="005A77BE"/>
    <w:rsid w:val="005A7B9F"/>
    <w:rsid w:val="005A7D6A"/>
    <w:rsid w:val="005A7F1A"/>
    <w:rsid w:val="005A7FEE"/>
    <w:rsid w:val="005B0444"/>
    <w:rsid w:val="005B0B73"/>
    <w:rsid w:val="005B16CC"/>
    <w:rsid w:val="005B17ED"/>
    <w:rsid w:val="005B2039"/>
    <w:rsid w:val="005B20C6"/>
    <w:rsid w:val="005B2165"/>
    <w:rsid w:val="005B21A3"/>
    <w:rsid w:val="005B24F2"/>
    <w:rsid w:val="005B2DDB"/>
    <w:rsid w:val="005B352E"/>
    <w:rsid w:val="005B3C8B"/>
    <w:rsid w:val="005B3D8C"/>
    <w:rsid w:val="005B4178"/>
    <w:rsid w:val="005B4394"/>
    <w:rsid w:val="005B4511"/>
    <w:rsid w:val="005B4A76"/>
    <w:rsid w:val="005B4F08"/>
    <w:rsid w:val="005B4FFB"/>
    <w:rsid w:val="005B50CF"/>
    <w:rsid w:val="005B7674"/>
    <w:rsid w:val="005B7999"/>
    <w:rsid w:val="005C08F5"/>
    <w:rsid w:val="005C0C05"/>
    <w:rsid w:val="005C17F1"/>
    <w:rsid w:val="005C18B9"/>
    <w:rsid w:val="005C1D58"/>
    <w:rsid w:val="005C2174"/>
    <w:rsid w:val="005C2248"/>
    <w:rsid w:val="005C2809"/>
    <w:rsid w:val="005C28A4"/>
    <w:rsid w:val="005C2BC0"/>
    <w:rsid w:val="005C2E75"/>
    <w:rsid w:val="005C307A"/>
    <w:rsid w:val="005C3358"/>
    <w:rsid w:val="005C370D"/>
    <w:rsid w:val="005C3A29"/>
    <w:rsid w:val="005C3C00"/>
    <w:rsid w:val="005C3FB4"/>
    <w:rsid w:val="005C49DC"/>
    <w:rsid w:val="005C4C0E"/>
    <w:rsid w:val="005C4C48"/>
    <w:rsid w:val="005C5610"/>
    <w:rsid w:val="005C5985"/>
    <w:rsid w:val="005C5C63"/>
    <w:rsid w:val="005C63BD"/>
    <w:rsid w:val="005C74FE"/>
    <w:rsid w:val="005C75EA"/>
    <w:rsid w:val="005C75FD"/>
    <w:rsid w:val="005C7CDB"/>
    <w:rsid w:val="005D0A31"/>
    <w:rsid w:val="005D1788"/>
    <w:rsid w:val="005D2245"/>
    <w:rsid w:val="005D2831"/>
    <w:rsid w:val="005D2959"/>
    <w:rsid w:val="005D333C"/>
    <w:rsid w:val="005D349C"/>
    <w:rsid w:val="005D355E"/>
    <w:rsid w:val="005D368A"/>
    <w:rsid w:val="005D4199"/>
    <w:rsid w:val="005D4621"/>
    <w:rsid w:val="005D4A74"/>
    <w:rsid w:val="005D4DE9"/>
    <w:rsid w:val="005D5258"/>
    <w:rsid w:val="005D5502"/>
    <w:rsid w:val="005D565F"/>
    <w:rsid w:val="005D5683"/>
    <w:rsid w:val="005D6226"/>
    <w:rsid w:val="005D6DA8"/>
    <w:rsid w:val="005D7718"/>
    <w:rsid w:val="005D7FE1"/>
    <w:rsid w:val="005E042C"/>
    <w:rsid w:val="005E091D"/>
    <w:rsid w:val="005E0B4F"/>
    <w:rsid w:val="005E0C48"/>
    <w:rsid w:val="005E0D29"/>
    <w:rsid w:val="005E1096"/>
    <w:rsid w:val="005E11E9"/>
    <w:rsid w:val="005E20AA"/>
    <w:rsid w:val="005E28AF"/>
    <w:rsid w:val="005E2C97"/>
    <w:rsid w:val="005E331F"/>
    <w:rsid w:val="005E3E68"/>
    <w:rsid w:val="005E448D"/>
    <w:rsid w:val="005E44F7"/>
    <w:rsid w:val="005E4702"/>
    <w:rsid w:val="005E55B8"/>
    <w:rsid w:val="005E5E70"/>
    <w:rsid w:val="005E5EAB"/>
    <w:rsid w:val="005E6018"/>
    <w:rsid w:val="005E61FC"/>
    <w:rsid w:val="005E7183"/>
    <w:rsid w:val="005E797C"/>
    <w:rsid w:val="005F05F7"/>
    <w:rsid w:val="005F0AA8"/>
    <w:rsid w:val="005F0C22"/>
    <w:rsid w:val="005F0C7F"/>
    <w:rsid w:val="005F107A"/>
    <w:rsid w:val="005F1A86"/>
    <w:rsid w:val="005F1D53"/>
    <w:rsid w:val="005F227A"/>
    <w:rsid w:val="005F2453"/>
    <w:rsid w:val="005F2B7C"/>
    <w:rsid w:val="005F2E03"/>
    <w:rsid w:val="005F302F"/>
    <w:rsid w:val="005F3538"/>
    <w:rsid w:val="005F3673"/>
    <w:rsid w:val="005F3D39"/>
    <w:rsid w:val="005F419B"/>
    <w:rsid w:val="005F48F3"/>
    <w:rsid w:val="005F49EA"/>
    <w:rsid w:val="005F4A27"/>
    <w:rsid w:val="005F4E83"/>
    <w:rsid w:val="005F5293"/>
    <w:rsid w:val="005F53FE"/>
    <w:rsid w:val="005F5737"/>
    <w:rsid w:val="005F6361"/>
    <w:rsid w:val="005F64B0"/>
    <w:rsid w:val="005F7661"/>
    <w:rsid w:val="0060033D"/>
    <w:rsid w:val="00600D8D"/>
    <w:rsid w:val="006010D2"/>
    <w:rsid w:val="00601C9B"/>
    <w:rsid w:val="00601CCF"/>
    <w:rsid w:val="00602B05"/>
    <w:rsid w:val="00602D3C"/>
    <w:rsid w:val="006037B2"/>
    <w:rsid w:val="00603A01"/>
    <w:rsid w:val="00603D23"/>
    <w:rsid w:val="00603F66"/>
    <w:rsid w:val="006040A8"/>
    <w:rsid w:val="00604318"/>
    <w:rsid w:val="00604473"/>
    <w:rsid w:val="006044DD"/>
    <w:rsid w:val="00604553"/>
    <w:rsid w:val="00604CDA"/>
    <w:rsid w:val="00604E4F"/>
    <w:rsid w:val="006051FC"/>
    <w:rsid w:val="00605B02"/>
    <w:rsid w:val="00607007"/>
    <w:rsid w:val="00607269"/>
    <w:rsid w:val="00607534"/>
    <w:rsid w:val="0061002A"/>
    <w:rsid w:val="0061013C"/>
    <w:rsid w:val="00610189"/>
    <w:rsid w:val="00610229"/>
    <w:rsid w:val="00610CF6"/>
    <w:rsid w:val="00610E68"/>
    <w:rsid w:val="00610E87"/>
    <w:rsid w:val="0061295B"/>
    <w:rsid w:val="00612A78"/>
    <w:rsid w:val="00612D1D"/>
    <w:rsid w:val="00613517"/>
    <w:rsid w:val="006138DF"/>
    <w:rsid w:val="00613D24"/>
    <w:rsid w:val="006157F0"/>
    <w:rsid w:val="00616647"/>
    <w:rsid w:val="00616D7D"/>
    <w:rsid w:val="00617124"/>
    <w:rsid w:val="00617126"/>
    <w:rsid w:val="00617189"/>
    <w:rsid w:val="00617200"/>
    <w:rsid w:val="00620123"/>
    <w:rsid w:val="006201B1"/>
    <w:rsid w:val="006202C2"/>
    <w:rsid w:val="00620332"/>
    <w:rsid w:val="00620442"/>
    <w:rsid w:val="00620959"/>
    <w:rsid w:val="00620A8D"/>
    <w:rsid w:val="00620AFC"/>
    <w:rsid w:val="00620B93"/>
    <w:rsid w:val="00621494"/>
    <w:rsid w:val="0062231B"/>
    <w:rsid w:val="00622A2F"/>
    <w:rsid w:val="00622EDA"/>
    <w:rsid w:val="006235EA"/>
    <w:rsid w:val="00624165"/>
    <w:rsid w:val="0062436A"/>
    <w:rsid w:val="006243BF"/>
    <w:rsid w:val="00624518"/>
    <w:rsid w:val="006247E4"/>
    <w:rsid w:val="00625DFD"/>
    <w:rsid w:val="00625F77"/>
    <w:rsid w:val="0062605B"/>
    <w:rsid w:val="006263DE"/>
    <w:rsid w:val="00626581"/>
    <w:rsid w:val="006265A5"/>
    <w:rsid w:val="00626C24"/>
    <w:rsid w:val="00626D61"/>
    <w:rsid w:val="00627B94"/>
    <w:rsid w:val="00627DDE"/>
    <w:rsid w:val="0063022D"/>
    <w:rsid w:val="006312FD"/>
    <w:rsid w:val="006316BB"/>
    <w:rsid w:val="00632E69"/>
    <w:rsid w:val="00634480"/>
    <w:rsid w:val="006345D6"/>
    <w:rsid w:val="00634876"/>
    <w:rsid w:val="00634A2A"/>
    <w:rsid w:val="00634F9C"/>
    <w:rsid w:val="006350BD"/>
    <w:rsid w:val="006352DD"/>
    <w:rsid w:val="00635347"/>
    <w:rsid w:val="006353E6"/>
    <w:rsid w:val="00635B49"/>
    <w:rsid w:val="00636595"/>
    <w:rsid w:val="0063782A"/>
    <w:rsid w:val="006379B9"/>
    <w:rsid w:val="00637AAF"/>
    <w:rsid w:val="00637E41"/>
    <w:rsid w:val="00640122"/>
    <w:rsid w:val="00640A88"/>
    <w:rsid w:val="00640FC8"/>
    <w:rsid w:val="0064104F"/>
    <w:rsid w:val="0064112D"/>
    <w:rsid w:val="00641C2A"/>
    <w:rsid w:val="00641C45"/>
    <w:rsid w:val="00641DF0"/>
    <w:rsid w:val="0064208E"/>
    <w:rsid w:val="006427C7"/>
    <w:rsid w:val="006428AD"/>
    <w:rsid w:val="00642D65"/>
    <w:rsid w:val="00642DFB"/>
    <w:rsid w:val="00643163"/>
    <w:rsid w:val="0064397B"/>
    <w:rsid w:val="00643A25"/>
    <w:rsid w:val="00644563"/>
    <w:rsid w:val="00644A63"/>
    <w:rsid w:val="00644D6A"/>
    <w:rsid w:val="00644D81"/>
    <w:rsid w:val="006451F4"/>
    <w:rsid w:val="006455DA"/>
    <w:rsid w:val="00645D71"/>
    <w:rsid w:val="00646B57"/>
    <w:rsid w:val="00646C85"/>
    <w:rsid w:val="00646D2C"/>
    <w:rsid w:val="00647035"/>
    <w:rsid w:val="00647171"/>
    <w:rsid w:val="006477CB"/>
    <w:rsid w:val="00647F54"/>
    <w:rsid w:val="00647FB4"/>
    <w:rsid w:val="00650F89"/>
    <w:rsid w:val="0065100D"/>
    <w:rsid w:val="00651321"/>
    <w:rsid w:val="0065149B"/>
    <w:rsid w:val="006518BE"/>
    <w:rsid w:val="00651F07"/>
    <w:rsid w:val="0065211D"/>
    <w:rsid w:val="006527AC"/>
    <w:rsid w:val="00652983"/>
    <w:rsid w:val="00652A0C"/>
    <w:rsid w:val="006533F4"/>
    <w:rsid w:val="00653EA0"/>
    <w:rsid w:val="00654095"/>
    <w:rsid w:val="00654141"/>
    <w:rsid w:val="006541C0"/>
    <w:rsid w:val="00654244"/>
    <w:rsid w:val="006546EC"/>
    <w:rsid w:val="006548ED"/>
    <w:rsid w:val="006549B6"/>
    <w:rsid w:val="00654B5B"/>
    <w:rsid w:val="00654FEB"/>
    <w:rsid w:val="0065503A"/>
    <w:rsid w:val="00656AE1"/>
    <w:rsid w:val="00656C13"/>
    <w:rsid w:val="00660151"/>
    <w:rsid w:val="00660F4E"/>
    <w:rsid w:val="006615DC"/>
    <w:rsid w:val="00661847"/>
    <w:rsid w:val="00661E22"/>
    <w:rsid w:val="00662396"/>
    <w:rsid w:val="0066292C"/>
    <w:rsid w:val="006633A1"/>
    <w:rsid w:val="00663E08"/>
    <w:rsid w:val="00664122"/>
    <w:rsid w:val="00664B6A"/>
    <w:rsid w:val="00665255"/>
    <w:rsid w:val="00665378"/>
    <w:rsid w:val="00665B75"/>
    <w:rsid w:val="00665EF9"/>
    <w:rsid w:val="00666A92"/>
    <w:rsid w:val="0066755E"/>
    <w:rsid w:val="0066794D"/>
    <w:rsid w:val="006679D7"/>
    <w:rsid w:val="00667C5D"/>
    <w:rsid w:val="00667F60"/>
    <w:rsid w:val="0067068B"/>
    <w:rsid w:val="00670CD5"/>
    <w:rsid w:val="00670D3C"/>
    <w:rsid w:val="00671265"/>
    <w:rsid w:val="0067139B"/>
    <w:rsid w:val="006714FD"/>
    <w:rsid w:val="00671AFE"/>
    <w:rsid w:val="00671D4D"/>
    <w:rsid w:val="00672315"/>
    <w:rsid w:val="00672726"/>
    <w:rsid w:val="00673D98"/>
    <w:rsid w:val="00673E7A"/>
    <w:rsid w:val="00674155"/>
    <w:rsid w:val="006744D3"/>
    <w:rsid w:val="006752E2"/>
    <w:rsid w:val="00675A7C"/>
    <w:rsid w:val="00675BE7"/>
    <w:rsid w:val="00675EFB"/>
    <w:rsid w:val="006768B0"/>
    <w:rsid w:val="00676BED"/>
    <w:rsid w:val="00677BF3"/>
    <w:rsid w:val="00677D66"/>
    <w:rsid w:val="00680241"/>
    <w:rsid w:val="00680440"/>
    <w:rsid w:val="0068071D"/>
    <w:rsid w:val="0068146B"/>
    <w:rsid w:val="006817DE"/>
    <w:rsid w:val="00681926"/>
    <w:rsid w:val="00681FE1"/>
    <w:rsid w:val="00682514"/>
    <w:rsid w:val="006827C5"/>
    <w:rsid w:val="006832D6"/>
    <w:rsid w:val="0068364C"/>
    <w:rsid w:val="00683A82"/>
    <w:rsid w:val="00683A94"/>
    <w:rsid w:val="00683AD3"/>
    <w:rsid w:val="00683DEC"/>
    <w:rsid w:val="00684553"/>
    <w:rsid w:val="006851CC"/>
    <w:rsid w:val="006855BC"/>
    <w:rsid w:val="006856C8"/>
    <w:rsid w:val="00685A2E"/>
    <w:rsid w:val="00685FC6"/>
    <w:rsid w:val="00686242"/>
    <w:rsid w:val="0068680B"/>
    <w:rsid w:val="00686918"/>
    <w:rsid w:val="006869AF"/>
    <w:rsid w:val="006874D6"/>
    <w:rsid w:val="00687734"/>
    <w:rsid w:val="0069008E"/>
    <w:rsid w:val="0069056C"/>
    <w:rsid w:val="006908AC"/>
    <w:rsid w:val="00690CFE"/>
    <w:rsid w:val="00691010"/>
    <w:rsid w:val="00692A81"/>
    <w:rsid w:val="00692B23"/>
    <w:rsid w:val="00692F1D"/>
    <w:rsid w:val="00692F41"/>
    <w:rsid w:val="006937A2"/>
    <w:rsid w:val="006939D9"/>
    <w:rsid w:val="00693C91"/>
    <w:rsid w:val="006942E8"/>
    <w:rsid w:val="00694A17"/>
    <w:rsid w:val="00695CC1"/>
    <w:rsid w:val="00695CFC"/>
    <w:rsid w:val="0069600C"/>
    <w:rsid w:val="006962C2"/>
    <w:rsid w:val="0069702B"/>
    <w:rsid w:val="00697878"/>
    <w:rsid w:val="006A032C"/>
    <w:rsid w:val="006A0AE3"/>
    <w:rsid w:val="006A0D21"/>
    <w:rsid w:val="006A10D6"/>
    <w:rsid w:val="006A1285"/>
    <w:rsid w:val="006A13FA"/>
    <w:rsid w:val="006A1469"/>
    <w:rsid w:val="006A1D7E"/>
    <w:rsid w:val="006A1E75"/>
    <w:rsid w:val="006A2861"/>
    <w:rsid w:val="006A31EA"/>
    <w:rsid w:val="006A346F"/>
    <w:rsid w:val="006A3C30"/>
    <w:rsid w:val="006A42C0"/>
    <w:rsid w:val="006A4FDA"/>
    <w:rsid w:val="006A59BA"/>
    <w:rsid w:val="006A6769"/>
    <w:rsid w:val="006A6A15"/>
    <w:rsid w:val="006A725D"/>
    <w:rsid w:val="006A7E43"/>
    <w:rsid w:val="006B0180"/>
    <w:rsid w:val="006B0732"/>
    <w:rsid w:val="006B1349"/>
    <w:rsid w:val="006B15E9"/>
    <w:rsid w:val="006B1874"/>
    <w:rsid w:val="006B193D"/>
    <w:rsid w:val="006B1CB8"/>
    <w:rsid w:val="006B1D20"/>
    <w:rsid w:val="006B1E53"/>
    <w:rsid w:val="006B2672"/>
    <w:rsid w:val="006B30A7"/>
    <w:rsid w:val="006B3773"/>
    <w:rsid w:val="006B3AFF"/>
    <w:rsid w:val="006B4575"/>
    <w:rsid w:val="006B5D0C"/>
    <w:rsid w:val="006B5F26"/>
    <w:rsid w:val="006B6A45"/>
    <w:rsid w:val="006B70BD"/>
    <w:rsid w:val="006B72EA"/>
    <w:rsid w:val="006B7679"/>
    <w:rsid w:val="006B78A0"/>
    <w:rsid w:val="006B79F7"/>
    <w:rsid w:val="006C0FA5"/>
    <w:rsid w:val="006C13D6"/>
    <w:rsid w:val="006C1EC0"/>
    <w:rsid w:val="006C1F91"/>
    <w:rsid w:val="006C21E5"/>
    <w:rsid w:val="006C3092"/>
    <w:rsid w:val="006C3167"/>
    <w:rsid w:val="006C3D7B"/>
    <w:rsid w:val="006C46A8"/>
    <w:rsid w:val="006C4C4F"/>
    <w:rsid w:val="006C5EC5"/>
    <w:rsid w:val="006C6072"/>
    <w:rsid w:val="006C6199"/>
    <w:rsid w:val="006C647B"/>
    <w:rsid w:val="006C657A"/>
    <w:rsid w:val="006C675B"/>
    <w:rsid w:val="006C6881"/>
    <w:rsid w:val="006C69C0"/>
    <w:rsid w:val="006C78A6"/>
    <w:rsid w:val="006C78B5"/>
    <w:rsid w:val="006C7913"/>
    <w:rsid w:val="006D0440"/>
    <w:rsid w:val="006D0461"/>
    <w:rsid w:val="006D07A6"/>
    <w:rsid w:val="006D093E"/>
    <w:rsid w:val="006D1668"/>
    <w:rsid w:val="006D19E8"/>
    <w:rsid w:val="006D1A11"/>
    <w:rsid w:val="006D2405"/>
    <w:rsid w:val="006D2946"/>
    <w:rsid w:val="006D2EBF"/>
    <w:rsid w:val="006D2FE6"/>
    <w:rsid w:val="006D370D"/>
    <w:rsid w:val="006D494B"/>
    <w:rsid w:val="006D618F"/>
    <w:rsid w:val="006D6230"/>
    <w:rsid w:val="006D6451"/>
    <w:rsid w:val="006D6B51"/>
    <w:rsid w:val="006D6F72"/>
    <w:rsid w:val="006D701A"/>
    <w:rsid w:val="006D7E48"/>
    <w:rsid w:val="006E0750"/>
    <w:rsid w:val="006E078E"/>
    <w:rsid w:val="006E07F4"/>
    <w:rsid w:val="006E0A46"/>
    <w:rsid w:val="006E0C13"/>
    <w:rsid w:val="006E0CCA"/>
    <w:rsid w:val="006E102A"/>
    <w:rsid w:val="006E1677"/>
    <w:rsid w:val="006E1B5C"/>
    <w:rsid w:val="006E21F5"/>
    <w:rsid w:val="006E248C"/>
    <w:rsid w:val="006E24EF"/>
    <w:rsid w:val="006E2668"/>
    <w:rsid w:val="006E27D2"/>
    <w:rsid w:val="006E2D66"/>
    <w:rsid w:val="006E3AE9"/>
    <w:rsid w:val="006E3B70"/>
    <w:rsid w:val="006E50E8"/>
    <w:rsid w:val="006E537E"/>
    <w:rsid w:val="006E5A6C"/>
    <w:rsid w:val="006E5D1D"/>
    <w:rsid w:val="006E706B"/>
    <w:rsid w:val="006E77E7"/>
    <w:rsid w:val="006E7F64"/>
    <w:rsid w:val="006F0226"/>
    <w:rsid w:val="006F0229"/>
    <w:rsid w:val="006F11A6"/>
    <w:rsid w:val="006F1734"/>
    <w:rsid w:val="006F1864"/>
    <w:rsid w:val="006F1A60"/>
    <w:rsid w:val="006F265C"/>
    <w:rsid w:val="006F2A3E"/>
    <w:rsid w:val="006F3BC8"/>
    <w:rsid w:val="006F45CD"/>
    <w:rsid w:val="006F4B04"/>
    <w:rsid w:val="006F4C75"/>
    <w:rsid w:val="006F4F21"/>
    <w:rsid w:val="006F502A"/>
    <w:rsid w:val="006F52C6"/>
    <w:rsid w:val="006F5373"/>
    <w:rsid w:val="006F5471"/>
    <w:rsid w:val="006F5D5F"/>
    <w:rsid w:val="006F685F"/>
    <w:rsid w:val="006F6888"/>
    <w:rsid w:val="006F6D1F"/>
    <w:rsid w:val="006F6D39"/>
    <w:rsid w:val="006F7166"/>
    <w:rsid w:val="006F7477"/>
    <w:rsid w:val="006F7815"/>
    <w:rsid w:val="007001AB"/>
    <w:rsid w:val="00700300"/>
    <w:rsid w:val="00700600"/>
    <w:rsid w:val="00700668"/>
    <w:rsid w:val="007010A8"/>
    <w:rsid w:val="0070110A"/>
    <w:rsid w:val="00701A13"/>
    <w:rsid w:val="00701D91"/>
    <w:rsid w:val="00702563"/>
    <w:rsid w:val="0070283C"/>
    <w:rsid w:val="007028C9"/>
    <w:rsid w:val="00704586"/>
    <w:rsid w:val="007046B9"/>
    <w:rsid w:val="00704769"/>
    <w:rsid w:val="0070494F"/>
    <w:rsid w:val="00705085"/>
    <w:rsid w:val="00705476"/>
    <w:rsid w:val="00705896"/>
    <w:rsid w:val="007062A8"/>
    <w:rsid w:val="0070656D"/>
    <w:rsid w:val="00707342"/>
    <w:rsid w:val="00707F2A"/>
    <w:rsid w:val="0071019D"/>
    <w:rsid w:val="00710266"/>
    <w:rsid w:val="00710755"/>
    <w:rsid w:val="007109C2"/>
    <w:rsid w:val="00711C66"/>
    <w:rsid w:val="0071239F"/>
    <w:rsid w:val="00712BC8"/>
    <w:rsid w:val="00712DE3"/>
    <w:rsid w:val="00713DF5"/>
    <w:rsid w:val="00714B2B"/>
    <w:rsid w:val="00714D5A"/>
    <w:rsid w:val="00714EBB"/>
    <w:rsid w:val="00715187"/>
    <w:rsid w:val="00715A23"/>
    <w:rsid w:val="007167EF"/>
    <w:rsid w:val="00716D1E"/>
    <w:rsid w:val="0071722D"/>
    <w:rsid w:val="00717398"/>
    <w:rsid w:val="00717854"/>
    <w:rsid w:val="0072002C"/>
    <w:rsid w:val="00720327"/>
    <w:rsid w:val="00720535"/>
    <w:rsid w:val="00720572"/>
    <w:rsid w:val="007205B0"/>
    <w:rsid w:val="007205DA"/>
    <w:rsid w:val="007206E1"/>
    <w:rsid w:val="00720C26"/>
    <w:rsid w:val="00721150"/>
    <w:rsid w:val="00721D9C"/>
    <w:rsid w:val="00721EE0"/>
    <w:rsid w:val="00722474"/>
    <w:rsid w:val="007227F6"/>
    <w:rsid w:val="00722ADA"/>
    <w:rsid w:val="00722D94"/>
    <w:rsid w:val="00723F67"/>
    <w:rsid w:val="00724004"/>
    <w:rsid w:val="00725521"/>
    <w:rsid w:val="00725A5F"/>
    <w:rsid w:val="00725BF9"/>
    <w:rsid w:val="00725E13"/>
    <w:rsid w:val="00725E45"/>
    <w:rsid w:val="0072638F"/>
    <w:rsid w:val="00726B64"/>
    <w:rsid w:val="00726E57"/>
    <w:rsid w:val="00727389"/>
    <w:rsid w:val="007301E8"/>
    <w:rsid w:val="007304D8"/>
    <w:rsid w:val="0073087D"/>
    <w:rsid w:val="00731119"/>
    <w:rsid w:val="0073168E"/>
    <w:rsid w:val="007317D7"/>
    <w:rsid w:val="00731E0C"/>
    <w:rsid w:val="007320F9"/>
    <w:rsid w:val="00732819"/>
    <w:rsid w:val="00732F0E"/>
    <w:rsid w:val="00733A48"/>
    <w:rsid w:val="00733CE7"/>
    <w:rsid w:val="00734619"/>
    <w:rsid w:val="00734763"/>
    <w:rsid w:val="0073486F"/>
    <w:rsid w:val="0073488A"/>
    <w:rsid w:val="00734BFD"/>
    <w:rsid w:val="00735338"/>
    <w:rsid w:val="00736FA0"/>
    <w:rsid w:val="0073774C"/>
    <w:rsid w:val="0073782D"/>
    <w:rsid w:val="007379DB"/>
    <w:rsid w:val="0074033D"/>
    <w:rsid w:val="00740360"/>
    <w:rsid w:val="00740A11"/>
    <w:rsid w:val="0074113B"/>
    <w:rsid w:val="00741351"/>
    <w:rsid w:val="007416AB"/>
    <w:rsid w:val="00741A70"/>
    <w:rsid w:val="007420F0"/>
    <w:rsid w:val="00742314"/>
    <w:rsid w:val="00742AFC"/>
    <w:rsid w:val="00742BCC"/>
    <w:rsid w:val="00743DD0"/>
    <w:rsid w:val="00743FCE"/>
    <w:rsid w:val="0074407D"/>
    <w:rsid w:val="0074429C"/>
    <w:rsid w:val="00744469"/>
    <w:rsid w:val="00744915"/>
    <w:rsid w:val="00744C6C"/>
    <w:rsid w:val="00744E35"/>
    <w:rsid w:val="00744FE9"/>
    <w:rsid w:val="0074501D"/>
    <w:rsid w:val="007456BA"/>
    <w:rsid w:val="00745C72"/>
    <w:rsid w:val="00745E39"/>
    <w:rsid w:val="0074624C"/>
    <w:rsid w:val="007462A3"/>
    <w:rsid w:val="0074692A"/>
    <w:rsid w:val="00747220"/>
    <w:rsid w:val="00747484"/>
    <w:rsid w:val="007501DF"/>
    <w:rsid w:val="00750294"/>
    <w:rsid w:val="00750471"/>
    <w:rsid w:val="007518EA"/>
    <w:rsid w:val="00751F8E"/>
    <w:rsid w:val="00752166"/>
    <w:rsid w:val="0075373A"/>
    <w:rsid w:val="00753EBF"/>
    <w:rsid w:val="00754052"/>
    <w:rsid w:val="0075416E"/>
    <w:rsid w:val="0075565D"/>
    <w:rsid w:val="00755924"/>
    <w:rsid w:val="00755A5D"/>
    <w:rsid w:val="00755BEA"/>
    <w:rsid w:val="00755D17"/>
    <w:rsid w:val="00755FEB"/>
    <w:rsid w:val="00756B49"/>
    <w:rsid w:val="007572BA"/>
    <w:rsid w:val="00757539"/>
    <w:rsid w:val="00757BE0"/>
    <w:rsid w:val="00760A46"/>
    <w:rsid w:val="00760E93"/>
    <w:rsid w:val="00760EBB"/>
    <w:rsid w:val="00761058"/>
    <w:rsid w:val="00761823"/>
    <w:rsid w:val="00761A7D"/>
    <w:rsid w:val="00762675"/>
    <w:rsid w:val="00762703"/>
    <w:rsid w:val="007629EE"/>
    <w:rsid w:val="00762D94"/>
    <w:rsid w:val="00763913"/>
    <w:rsid w:val="00763BF2"/>
    <w:rsid w:val="00764482"/>
    <w:rsid w:val="007644EF"/>
    <w:rsid w:val="0076483A"/>
    <w:rsid w:val="00764EB3"/>
    <w:rsid w:val="00765331"/>
    <w:rsid w:val="007656EF"/>
    <w:rsid w:val="007658F4"/>
    <w:rsid w:val="00765EFD"/>
    <w:rsid w:val="00766F0D"/>
    <w:rsid w:val="00767698"/>
    <w:rsid w:val="0077001C"/>
    <w:rsid w:val="00770473"/>
    <w:rsid w:val="007707CA"/>
    <w:rsid w:val="0077088F"/>
    <w:rsid w:val="00770C5C"/>
    <w:rsid w:val="00770CA8"/>
    <w:rsid w:val="00770F4F"/>
    <w:rsid w:val="00770FE8"/>
    <w:rsid w:val="0077141F"/>
    <w:rsid w:val="00771487"/>
    <w:rsid w:val="007716B9"/>
    <w:rsid w:val="00771766"/>
    <w:rsid w:val="007718E9"/>
    <w:rsid w:val="0077194F"/>
    <w:rsid w:val="0077236F"/>
    <w:rsid w:val="007723EA"/>
    <w:rsid w:val="0077243E"/>
    <w:rsid w:val="007725A5"/>
    <w:rsid w:val="00772A57"/>
    <w:rsid w:val="0077346E"/>
    <w:rsid w:val="00774596"/>
    <w:rsid w:val="00774A21"/>
    <w:rsid w:val="00774C90"/>
    <w:rsid w:val="007768AC"/>
    <w:rsid w:val="00776A89"/>
    <w:rsid w:val="00776BBC"/>
    <w:rsid w:val="00777028"/>
    <w:rsid w:val="0077715C"/>
    <w:rsid w:val="007773EF"/>
    <w:rsid w:val="007776C7"/>
    <w:rsid w:val="00777B74"/>
    <w:rsid w:val="00780023"/>
    <w:rsid w:val="00781369"/>
    <w:rsid w:val="0078152E"/>
    <w:rsid w:val="007819C2"/>
    <w:rsid w:val="00781AEE"/>
    <w:rsid w:val="00782269"/>
    <w:rsid w:val="00782AF9"/>
    <w:rsid w:val="00782C15"/>
    <w:rsid w:val="0078338E"/>
    <w:rsid w:val="00783550"/>
    <w:rsid w:val="00784382"/>
    <w:rsid w:val="00784BD9"/>
    <w:rsid w:val="00784EE1"/>
    <w:rsid w:val="007854ED"/>
    <w:rsid w:val="0078559A"/>
    <w:rsid w:val="00785873"/>
    <w:rsid w:val="00785C9D"/>
    <w:rsid w:val="007867A7"/>
    <w:rsid w:val="007869DD"/>
    <w:rsid w:val="00786B54"/>
    <w:rsid w:val="00787449"/>
    <w:rsid w:val="00787D63"/>
    <w:rsid w:val="00790574"/>
    <w:rsid w:val="0079113D"/>
    <w:rsid w:val="00791151"/>
    <w:rsid w:val="00791979"/>
    <w:rsid w:val="00791B76"/>
    <w:rsid w:val="00791E61"/>
    <w:rsid w:val="007928FF"/>
    <w:rsid w:val="00792A82"/>
    <w:rsid w:val="00792B01"/>
    <w:rsid w:val="00792DB0"/>
    <w:rsid w:val="007932B3"/>
    <w:rsid w:val="00793359"/>
    <w:rsid w:val="007933A1"/>
    <w:rsid w:val="00793592"/>
    <w:rsid w:val="007938AC"/>
    <w:rsid w:val="00793AD3"/>
    <w:rsid w:val="00793B61"/>
    <w:rsid w:val="0079470F"/>
    <w:rsid w:val="00795176"/>
    <w:rsid w:val="00795DDD"/>
    <w:rsid w:val="007961C3"/>
    <w:rsid w:val="00796968"/>
    <w:rsid w:val="00796A5A"/>
    <w:rsid w:val="00796AAD"/>
    <w:rsid w:val="00796AD7"/>
    <w:rsid w:val="00796EFA"/>
    <w:rsid w:val="007A0381"/>
    <w:rsid w:val="007A0423"/>
    <w:rsid w:val="007A069B"/>
    <w:rsid w:val="007A0F7F"/>
    <w:rsid w:val="007A1091"/>
    <w:rsid w:val="007A1314"/>
    <w:rsid w:val="007A1777"/>
    <w:rsid w:val="007A1945"/>
    <w:rsid w:val="007A226A"/>
    <w:rsid w:val="007A2B76"/>
    <w:rsid w:val="007A2DCE"/>
    <w:rsid w:val="007A2F9D"/>
    <w:rsid w:val="007A3361"/>
    <w:rsid w:val="007A33F2"/>
    <w:rsid w:val="007A3BDF"/>
    <w:rsid w:val="007A3E6E"/>
    <w:rsid w:val="007A3EB5"/>
    <w:rsid w:val="007A3EBE"/>
    <w:rsid w:val="007A4B81"/>
    <w:rsid w:val="007A4FAD"/>
    <w:rsid w:val="007A5629"/>
    <w:rsid w:val="007A56C0"/>
    <w:rsid w:val="007A5B6B"/>
    <w:rsid w:val="007A5F06"/>
    <w:rsid w:val="007A640A"/>
    <w:rsid w:val="007A6558"/>
    <w:rsid w:val="007A65E1"/>
    <w:rsid w:val="007A68A7"/>
    <w:rsid w:val="007A6DC7"/>
    <w:rsid w:val="007A75B8"/>
    <w:rsid w:val="007A7DF9"/>
    <w:rsid w:val="007B0105"/>
    <w:rsid w:val="007B044B"/>
    <w:rsid w:val="007B0801"/>
    <w:rsid w:val="007B0C30"/>
    <w:rsid w:val="007B165A"/>
    <w:rsid w:val="007B1852"/>
    <w:rsid w:val="007B18F6"/>
    <w:rsid w:val="007B1A94"/>
    <w:rsid w:val="007B1ACF"/>
    <w:rsid w:val="007B1E53"/>
    <w:rsid w:val="007B238B"/>
    <w:rsid w:val="007B3259"/>
    <w:rsid w:val="007B3297"/>
    <w:rsid w:val="007B35F3"/>
    <w:rsid w:val="007B3CAA"/>
    <w:rsid w:val="007B3EE4"/>
    <w:rsid w:val="007B4A6B"/>
    <w:rsid w:val="007B4C0D"/>
    <w:rsid w:val="007B4CF8"/>
    <w:rsid w:val="007B504B"/>
    <w:rsid w:val="007B50A8"/>
    <w:rsid w:val="007B51BE"/>
    <w:rsid w:val="007B536B"/>
    <w:rsid w:val="007B697E"/>
    <w:rsid w:val="007B69E3"/>
    <w:rsid w:val="007B6F2D"/>
    <w:rsid w:val="007B701E"/>
    <w:rsid w:val="007B7293"/>
    <w:rsid w:val="007B78C2"/>
    <w:rsid w:val="007B7D80"/>
    <w:rsid w:val="007C15F4"/>
    <w:rsid w:val="007C1AEA"/>
    <w:rsid w:val="007C218E"/>
    <w:rsid w:val="007C2295"/>
    <w:rsid w:val="007C2454"/>
    <w:rsid w:val="007C2599"/>
    <w:rsid w:val="007C2A6C"/>
    <w:rsid w:val="007C3728"/>
    <w:rsid w:val="007C3763"/>
    <w:rsid w:val="007C3E08"/>
    <w:rsid w:val="007C3F44"/>
    <w:rsid w:val="007C41F2"/>
    <w:rsid w:val="007C4501"/>
    <w:rsid w:val="007C4733"/>
    <w:rsid w:val="007C47A7"/>
    <w:rsid w:val="007C48AD"/>
    <w:rsid w:val="007C48F9"/>
    <w:rsid w:val="007C4AF1"/>
    <w:rsid w:val="007C4E45"/>
    <w:rsid w:val="007C5234"/>
    <w:rsid w:val="007C5374"/>
    <w:rsid w:val="007C6148"/>
    <w:rsid w:val="007C6222"/>
    <w:rsid w:val="007C645A"/>
    <w:rsid w:val="007C6FAC"/>
    <w:rsid w:val="007C706A"/>
    <w:rsid w:val="007C784C"/>
    <w:rsid w:val="007C7B5F"/>
    <w:rsid w:val="007D0C55"/>
    <w:rsid w:val="007D1C50"/>
    <w:rsid w:val="007D1F51"/>
    <w:rsid w:val="007D2C90"/>
    <w:rsid w:val="007D2CB3"/>
    <w:rsid w:val="007D3079"/>
    <w:rsid w:val="007D3909"/>
    <w:rsid w:val="007D483B"/>
    <w:rsid w:val="007D53B2"/>
    <w:rsid w:val="007D5A7F"/>
    <w:rsid w:val="007D5E16"/>
    <w:rsid w:val="007D6731"/>
    <w:rsid w:val="007D6EB6"/>
    <w:rsid w:val="007D6F62"/>
    <w:rsid w:val="007D6F93"/>
    <w:rsid w:val="007D700B"/>
    <w:rsid w:val="007D70D8"/>
    <w:rsid w:val="007D72AA"/>
    <w:rsid w:val="007D7331"/>
    <w:rsid w:val="007E0B67"/>
    <w:rsid w:val="007E163D"/>
    <w:rsid w:val="007E350C"/>
    <w:rsid w:val="007E36C4"/>
    <w:rsid w:val="007E36E6"/>
    <w:rsid w:val="007E3A09"/>
    <w:rsid w:val="007E3A2C"/>
    <w:rsid w:val="007E55CE"/>
    <w:rsid w:val="007E57F0"/>
    <w:rsid w:val="007E652D"/>
    <w:rsid w:val="007E65DE"/>
    <w:rsid w:val="007E6942"/>
    <w:rsid w:val="007E6A64"/>
    <w:rsid w:val="007E6C88"/>
    <w:rsid w:val="007E6CE9"/>
    <w:rsid w:val="007E6D5F"/>
    <w:rsid w:val="007E6ECE"/>
    <w:rsid w:val="007E71BE"/>
    <w:rsid w:val="007E7496"/>
    <w:rsid w:val="007E75CE"/>
    <w:rsid w:val="007E7DDC"/>
    <w:rsid w:val="007F0761"/>
    <w:rsid w:val="007F0A09"/>
    <w:rsid w:val="007F0BEE"/>
    <w:rsid w:val="007F0FD5"/>
    <w:rsid w:val="007F1464"/>
    <w:rsid w:val="007F18E6"/>
    <w:rsid w:val="007F1C36"/>
    <w:rsid w:val="007F2044"/>
    <w:rsid w:val="007F2064"/>
    <w:rsid w:val="007F24A8"/>
    <w:rsid w:val="007F3EE2"/>
    <w:rsid w:val="007F46BB"/>
    <w:rsid w:val="007F48B1"/>
    <w:rsid w:val="007F5042"/>
    <w:rsid w:val="007F5136"/>
    <w:rsid w:val="007F5392"/>
    <w:rsid w:val="007F65CD"/>
    <w:rsid w:val="007F6804"/>
    <w:rsid w:val="007F7B96"/>
    <w:rsid w:val="008002A9"/>
    <w:rsid w:val="0080078B"/>
    <w:rsid w:val="008009EC"/>
    <w:rsid w:val="00800D33"/>
    <w:rsid w:val="00800D65"/>
    <w:rsid w:val="00800ECC"/>
    <w:rsid w:val="008010B5"/>
    <w:rsid w:val="00801C72"/>
    <w:rsid w:val="008023AF"/>
    <w:rsid w:val="0080281A"/>
    <w:rsid w:val="00802B5C"/>
    <w:rsid w:val="008030FE"/>
    <w:rsid w:val="008037D2"/>
    <w:rsid w:val="008037FA"/>
    <w:rsid w:val="00803A03"/>
    <w:rsid w:val="00803D94"/>
    <w:rsid w:val="00804604"/>
    <w:rsid w:val="008049B7"/>
    <w:rsid w:val="00804BDD"/>
    <w:rsid w:val="00804DC2"/>
    <w:rsid w:val="00804F21"/>
    <w:rsid w:val="00806074"/>
    <w:rsid w:val="00806421"/>
    <w:rsid w:val="00806789"/>
    <w:rsid w:val="00806A56"/>
    <w:rsid w:val="00806B2E"/>
    <w:rsid w:val="00806CAF"/>
    <w:rsid w:val="0080715D"/>
    <w:rsid w:val="00807BC8"/>
    <w:rsid w:val="00807D39"/>
    <w:rsid w:val="008100BE"/>
    <w:rsid w:val="008100C1"/>
    <w:rsid w:val="008101C1"/>
    <w:rsid w:val="00810F89"/>
    <w:rsid w:val="00810FFD"/>
    <w:rsid w:val="00811858"/>
    <w:rsid w:val="008119E3"/>
    <w:rsid w:val="00811CD6"/>
    <w:rsid w:val="00811F0F"/>
    <w:rsid w:val="00812030"/>
    <w:rsid w:val="008121AE"/>
    <w:rsid w:val="008122F4"/>
    <w:rsid w:val="00812888"/>
    <w:rsid w:val="00812A01"/>
    <w:rsid w:val="00812AD6"/>
    <w:rsid w:val="00812BA4"/>
    <w:rsid w:val="00812FCD"/>
    <w:rsid w:val="00813187"/>
    <w:rsid w:val="00813303"/>
    <w:rsid w:val="008133EB"/>
    <w:rsid w:val="00813CE8"/>
    <w:rsid w:val="00814241"/>
    <w:rsid w:val="00814D4F"/>
    <w:rsid w:val="00814EBD"/>
    <w:rsid w:val="008156BC"/>
    <w:rsid w:val="00815AC7"/>
    <w:rsid w:val="00816B07"/>
    <w:rsid w:val="00816DCD"/>
    <w:rsid w:val="00817014"/>
    <w:rsid w:val="00817150"/>
    <w:rsid w:val="00817B11"/>
    <w:rsid w:val="00817CE1"/>
    <w:rsid w:val="00817ECA"/>
    <w:rsid w:val="008200E3"/>
    <w:rsid w:val="00820D00"/>
    <w:rsid w:val="00820F36"/>
    <w:rsid w:val="00821806"/>
    <w:rsid w:val="00821B6A"/>
    <w:rsid w:val="00821E81"/>
    <w:rsid w:val="00822190"/>
    <w:rsid w:val="00823D0C"/>
    <w:rsid w:val="00824D84"/>
    <w:rsid w:val="008257DB"/>
    <w:rsid w:val="008258F3"/>
    <w:rsid w:val="00825E40"/>
    <w:rsid w:val="00826082"/>
    <w:rsid w:val="00826387"/>
    <w:rsid w:val="008263B6"/>
    <w:rsid w:val="00826A20"/>
    <w:rsid w:val="00827C36"/>
    <w:rsid w:val="00827D5E"/>
    <w:rsid w:val="0083005B"/>
    <w:rsid w:val="00830239"/>
    <w:rsid w:val="008303EE"/>
    <w:rsid w:val="00830556"/>
    <w:rsid w:val="00830665"/>
    <w:rsid w:val="00830779"/>
    <w:rsid w:val="00830F38"/>
    <w:rsid w:val="00830F9F"/>
    <w:rsid w:val="008330FB"/>
    <w:rsid w:val="0083317B"/>
    <w:rsid w:val="00833ADD"/>
    <w:rsid w:val="00833DA2"/>
    <w:rsid w:val="00833F39"/>
    <w:rsid w:val="008340D0"/>
    <w:rsid w:val="0083467E"/>
    <w:rsid w:val="0083497C"/>
    <w:rsid w:val="0083500B"/>
    <w:rsid w:val="00835EC6"/>
    <w:rsid w:val="008360C2"/>
    <w:rsid w:val="0083687F"/>
    <w:rsid w:val="00836C7D"/>
    <w:rsid w:val="00836CDF"/>
    <w:rsid w:val="00836ECB"/>
    <w:rsid w:val="00837270"/>
    <w:rsid w:val="008372AC"/>
    <w:rsid w:val="00840437"/>
    <w:rsid w:val="0084101F"/>
    <w:rsid w:val="0084111B"/>
    <w:rsid w:val="00841293"/>
    <w:rsid w:val="008414AB"/>
    <w:rsid w:val="008418E1"/>
    <w:rsid w:val="00841B4E"/>
    <w:rsid w:val="008422B7"/>
    <w:rsid w:val="0084244A"/>
    <w:rsid w:val="0084254A"/>
    <w:rsid w:val="00842BFC"/>
    <w:rsid w:val="008435EE"/>
    <w:rsid w:val="00843989"/>
    <w:rsid w:val="00843E3B"/>
    <w:rsid w:val="0084421E"/>
    <w:rsid w:val="0084455E"/>
    <w:rsid w:val="0084466B"/>
    <w:rsid w:val="00844D38"/>
    <w:rsid w:val="008454FB"/>
    <w:rsid w:val="00845E85"/>
    <w:rsid w:val="008465C7"/>
    <w:rsid w:val="008465FB"/>
    <w:rsid w:val="00846BDC"/>
    <w:rsid w:val="00847609"/>
    <w:rsid w:val="00847C81"/>
    <w:rsid w:val="00847F7F"/>
    <w:rsid w:val="00850C83"/>
    <w:rsid w:val="00850EE7"/>
    <w:rsid w:val="00851166"/>
    <w:rsid w:val="0085150C"/>
    <w:rsid w:val="0085153C"/>
    <w:rsid w:val="008519D9"/>
    <w:rsid w:val="00851D2D"/>
    <w:rsid w:val="00852851"/>
    <w:rsid w:val="00852BED"/>
    <w:rsid w:val="00853CC1"/>
    <w:rsid w:val="008546FC"/>
    <w:rsid w:val="0085473C"/>
    <w:rsid w:val="00854758"/>
    <w:rsid w:val="008548CC"/>
    <w:rsid w:val="008549C7"/>
    <w:rsid w:val="00854ADC"/>
    <w:rsid w:val="00856566"/>
    <w:rsid w:val="0085690A"/>
    <w:rsid w:val="00856BA1"/>
    <w:rsid w:val="0085746E"/>
    <w:rsid w:val="00857A34"/>
    <w:rsid w:val="00857BF2"/>
    <w:rsid w:val="00860145"/>
    <w:rsid w:val="00860955"/>
    <w:rsid w:val="008612A9"/>
    <w:rsid w:val="00861322"/>
    <w:rsid w:val="00861456"/>
    <w:rsid w:val="00861B43"/>
    <w:rsid w:val="00861D72"/>
    <w:rsid w:val="00862077"/>
    <w:rsid w:val="00862390"/>
    <w:rsid w:val="00862434"/>
    <w:rsid w:val="00862458"/>
    <w:rsid w:val="00862AB0"/>
    <w:rsid w:val="00862E6B"/>
    <w:rsid w:val="00863271"/>
    <w:rsid w:val="008632D8"/>
    <w:rsid w:val="00863E2B"/>
    <w:rsid w:val="008640EA"/>
    <w:rsid w:val="00864A54"/>
    <w:rsid w:val="008655AF"/>
    <w:rsid w:val="00865986"/>
    <w:rsid w:val="00865BF9"/>
    <w:rsid w:val="00865FDE"/>
    <w:rsid w:val="00866206"/>
    <w:rsid w:val="00866AFF"/>
    <w:rsid w:val="00866B52"/>
    <w:rsid w:val="00866B7E"/>
    <w:rsid w:val="0086711F"/>
    <w:rsid w:val="0086715D"/>
    <w:rsid w:val="00867C89"/>
    <w:rsid w:val="008706BF"/>
    <w:rsid w:val="00870B55"/>
    <w:rsid w:val="00870BD6"/>
    <w:rsid w:val="008714C6"/>
    <w:rsid w:val="00872333"/>
    <w:rsid w:val="0087252D"/>
    <w:rsid w:val="00872E05"/>
    <w:rsid w:val="008734EA"/>
    <w:rsid w:val="00873B4A"/>
    <w:rsid w:val="00873CC5"/>
    <w:rsid w:val="00873FB3"/>
    <w:rsid w:val="00874247"/>
    <w:rsid w:val="008746C5"/>
    <w:rsid w:val="00874B7A"/>
    <w:rsid w:val="00874D51"/>
    <w:rsid w:val="00875340"/>
    <w:rsid w:val="008758BC"/>
    <w:rsid w:val="00875954"/>
    <w:rsid w:val="00875E92"/>
    <w:rsid w:val="008760A5"/>
    <w:rsid w:val="00876821"/>
    <w:rsid w:val="00876E27"/>
    <w:rsid w:val="00877493"/>
    <w:rsid w:val="00877677"/>
    <w:rsid w:val="00877A49"/>
    <w:rsid w:val="00877D09"/>
    <w:rsid w:val="00877F01"/>
    <w:rsid w:val="00880094"/>
    <w:rsid w:val="00880491"/>
    <w:rsid w:val="008805BE"/>
    <w:rsid w:val="00880BBC"/>
    <w:rsid w:val="00881828"/>
    <w:rsid w:val="00881980"/>
    <w:rsid w:val="00881D71"/>
    <w:rsid w:val="00881E8D"/>
    <w:rsid w:val="008820BF"/>
    <w:rsid w:val="008827D8"/>
    <w:rsid w:val="008838C8"/>
    <w:rsid w:val="00883BBC"/>
    <w:rsid w:val="008841DD"/>
    <w:rsid w:val="00884954"/>
    <w:rsid w:val="00884AFA"/>
    <w:rsid w:val="0088510C"/>
    <w:rsid w:val="008853A2"/>
    <w:rsid w:val="00885A68"/>
    <w:rsid w:val="008868CE"/>
    <w:rsid w:val="00886B6E"/>
    <w:rsid w:val="0088764B"/>
    <w:rsid w:val="00887657"/>
    <w:rsid w:val="008900C0"/>
    <w:rsid w:val="0089067D"/>
    <w:rsid w:val="008912D0"/>
    <w:rsid w:val="00891356"/>
    <w:rsid w:val="008917E0"/>
    <w:rsid w:val="008928EE"/>
    <w:rsid w:val="00892DAD"/>
    <w:rsid w:val="00892E05"/>
    <w:rsid w:val="00892FCB"/>
    <w:rsid w:val="00893569"/>
    <w:rsid w:val="008936C2"/>
    <w:rsid w:val="008939FB"/>
    <w:rsid w:val="00893E4E"/>
    <w:rsid w:val="00894175"/>
    <w:rsid w:val="0089466C"/>
    <w:rsid w:val="00894876"/>
    <w:rsid w:val="00894FF0"/>
    <w:rsid w:val="00894FF3"/>
    <w:rsid w:val="00895127"/>
    <w:rsid w:val="00895784"/>
    <w:rsid w:val="00895957"/>
    <w:rsid w:val="00895B0E"/>
    <w:rsid w:val="00895BB1"/>
    <w:rsid w:val="00895BE5"/>
    <w:rsid w:val="00895E67"/>
    <w:rsid w:val="00896115"/>
    <w:rsid w:val="008963AF"/>
    <w:rsid w:val="008965B8"/>
    <w:rsid w:val="00896776"/>
    <w:rsid w:val="00896A99"/>
    <w:rsid w:val="00896AB7"/>
    <w:rsid w:val="00896AD6"/>
    <w:rsid w:val="00896DED"/>
    <w:rsid w:val="00897045"/>
    <w:rsid w:val="00897442"/>
    <w:rsid w:val="00897559"/>
    <w:rsid w:val="00897820"/>
    <w:rsid w:val="00897A4F"/>
    <w:rsid w:val="00897B25"/>
    <w:rsid w:val="00897D8E"/>
    <w:rsid w:val="00897F96"/>
    <w:rsid w:val="008A0A8F"/>
    <w:rsid w:val="008A1065"/>
    <w:rsid w:val="008A18BC"/>
    <w:rsid w:val="008A1AB3"/>
    <w:rsid w:val="008A1BA5"/>
    <w:rsid w:val="008A1D76"/>
    <w:rsid w:val="008A1D9E"/>
    <w:rsid w:val="008A21DD"/>
    <w:rsid w:val="008A28D5"/>
    <w:rsid w:val="008A2BDF"/>
    <w:rsid w:val="008A3041"/>
    <w:rsid w:val="008A3CF6"/>
    <w:rsid w:val="008A43ED"/>
    <w:rsid w:val="008A4648"/>
    <w:rsid w:val="008A4726"/>
    <w:rsid w:val="008A4CBA"/>
    <w:rsid w:val="008A51AD"/>
    <w:rsid w:val="008A574E"/>
    <w:rsid w:val="008A59BE"/>
    <w:rsid w:val="008A5AFA"/>
    <w:rsid w:val="008A611E"/>
    <w:rsid w:val="008A62AD"/>
    <w:rsid w:val="008A6530"/>
    <w:rsid w:val="008A6888"/>
    <w:rsid w:val="008A6A33"/>
    <w:rsid w:val="008A6D4C"/>
    <w:rsid w:val="008B0AF3"/>
    <w:rsid w:val="008B0BCE"/>
    <w:rsid w:val="008B1263"/>
    <w:rsid w:val="008B16A3"/>
    <w:rsid w:val="008B21E0"/>
    <w:rsid w:val="008B22CB"/>
    <w:rsid w:val="008B2599"/>
    <w:rsid w:val="008B26D0"/>
    <w:rsid w:val="008B2976"/>
    <w:rsid w:val="008B2ADC"/>
    <w:rsid w:val="008B2BEF"/>
    <w:rsid w:val="008B2E3F"/>
    <w:rsid w:val="008B3E31"/>
    <w:rsid w:val="008B4254"/>
    <w:rsid w:val="008B49E0"/>
    <w:rsid w:val="008B4BB3"/>
    <w:rsid w:val="008B4E72"/>
    <w:rsid w:val="008B4EE5"/>
    <w:rsid w:val="008B54F8"/>
    <w:rsid w:val="008B5616"/>
    <w:rsid w:val="008B5F39"/>
    <w:rsid w:val="008B605C"/>
    <w:rsid w:val="008B6685"/>
    <w:rsid w:val="008B67E0"/>
    <w:rsid w:val="008B68A5"/>
    <w:rsid w:val="008B6B91"/>
    <w:rsid w:val="008B7D27"/>
    <w:rsid w:val="008C022E"/>
    <w:rsid w:val="008C0DBE"/>
    <w:rsid w:val="008C0F0B"/>
    <w:rsid w:val="008C0FBB"/>
    <w:rsid w:val="008C1093"/>
    <w:rsid w:val="008C1BA9"/>
    <w:rsid w:val="008C1BCC"/>
    <w:rsid w:val="008C1E24"/>
    <w:rsid w:val="008C29DD"/>
    <w:rsid w:val="008C3466"/>
    <w:rsid w:val="008C3537"/>
    <w:rsid w:val="008C35AD"/>
    <w:rsid w:val="008C3E4D"/>
    <w:rsid w:val="008C3EF8"/>
    <w:rsid w:val="008C4244"/>
    <w:rsid w:val="008C46ED"/>
    <w:rsid w:val="008C4AF6"/>
    <w:rsid w:val="008C4C60"/>
    <w:rsid w:val="008C5651"/>
    <w:rsid w:val="008C592D"/>
    <w:rsid w:val="008C596A"/>
    <w:rsid w:val="008C5C80"/>
    <w:rsid w:val="008C5EEB"/>
    <w:rsid w:val="008C618B"/>
    <w:rsid w:val="008C69FB"/>
    <w:rsid w:val="008C7567"/>
    <w:rsid w:val="008C79DE"/>
    <w:rsid w:val="008C7C6D"/>
    <w:rsid w:val="008D0E5E"/>
    <w:rsid w:val="008D1BE8"/>
    <w:rsid w:val="008D1D5B"/>
    <w:rsid w:val="008D1EC8"/>
    <w:rsid w:val="008D219E"/>
    <w:rsid w:val="008D32AE"/>
    <w:rsid w:val="008D33EE"/>
    <w:rsid w:val="008D3615"/>
    <w:rsid w:val="008D36F1"/>
    <w:rsid w:val="008D3726"/>
    <w:rsid w:val="008D3BF4"/>
    <w:rsid w:val="008D3D83"/>
    <w:rsid w:val="008D467D"/>
    <w:rsid w:val="008D49DE"/>
    <w:rsid w:val="008D4D2F"/>
    <w:rsid w:val="008D568D"/>
    <w:rsid w:val="008D5890"/>
    <w:rsid w:val="008D63C9"/>
    <w:rsid w:val="008D741C"/>
    <w:rsid w:val="008D760E"/>
    <w:rsid w:val="008D7BCB"/>
    <w:rsid w:val="008E0909"/>
    <w:rsid w:val="008E1AB7"/>
    <w:rsid w:val="008E22F4"/>
    <w:rsid w:val="008E265F"/>
    <w:rsid w:val="008E27AA"/>
    <w:rsid w:val="008E2BB5"/>
    <w:rsid w:val="008E32FF"/>
    <w:rsid w:val="008E40AF"/>
    <w:rsid w:val="008E40C9"/>
    <w:rsid w:val="008E453A"/>
    <w:rsid w:val="008E48AE"/>
    <w:rsid w:val="008E4AE1"/>
    <w:rsid w:val="008E4C7E"/>
    <w:rsid w:val="008E4CAC"/>
    <w:rsid w:val="008E557A"/>
    <w:rsid w:val="008E5B74"/>
    <w:rsid w:val="008E5D9C"/>
    <w:rsid w:val="008E62D7"/>
    <w:rsid w:val="008E64EA"/>
    <w:rsid w:val="008E6C86"/>
    <w:rsid w:val="008E72BD"/>
    <w:rsid w:val="008E7B2B"/>
    <w:rsid w:val="008E7CFA"/>
    <w:rsid w:val="008F0001"/>
    <w:rsid w:val="008F017F"/>
    <w:rsid w:val="008F08B3"/>
    <w:rsid w:val="008F0BEC"/>
    <w:rsid w:val="008F0F55"/>
    <w:rsid w:val="008F10D1"/>
    <w:rsid w:val="008F16F9"/>
    <w:rsid w:val="008F1D90"/>
    <w:rsid w:val="008F1F56"/>
    <w:rsid w:val="008F1FB9"/>
    <w:rsid w:val="008F1FF5"/>
    <w:rsid w:val="008F2141"/>
    <w:rsid w:val="008F227B"/>
    <w:rsid w:val="008F2505"/>
    <w:rsid w:val="008F27B3"/>
    <w:rsid w:val="008F2BAF"/>
    <w:rsid w:val="008F2E30"/>
    <w:rsid w:val="008F3532"/>
    <w:rsid w:val="008F37C7"/>
    <w:rsid w:val="008F3A02"/>
    <w:rsid w:val="008F4DE0"/>
    <w:rsid w:val="008F6300"/>
    <w:rsid w:val="008F6329"/>
    <w:rsid w:val="008F6697"/>
    <w:rsid w:val="008F6F40"/>
    <w:rsid w:val="008F6FAC"/>
    <w:rsid w:val="00900A12"/>
    <w:rsid w:val="00900E16"/>
    <w:rsid w:val="0090185F"/>
    <w:rsid w:val="00901CB7"/>
    <w:rsid w:val="00901E7D"/>
    <w:rsid w:val="009024BB"/>
    <w:rsid w:val="00903255"/>
    <w:rsid w:val="00903597"/>
    <w:rsid w:val="0090361D"/>
    <w:rsid w:val="00903DE5"/>
    <w:rsid w:val="00904FF7"/>
    <w:rsid w:val="00905061"/>
    <w:rsid w:val="00905A6D"/>
    <w:rsid w:val="00905E13"/>
    <w:rsid w:val="00906E1B"/>
    <w:rsid w:val="00910657"/>
    <w:rsid w:val="00910D44"/>
    <w:rsid w:val="0091100B"/>
    <w:rsid w:val="00911C4A"/>
    <w:rsid w:val="00911D08"/>
    <w:rsid w:val="00911E50"/>
    <w:rsid w:val="0091207A"/>
    <w:rsid w:val="009128B4"/>
    <w:rsid w:val="00912E6A"/>
    <w:rsid w:val="00913138"/>
    <w:rsid w:val="009132BC"/>
    <w:rsid w:val="00913565"/>
    <w:rsid w:val="00913A42"/>
    <w:rsid w:val="00913F39"/>
    <w:rsid w:val="0091431E"/>
    <w:rsid w:val="009146E1"/>
    <w:rsid w:val="00914993"/>
    <w:rsid w:val="00914C0D"/>
    <w:rsid w:val="00914C9B"/>
    <w:rsid w:val="00914D53"/>
    <w:rsid w:val="00915187"/>
    <w:rsid w:val="00915960"/>
    <w:rsid w:val="00915C09"/>
    <w:rsid w:val="00916851"/>
    <w:rsid w:val="00916E10"/>
    <w:rsid w:val="00917574"/>
    <w:rsid w:val="00917B3D"/>
    <w:rsid w:val="00917D10"/>
    <w:rsid w:val="009206BB"/>
    <w:rsid w:val="00920789"/>
    <w:rsid w:val="0092144A"/>
    <w:rsid w:val="0092163F"/>
    <w:rsid w:val="00921B5E"/>
    <w:rsid w:val="00921D90"/>
    <w:rsid w:val="009220B8"/>
    <w:rsid w:val="0092376B"/>
    <w:rsid w:val="00924273"/>
    <w:rsid w:val="00924FBD"/>
    <w:rsid w:val="0092500D"/>
    <w:rsid w:val="009251AF"/>
    <w:rsid w:val="009254E9"/>
    <w:rsid w:val="009258DE"/>
    <w:rsid w:val="00925B89"/>
    <w:rsid w:val="00925EBB"/>
    <w:rsid w:val="00925F27"/>
    <w:rsid w:val="00925F49"/>
    <w:rsid w:val="00925FE6"/>
    <w:rsid w:val="009263E8"/>
    <w:rsid w:val="009265B6"/>
    <w:rsid w:val="0092683C"/>
    <w:rsid w:val="00926DF5"/>
    <w:rsid w:val="00927196"/>
    <w:rsid w:val="00927268"/>
    <w:rsid w:val="009274BD"/>
    <w:rsid w:val="009274C4"/>
    <w:rsid w:val="00927CA6"/>
    <w:rsid w:val="00927DF4"/>
    <w:rsid w:val="00930443"/>
    <w:rsid w:val="00930C02"/>
    <w:rsid w:val="00930DC9"/>
    <w:rsid w:val="00930E24"/>
    <w:rsid w:val="009310DF"/>
    <w:rsid w:val="00931315"/>
    <w:rsid w:val="009313AE"/>
    <w:rsid w:val="009316DF"/>
    <w:rsid w:val="00931E6A"/>
    <w:rsid w:val="00932ABC"/>
    <w:rsid w:val="00932E77"/>
    <w:rsid w:val="0093344F"/>
    <w:rsid w:val="0093367E"/>
    <w:rsid w:val="00933D94"/>
    <w:rsid w:val="009341F1"/>
    <w:rsid w:val="009347E6"/>
    <w:rsid w:val="0093520F"/>
    <w:rsid w:val="009358AA"/>
    <w:rsid w:val="00935AD2"/>
    <w:rsid w:val="00935E61"/>
    <w:rsid w:val="009364A4"/>
    <w:rsid w:val="009368E1"/>
    <w:rsid w:val="00937A46"/>
    <w:rsid w:val="00940121"/>
    <w:rsid w:val="00940133"/>
    <w:rsid w:val="0094051E"/>
    <w:rsid w:val="00940777"/>
    <w:rsid w:val="0094130A"/>
    <w:rsid w:val="009418B6"/>
    <w:rsid w:val="0094204B"/>
    <w:rsid w:val="00942AD1"/>
    <w:rsid w:val="00942BBB"/>
    <w:rsid w:val="00942DF0"/>
    <w:rsid w:val="0094327F"/>
    <w:rsid w:val="0094364D"/>
    <w:rsid w:val="00943BD7"/>
    <w:rsid w:val="00944573"/>
    <w:rsid w:val="00944B24"/>
    <w:rsid w:val="00944C82"/>
    <w:rsid w:val="00944F17"/>
    <w:rsid w:val="00945498"/>
    <w:rsid w:val="00945B24"/>
    <w:rsid w:val="00947021"/>
    <w:rsid w:val="0094725C"/>
    <w:rsid w:val="009472B4"/>
    <w:rsid w:val="00947CB1"/>
    <w:rsid w:val="009505B7"/>
    <w:rsid w:val="00950DA7"/>
    <w:rsid w:val="00951411"/>
    <w:rsid w:val="00951532"/>
    <w:rsid w:val="0095165D"/>
    <w:rsid w:val="00951AC1"/>
    <w:rsid w:val="00951DFB"/>
    <w:rsid w:val="00952279"/>
    <w:rsid w:val="0095232C"/>
    <w:rsid w:val="0095253A"/>
    <w:rsid w:val="009527F2"/>
    <w:rsid w:val="00952936"/>
    <w:rsid w:val="0095315B"/>
    <w:rsid w:val="00953600"/>
    <w:rsid w:val="00953AFA"/>
    <w:rsid w:val="00953D47"/>
    <w:rsid w:val="00953DAA"/>
    <w:rsid w:val="009547AB"/>
    <w:rsid w:val="009548B3"/>
    <w:rsid w:val="0095636E"/>
    <w:rsid w:val="00956747"/>
    <w:rsid w:val="0095699E"/>
    <w:rsid w:val="00956B47"/>
    <w:rsid w:val="00956DF0"/>
    <w:rsid w:val="00956EF3"/>
    <w:rsid w:val="00956F39"/>
    <w:rsid w:val="009576D6"/>
    <w:rsid w:val="00957F7B"/>
    <w:rsid w:val="009606EE"/>
    <w:rsid w:val="00960C99"/>
    <w:rsid w:val="00960E9C"/>
    <w:rsid w:val="00961C11"/>
    <w:rsid w:val="00961D91"/>
    <w:rsid w:val="00961FA7"/>
    <w:rsid w:val="00962373"/>
    <w:rsid w:val="00962529"/>
    <w:rsid w:val="0096348B"/>
    <w:rsid w:val="009636A6"/>
    <w:rsid w:val="009637EF"/>
    <w:rsid w:val="00963D3C"/>
    <w:rsid w:val="00964058"/>
    <w:rsid w:val="00964942"/>
    <w:rsid w:val="00964995"/>
    <w:rsid w:val="00965785"/>
    <w:rsid w:val="00965A0A"/>
    <w:rsid w:val="00965B73"/>
    <w:rsid w:val="00965F75"/>
    <w:rsid w:val="009662F7"/>
    <w:rsid w:val="009667D5"/>
    <w:rsid w:val="009672C7"/>
    <w:rsid w:val="00967470"/>
    <w:rsid w:val="00967FA4"/>
    <w:rsid w:val="00967FAC"/>
    <w:rsid w:val="00970271"/>
    <w:rsid w:val="00970358"/>
    <w:rsid w:val="009703C1"/>
    <w:rsid w:val="00970507"/>
    <w:rsid w:val="00970609"/>
    <w:rsid w:val="00970704"/>
    <w:rsid w:val="0097098D"/>
    <w:rsid w:val="00970B8C"/>
    <w:rsid w:val="0097100A"/>
    <w:rsid w:val="00971CB8"/>
    <w:rsid w:val="00971F95"/>
    <w:rsid w:val="009721D5"/>
    <w:rsid w:val="009722DA"/>
    <w:rsid w:val="00972C04"/>
    <w:rsid w:val="009736A2"/>
    <w:rsid w:val="00974306"/>
    <w:rsid w:val="009745A4"/>
    <w:rsid w:val="009746D9"/>
    <w:rsid w:val="0097484A"/>
    <w:rsid w:val="00974921"/>
    <w:rsid w:val="00975019"/>
    <w:rsid w:val="00975EEE"/>
    <w:rsid w:val="00976189"/>
    <w:rsid w:val="00976195"/>
    <w:rsid w:val="00976565"/>
    <w:rsid w:val="00976F78"/>
    <w:rsid w:val="00977213"/>
    <w:rsid w:val="009774E5"/>
    <w:rsid w:val="00977FCA"/>
    <w:rsid w:val="00980078"/>
    <w:rsid w:val="0098030B"/>
    <w:rsid w:val="009808A8"/>
    <w:rsid w:val="00980AD8"/>
    <w:rsid w:val="009812FD"/>
    <w:rsid w:val="0098166D"/>
    <w:rsid w:val="00981CFF"/>
    <w:rsid w:val="0098259A"/>
    <w:rsid w:val="00982A7E"/>
    <w:rsid w:val="00982ACF"/>
    <w:rsid w:val="00983295"/>
    <w:rsid w:val="0098370A"/>
    <w:rsid w:val="00983D69"/>
    <w:rsid w:val="009851B4"/>
    <w:rsid w:val="00985443"/>
    <w:rsid w:val="009854A1"/>
    <w:rsid w:val="00985DB1"/>
    <w:rsid w:val="00986063"/>
    <w:rsid w:val="00986260"/>
    <w:rsid w:val="009864A5"/>
    <w:rsid w:val="00986583"/>
    <w:rsid w:val="009867A4"/>
    <w:rsid w:val="00986D76"/>
    <w:rsid w:val="009872CA"/>
    <w:rsid w:val="009875E6"/>
    <w:rsid w:val="00987C2B"/>
    <w:rsid w:val="00987EAE"/>
    <w:rsid w:val="0099060F"/>
    <w:rsid w:val="009907FC"/>
    <w:rsid w:val="0099115C"/>
    <w:rsid w:val="00991282"/>
    <w:rsid w:val="00991417"/>
    <w:rsid w:val="0099205E"/>
    <w:rsid w:val="0099209F"/>
    <w:rsid w:val="00992447"/>
    <w:rsid w:val="00992A05"/>
    <w:rsid w:val="00992E2B"/>
    <w:rsid w:val="00992F54"/>
    <w:rsid w:val="00993F91"/>
    <w:rsid w:val="00994513"/>
    <w:rsid w:val="00995643"/>
    <w:rsid w:val="00995B48"/>
    <w:rsid w:val="00995BC0"/>
    <w:rsid w:val="009968E1"/>
    <w:rsid w:val="00996C31"/>
    <w:rsid w:val="009978C1"/>
    <w:rsid w:val="00997D0F"/>
    <w:rsid w:val="00997EFF"/>
    <w:rsid w:val="009A0294"/>
    <w:rsid w:val="009A0317"/>
    <w:rsid w:val="009A07BB"/>
    <w:rsid w:val="009A0A96"/>
    <w:rsid w:val="009A0AFF"/>
    <w:rsid w:val="009A116E"/>
    <w:rsid w:val="009A127A"/>
    <w:rsid w:val="009A138B"/>
    <w:rsid w:val="009A1782"/>
    <w:rsid w:val="009A183B"/>
    <w:rsid w:val="009A1BB5"/>
    <w:rsid w:val="009A25C5"/>
    <w:rsid w:val="009A2870"/>
    <w:rsid w:val="009A3392"/>
    <w:rsid w:val="009A3462"/>
    <w:rsid w:val="009A34D7"/>
    <w:rsid w:val="009A37D3"/>
    <w:rsid w:val="009A3990"/>
    <w:rsid w:val="009A3CFA"/>
    <w:rsid w:val="009A41FE"/>
    <w:rsid w:val="009A4201"/>
    <w:rsid w:val="009A45B2"/>
    <w:rsid w:val="009A4CA0"/>
    <w:rsid w:val="009A4EB1"/>
    <w:rsid w:val="009A4ECE"/>
    <w:rsid w:val="009A5191"/>
    <w:rsid w:val="009A52E6"/>
    <w:rsid w:val="009A5469"/>
    <w:rsid w:val="009A65EE"/>
    <w:rsid w:val="009A6AC1"/>
    <w:rsid w:val="009A6ADB"/>
    <w:rsid w:val="009A6BF0"/>
    <w:rsid w:val="009A6F2E"/>
    <w:rsid w:val="009A7D98"/>
    <w:rsid w:val="009A7EF0"/>
    <w:rsid w:val="009B054A"/>
    <w:rsid w:val="009B092F"/>
    <w:rsid w:val="009B0A2A"/>
    <w:rsid w:val="009B1446"/>
    <w:rsid w:val="009B1474"/>
    <w:rsid w:val="009B1855"/>
    <w:rsid w:val="009B1E68"/>
    <w:rsid w:val="009B2B31"/>
    <w:rsid w:val="009B2E08"/>
    <w:rsid w:val="009B39B1"/>
    <w:rsid w:val="009B4128"/>
    <w:rsid w:val="009B4831"/>
    <w:rsid w:val="009B49E3"/>
    <w:rsid w:val="009B4B10"/>
    <w:rsid w:val="009B4C67"/>
    <w:rsid w:val="009B4F89"/>
    <w:rsid w:val="009B572D"/>
    <w:rsid w:val="009B6BD7"/>
    <w:rsid w:val="009B6E6A"/>
    <w:rsid w:val="009B6E8E"/>
    <w:rsid w:val="009B7A86"/>
    <w:rsid w:val="009C01A0"/>
    <w:rsid w:val="009C01AF"/>
    <w:rsid w:val="009C0A8B"/>
    <w:rsid w:val="009C100D"/>
    <w:rsid w:val="009C1660"/>
    <w:rsid w:val="009C19C7"/>
    <w:rsid w:val="009C1D61"/>
    <w:rsid w:val="009C28FE"/>
    <w:rsid w:val="009C2CB3"/>
    <w:rsid w:val="009C2F20"/>
    <w:rsid w:val="009C3377"/>
    <w:rsid w:val="009C3688"/>
    <w:rsid w:val="009C36E6"/>
    <w:rsid w:val="009C37F8"/>
    <w:rsid w:val="009C43FB"/>
    <w:rsid w:val="009C47FB"/>
    <w:rsid w:val="009C4B12"/>
    <w:rsid w:val="009C4B57"/>
    <w:rsid w:val="009C61FF"/>
    <w:rsid w:val="009C697C"/>
    <w:rsid w:val="009C6D39"/>
    <w:rsid w:val="009C7294"/>
    <w:rsid w:val="009C782F"/>
    <w:rsid w:val="009C7881"/>
    <w:rsid w:val="009C7AB8"/>
    <w:rsid w:val="009C7D0D"/>
    <w:rsid w:val="009D00F1"/>
    <w:rsid w:val="009D08D1"/>
    <w:rsid w:val="009D08E5"/>
    <w:rsid w:val="009D0B41"/>
    <w:rsid w:val="009D0BAC"/>
    <w:rsid w:val="009D0F76"/>
    <w:rsid w:val="009D1545"/>
    <w:rsid w:val="009D2459"/>
    <w:rsid w:val="009D306D"/>
    <w:rsid w:val="009D37D6"/>
    <w:rsid w:val="009D3969"/>
    <w:rsid w:val="009D4459"/>
    <w:rsid w:val="009D4475"/>
    <w:rsid w:val="009D483F"/>
    <w:rsid w:val="009D4F3E"/>
    <w:rsid w:val="009D52C9"/>
    <w:rsid w:val="009D5B94"/>
    <w:rsid w:val="009D5BAE"/>
    <w:rsid w:val="009D5D98"/>
    <w:rsid w:val="009D5E73"/>
    <w:rsid w:val="009D64CF"/>
    <w:rsid w:val="009D6712"/>
    <w:rsid w:val="009D70D4"/>
    <w:rsid w:val="009D751A"/>
    <w:rsid w:val="009D7528"/>
    <w:rsid w:val="009D7A50"/>
    <w:rsid w:val="009D7AEC"/>
    <w:rsid w:val="009E0834"/>
    <w:rsid w:val="009E08D9"/>
    <w:rsid w:val="009E0A23"/>
    <w:rsid w:val="009E11E2"/>
    <w:rsid w:val="009E14E7"/>
    <w:rsid w:val="009E1B29"/>
    <w:rsid w:val="009E2672"/>
    <w:rsid w:val="009E2A53"/>
    <w:rsid w:val="009E2B83"/>
    <w:rsid w:val="009E320C"/>
    <w:rsid w:val="009E388B"/>
    <w:rsid w:val="009E3CC8"/>
    <w:rsid w:val="009E3F65"/>
    <w:rsid w:val="009E4CD9"/>
    <w:rsid w:val="009E4D08"/>
    <w:rsid w:val="009E4F09"/>
    <w:rsid w:val="009E6CCB"/>
    <w:rsid w:val="009E7055"/>
    <w:rsid w:val="009E7230"/>
    <w:rsid w:val="009E75B0"/>
    <w:rsid w:val="009E7BF6"/>
    <w:rsid w:val="009E7C18"/>
    <w:rsid w:val="009F0115"/>
    <w:rsid w:val="009F0DFE"/>
    <w:rsid w:val="009F283D"/>
    <w:rsid w:val="009F2FA7"/>
    <w:rsid w:val="009F308A"/>
    <w:rsid w:val="009F32AE"/>
    <w:rsid w:val="009F39A0"/>
    <w:rsid w:val="009F3B8F"/>
    <w:rsid w:val="009F452F"/>
    <w:rsid w:val="009F47DB"/>
    <w:rsid w:val="009F523B"/>
    <w:rsid w:val="009F5518"/>
    <w:rsid w:val="009F5E3C"/>
    <w:rsid w:val="009F6C52"/>
    <w:rsid w:val="00A00B86"/>
    <w:rsid w:val="00A00BE3"/>
    <w:rsid w:val="00A00DC6"/>
    <w:rsid w:val="00A0107C"/>
    <w:rsid w:val="00A0119C"/>
    <w:rsid w:val="00A018BA"/>
    <w:rsid w:val="00A01970"/>
    <w:rsid w:val="00A01DDB"/>
    <w:rsid w:val="00A02649"/>
    <w:rsid w:val="00A026D7"/>
    <w:rsid w:val="00A02EB7"/>
    <w:rsid w:val="00A039B4"/>
    <w:rsid w:val="00A03B5D"/>
    <w:rsid w:val="00A04022"/>
    <w:rsid w:val="00A04115"/>
    <w:rsid w:val="00A0420C"/>
    <w:rsid w:val="00A04744"/>
    <w:rsid w:val="00A04838"/>
    <w:rsid w:val="00A0487B"/>
    <w:rsid w:val="00A0505C"/>
    <w:rsid w:val="00A052BF"/>
    <w:rsid w:val="00A0569C"/>
    <w:rsid w:val="00A057EE"/>
    <w:rsid w:val="00A05861"/>
    <w:rsid w:val="00A05B8B"/>
    <w:rsid w:val="00A05F65"/>
    <w:rsid w:val="00A06048"/>
    <w:rsid w:val="00A061C6"/>
    <w:rsid w:val="00A0624B"/>
    <w:rsid w:val="00A06438"/>
    <w:rsid w:val="00A06783"/>
    <w:rsid w:val="00A069AF"/>
    <w:rsid w:val="00A070E6"/>
    <w:rsid w:val="00A07124"/>
    <w:rsid w:val="00A074A4"/>
    <w:rsid w:val="00A075DD"/>
    <w:rsid w:val="00A07709"/>
    <w:rsid w:val="00A07BFC"/>
    <w:rsid w:val="00A07D16"/>
    <w:rsid w:val="00A07F31"/>
    <w:rsid w:val="00A07F66"/>
    <w:rsid w:val="00A1058F"/>
    <w:rsid w:val="00A10667"/>
    <w:rsid w:val="00A110B2"/>
    <w:rsid w:val="00A110DC"/>
    <w:rsid w:val="00A11280"/>
    <w:rsid w:val="00A120BE"/>
    <w:rsid w:val="00A121D0"/>
    <w:rsid w:val="00A12E09"/>
    <w:rsid w:val="00A1308B"/>
    <w:rsid w:val="00A133D4"/>
    <w:rsid w:val="00A1377F"/>
    <w:rsid w:val="00A13E16"/>
    <w:rsid w:val="00A146C6"/>
    <w:rsid w:val="00A14A9A"/>
    <w:rsid w:val="00A151E7"/>
    <w:rsid w:val="00A15309"/>
    <w:rsid w:val="00A15E19"/>
    <w:rsid w:val="00A16083"/>
    <w:rsid w:val="00A160EE"/>
    <w:rsid w:val="00A16A37"/>
    <w:rsid w:val="00A16AF8"/>
    <w:rsid w:val="00A16F74"/>
    <w:rsid w:val="00A17557"/>
    <w:rsid w:val="00A175FE"/>
    <w:rsid w:val="00A17832"/>
    <w:rsid w:val="00A17BDE"/>
    <w:rsid w:val="00A17F5C"/>
    <w:rsid w:val="00A20238"/>
    <w:rsid w:val="00A20871"/>
    <w:rsid w:val="00A20B83"/>
    <w:rsid w:val="00A20CD5"/>
    <w:rsid w:val="00A20FD5"/>
    <w:rsid w:val="00A21315"/>
    <w:rsid w:val="00A2149C"/>
    <w:rsid w:val="00A21D92"/>
    <w:rsid w:val="00A21FFB"/>
    <w:rsid w:val="00A226E6"/>
    <w:rsid w:val="00A226E9"/>
    <w:rsid w:val="00A2280F"/>
    <w:rsid w:val="00A2287B"/>
    <w:rsid w:val="00A22E5D"/>
    <w:rsid w:val="00A23AEA"/>
    <w:rsid w:val="00A23B43"/>
    <w:rsid w:val="00A2406B"/>
    <w:rsid w:val="00A24AD1"/>
    <w:rsid w:val="00A24CF5"/>
    <w:rsid w:val="00A24F65"/>
    <w:rsid w:val="00A25A75"/>
    <w:rsid w:val="00A2618D"/>
    <w:rsid w:val="00A263A4"/>
    <w:rsid w:val="00A27639"/>
    <w:rsid w:val="00A2784C"/>
    <w:rsid w:val="00A27966"/>
    <w:rsid w:val="00A27A2E"/>
    <w:rsid w:val="00A27D07"/>
    <w:rsid w:val="00A30A2F"/>
    <w:rsid w:val="00A30D15"/>
    <w:rsid w:val="00A31305"/>
    <w:rsid w:val="00A31C34"/>
    <w:rsid w:val="00A31FED"/>
    <w:rsid w:val="00A32079"/>
    <w:rsid w:val="00A32311"/>
    <w:rsid w:val="00A33449"/>
    <w:rsid w:val="00A33DDC"/>
    <w:rsid w:val="00A33F62"/>
    <w:rsid w:val="00A341BF"/>
    <w:rsid w:val="00A3429C"/>
    <w:rsid w:val="00A348B4"/>
    <w:rsid w:val="00A3557B"/>
    <w:rsid w:val="00A356F0"/>
    <w:rsid w:val="00A357A3"/>
    <w:rsid w:val="00A35BE7"/>
    <w:rsid w:val="00A35E18"/>
    <w:rsid w:val="00A36600"/>
    <w:rsid w:val="00A36945"/>
    <w:rsid w:val="00A370AE"/>
    <w:rsid w:val="00A37C54"/>
    <w:rsid w:val="00A37C6B"/>
    <w:rsid w:val="00A37D7A"/>
    <w:rsid w:val="00A40668"/>
    <w:rsid w:val="00A40689"/>
    <w:rsid w:val="00A4086B"/>
    <w:rsid w:val="00A4088D"/>
    <w:rsid w:val="00A41194"/>
    <w:rsid w:val="00A41FA7"/>
    <w:rsid w:val="00A42597"/>
    <w:rsid w:val="00A42C6D"/>
    <w:rsid w:val="00A42DCC"/>
    <w:rsid w:val="00A42EEA"/>
    <w:rsid w:val="00A431F7"/>
    <w:rsid w:val="00A43411"/>
    <w:rsid w:val="00A4348B"/>
    <w:rsid w:val="00A43C75"/>
    <w:rsid w:val="00A43D79"/>
    <w:rsid w:val="00A4423A"/>
    <w:rsid w:val="00A44263"/>
    <w:rsid w:val="00A4485C"/>
    <w:rsid w:val="00A44EED"/>
    <w:rsid w:val="00A45400"/>
    <w:rsid w:val="00A45861"/>
    <w:rsid w:val="00A47301"/>
    <w:rsid w:val="00A4771B"/>
    <w:rsid w:val="00A47B87"/>
    <w:rsid w:val="00A47C0B"/>
    <w:rsid w:val="00A518F7"/>
    <w:rsid w:val="00A51C59"/>
    <w:rsid w:val="00A51DCF"/>
    <w:rsid w:val="00A52672"/>
    <w:rsid w:val="00A52A0E"/>
    <w:rsid w:val="00A52A4F"/>
    <w:rsid w:val="00A5315C"/>
    <w:rsid w:val="00A532AD"/>
    <w:rsid w:val="00A537CF"/>
    <w:rsid w:val="00A53885"/>
    <w:rsid w:val="00A549DF"/>
    <w:rsid w:val="00A54A0F"/>
    <w:rsid w:val="00A54B19"/>
    <w:rsid w:val="00A55723"/>
    <w:rsid w:val="00A558C7"/>
    <w:rsid w:val="00A55AAF"/>
    <w:rsid w:val="00A55C80"/>
    <w:rsid w:val="00A55EE3"/>
    <w:rsid w:val="00A562E9"/>
    <w:rsid w:val="00A563D5"/>
    <w:rsid w:val="00A564D5"/>
    <w:rsid w:val="00A57AB3"/>
    <w:rsid w:val="00A57DCD"/>
    <w:rsid w:val="00A608EC"/>
    <w:rsid w:val="00A61706"/>
    <w:rsid w:val="00A6202B"/>
    <w:rsid w:val="00A62ADC"/>
    <w:rsid w:val="00A6324E"/>
    <w:rsid w:val="00A632CB"/>
    <w:rsid w:val="00A6335D"/>
    <w:rsid w:val="00A63482"/>
    <w:rsid w:val="00A63B9E"/>
    <w:rsid w:val="00A6412C"/>
    <w:rsid w:val="00A64AF1"/>
    <w:rsid w:val="00A64CEE"/>
    <w:rsid w:val="00A650B3"/>
    <w:rsid w:val="00A65375"/>
    <w:rsid w:val="00A65CB6"/>
    <w:rsid w:val="00A661F6"/>
    <w:rsid w:val="00A6671F"/>
    <w:rsid w:val="00A67522"/>
    <w:rsid w:val="00A67DE1"/>
    <w:rsid w:val="00A700D6"/>
    <w:rsid w:val="00A70350"/>
    <w:rsid w:val="00A70684"/>
    <w:rsid w:val="00A708C7"/>
    <w:rsid w:val="00A70930"/>
    <w:rsid w:val="00A70A96"/>
    <w:rsid w:val="00A70C57"/>
    <w:rsid w:val="00A71986"/>
    <w:rsid w:val="00A719B0"/>
    <w:rsid w:val="00A7247E"/>
    <w:rsid w:val="00A725C1"/>
    <w:rsid w:val="00A731CE"/>
    <w:rsid w:val="00A739F3"/>
    <w:rsid w:val="00A73C92"/>
    <w:rsid w:val="00A73D58"/>
    <w:rsid w:val="00A73EA8"/>
    <w:rsid w:val="00A740EF"/>
    <w:rsid w:val="00A7441C"/>
    <w:rsid w:val="00A74A8B"/>
    <w:rsid w:val="00A74B86"/>
    <w:rsid w:val="00A75460"/>
    <w:rsid w:val="00A76017"/>
    <w:rsid w:val="00A77A92"/>
    <w:rsid w:val="00A80031"/>
    <w:rsid w:val="00A802AC"/>
    <w:rsid w:val="00A80340"/>
    <w:rsid w:val="00A8053C"/>
    <w:rsid w:val="00A810EB"/>
    <w:rsid w:val="00A813EF"/>
    <w:rsid w:val="00A814DD"/>
    <w:rsid w:val="00A81DBA"/>
    <w:rsid w:val="00A8218B"/>
    <w:rsid w:val="00A8241C"/>
    <w:rsid w:val="00A82BBD"/>
    <w:rsid w:val="00A83228"/>
    <w:rsid w:val="00A832AF"/>
    <w:rsid w:val="00A835FC"/>
    <w:rsid w:val="00A8366D"/>
    <w:rsid w:val="00A83903"/>
    <w:rsid w:val="00A83D07"/>
    <w:rsid w:val="00A8455B"/>
    <w:rsid w:val="00A8464C"/>
    <w:rsid w:val="00A847C4"/>
    <w:rsid w:val="00A85240"/>
    <w:rsid w:val="00A854FA"/>
    <w:rsid w:val="00A862C3"/>
    <w:rsid w:val="00A86463"/>
    <w:rsid w:val="00A868F9"/>
    <w:rsid w:val="00A86B4B"/>
    <w:rsid w:val="00A86BD1"/>
    <w:rsid w:val="00A86CED"/>
    <w:rsid w:val="00A87126"/>
    <w:rsid w:val="00A87430"/>
    <w:rsid w:val="00A87C61"/>
    <w:rsid w:val="00A90773"/>
    <w:rsid w:val="00A90B58"/>
    <w:rsid w:val="00A90C20"/>
    <w:rsid w:val="00A90C88"/>
    <w:rsid w:val="00A90D16"/>
    <w:rsid w:val="00A91106"/>
    <w:rsid w:val="00A917C5"/>
    <w:rsid w:val="00A917CC"/>
    <w:rsid w:val="00A91AC4"/>
    <w:rsid w:val="00A92276"/>
    <w:rsid w:val="00A926D5"/>
    <w:rsid w:val="00A92849"/>
    <w:rsid w:val="00A92FFE"/>
    <w:rsid w:val="00A932B5"/>
    <w:rsid w:val="00A936E2"/>
    <w:rsid w:val="00A939FD"/>
    <w:rsid w:val="00A93C92"/>
    <w:rsid w:val="00A93E56"/>
    <w:rsid w:val="00A94098"/>
    <w:rsid w:val="00A948DE"/>
    <w:rsid w:val="00A9490C"/>
    <w:rsid w:val="00A949D0"/>
    <w:rsid w:val="00A957D0"/>
    <w:rsid w:val="00A95954"/>
    <w:rsid w:val="00A96113"/>
    <w:rsid w:val="00A96835"/>
    <w:rsid w:val="00A96EC1"/>
    <w:rsid w:val="00A96EE7"/>
    <w:rsid w:val="00A96F93"/>
    <w:rsid w:val="00A96FE8"/>
    <w:rsid w:val="00A975B6"/>
    <w:rsid w:val="00A976AA"/>
    <w:rsid w:val="00A97A5B"/>
    <w:rsid w:val="00AA0890"/>
    <w:rsid w:val="00AA0AFA"/>
    <w:rsid w:val="00AA0E63"/>
    <w:rsid w:val="00AA242A"/>
    <w:rsid w:val="00AA24AA"/>
    <w:rsid w:val="00AA26DF"/>
    <w:rsid w:val="00AA2819"/>
    <w:rsid w:val="00AA34F4"/>
    <w:rsid w:val="00AA3634"/>
    <w:rsid w:val="00AA493D"/>
    <w:rsid w:val="00AA49EC"/>
    <w:rsid w:val="00AA4F19"/>
    <w:rsid w:val="00AA5200"/>
    <w:rsid w:val="00AA5ADB"/>
    <w:rsid w:val="00AA5CBF"/>
    <w:rsid w:val="00AA5E23"/>
    <w:rsid w:val="00AA6655"/>
    <w:rsid w:val="00AA6678"/>
    <w:rsid w:val="00AA732C"/>
    <w:rsid w:val="00AA76B1"/>
    <w:rsid w:val="00AA7FBF"/>
    <w:rsid w:val="00AB00DE"/>
    <w:rsid w:val="00AB0E91"/>
    <w:rsid w:val="00AB15D7"/>
    <w:rsid w:val="00AB1BC5"/>
    <w:rsid w:val="00AB20C4"/>
    <w:rsid w:val="00AB27FB"/>
    <w:rsid w:val="00AB2DD3"/>
    <w:rsid w:val="00AB306B"/>
    <w:rsid w:val="00AB33B5"/>
    <w:rsid w:val="00AB4643"/>
    <w:rsid w:val="00AB5561"/>
    <w:rsid w:val="00AB5593"/>
    <w:rsid w:val="00AB5644"/>
    <w:rsid w:val="00AB5AFD"/>
    <w:rsid w:val="00AB6A94"/>
    <w:rsid w:val="00AB716B"/>
    <w:rsid w:val="00AB7362"/>
    <w:rsid w:val="00AB767E"/>
    <w:rsid w:val="00AB7C56"/>
    <w:rsid w:val="00AB7F0C"/>
    <w:rsid w:val="00AC030F"/>
    <w:rsid w:val="00AC0C61"/>
    <w:rsid w:val="00AC1317"/>
    <w:rsid w:val="00AC1B6A"/>
    <w:rsid w:val="00AC1FBE"/>
    <w:rsid w:val="00AC1FD4"/>
    <w:rsid w:val="00AC1FF7"/>
    <w:rsid w:val="00AC23CE"/>
    <w:rsid w:val="00AC2B5F"/>
    <w:rsid w:val="00AC2CD9"/>
    <w:rsid w:val="00AC2E1B"/>
    <w:rsid w:val="00AC3E12"/>
    <w:rsid w:val="00AC4294"/>
    <w:rsid w:val="00AC4320"/>
    <w:rsid w:val="00AC43FC"/>
    <w:rsid w:val="00AC445A"/>
    <w:rsid w:val="00AC494C"/>
    <w:rsid w:val="00AC4D23"/>
    <w:rsid w:val="00AC5B5B"/>
    <w:rsid w:val="00AC5EF3"/>
    <w:rsid w:val="00AC64B2"/>
    <w:rsid w:val="00AC6513"/>
    <w:rsid w:val="00AC683E"/>
    <w:rsid w:val="00AC6BDF"/>
    <w:rsid w:val="00AC7666"/>
    <w:rsid w:val="00AC7DEC"/>
    <w:rsid w:val="00AD011C"/>
    <w:rsid w:val="00AD0C06"/>
    <w:rsid w:val="00AD1019"/>
    <w:rsid w:val="00AD1A56"/>
    <w:rsid w:val="00AD2419"/>
    <w:rsid w:val="00AD2752"/>
    <w:rsid w:val="00AD27F7"/>
    <w:rsid w:val="00AD28DD"/>
    <w:rsid w:val="00AD2EE7"/>
    <w:rsid w:val="00AD3DE5"/>
    <w:rsid w:val="00AD3E42"/>
    <w:rsid w:val="00AD40FF"/>
    <w:rsid w:val="00AD4580"/>
    <w:rsid w:val="00AD47EA"/>
    <w:rsid w:val="00AD4C6D"/>
    <w:rsid w:val="00AD54BF"/>
    <w:rsid w:val="00AD5D18"/>
    <w:rsid w:val="00AD5FFB"/>
    <w:rsid w:val="00AD648C"/>
    <w:rsid w:val="00AD66A9"/>
    <w:rsid w:val="00AD6929"/>
    <w:rsid w:val="00AD6EEE"/>
    <w:rsid w:val="00AD74AA"/>
    <w:rsid w:val="00AD77BE"/>
    <w:rsid w:val="00AD783E"/>
    <w:rsid w:val="00AD7CD6"/>
    <w:rsid w:val="00AE06FE"/>
    <w:rsid w:val="00AE0ACA"/>
    <w:rsid w:val="00AE11AD"/>
    <w:rsid w:val="00AE1C25"/>
    <w:rsid w:val="00AE1CA3"/>
    <w:rsid w:val="00AE1DF1"/>
    <w:rsid w:val="00AE1E82"/>
    <w:rsid w:val="00AE2193"/>
    <w:rsid w:val="00AE22EA"/>
    <w:rsid w:val="00AE2C50"/>
    <w:rsid w:val="00AE33C1"/>
    <w:rsid w:val="00AE34CB"/>
    <w:rsid w:val="00AE3553"/>
    <w:rsid w:val="00AE3CD6"/>
    <w:rsid w:val="00AE3D02"/>
    <w:rsid w:val="00AE3DEB"/>
    <w:rsid w:val="00AE45E0"/>
    <w:rsid w:val="00AE47FB"/>
    <w:rsid w:val="00AE480E"/>
    <w:rsid w:val="00AE54E6"/>
    <w:rsid w:val="00AE5D24"/>
    <w:rsid w:val="00AE5D4C"/>
    <w:rsid w:val="00AE600F"/>
    <w:rsid w:val="00AE60AA"/>
    <w:rsid w:val="00AE62FC"/>
    <w:rsid w:val="00AE6E6D"/>
    <w:rsid w:val="00AE784A"/>
    <w:rsid w:val="00AE7947"/>
    <w:rsid w:val="00AE7E94"/>
    <w:rsid w:val="00AF09E3"/>
    <w:rsid w:val="00AF1153"/>
    <w:rsid w:val="00AF1955"/>
    <w:rsid w:val="00AF1EA2"/>
    <w:rsid w:val="00AF2062"/>
    <w:rsid w:val="00AF2063"/>
    <w:rsid w:val="00AF2467"/>
    <w:rsid w:val="00AF246B"/>
    <w:rsid w:val="00AF266B"/>
    <w:rsid w:val="00AF38DB"/>
    <w:rsid w:val="00AF3F25"/>
    <w:rsid w:val="00AF4605"/>
    <w:rsid w:val="00AF4B28"/>
    <w:rsid w:val="00AF4D3D"/>
    <w:rsid w:val="00AF511C"/>
    <w:rsid w:val="00AF5910"/>
    <w:rsid w:val="00AF6064"/>
    <w:rsid w:val="00AF76A9"/>
    <w:rsid w:val="00AF772E"/>
    <w:rsid w:val="00AF79F6"/>
    <w:rsid w:val="00AF7DD1"/>
    <w:rsid w:val="00B007A2"/>
    <w:rsid w:val="00B0091E"/>
    <w:rsid w:val="00B00B7F"/>
    <w:rsid w:val="00B00C12"/>
    <w:rsid w:val="00B014F6"/>
    <w:rsid w:val="00B01BDD"/>
    <w:rsid w:val="00B023F3"/>
    <w:rsid w:val="00B02B53"/>
    <w:rsid w:val="00B033FC"/>
    <w:rsid w:val="00B03498"/>
    <w:rsid w:val="00B035E7"/>
    <w:rsid w:val="00B04348"/>
    <w:rsid w:val="00B04920"/>
    <w:rsid w:val="00B04F23"/>
    <w:rsid w:val="00B050B1"/>
    <w:rsid w:val="00B0557B"/>
    <w:rsid w:val="00B056B1"/>
    <w:rsid w:val="00B056C3"/>
    <w:rsid w:val="00B059C7"/>
    <w:rsid w:val="00B05B59"/>
    <w:rsid w:val="00B06DAE"/>
    <w:rsid w:val="00B071AC"/>
    <w:rsid w:val="00B07477"/>
    <w:rsid w:val="00B07B89"/>
    <w:rsid w:val="00B07D7B"/>
    <w:rsid w:val="00B101AC"/>
    <w:rsid w:val="00B10229"/>
    <w:rsid w:val="00B1043E"/>
    <w:rsid w:val="00B104ED"/>
    <w:rsid w:val="00B10A77"/>
    <w:rsid w:val="00B10E6F"/>
    <w:rsid w:val="00B113B2"/>
    <w:rsid w:val="00B11E5D"/>
    <w:rsid w:val="00B11FD3"/>
    <w:rsid w:val="00B123BC"/>
    <w:rsid w:val="00B1260E"/>
    <w:rsid w:val="00B126F1"/>
    <w:rsid w:val="00B1293B"/>
    <w:rsid w:val="00B12BF0"/>
    <w:rsid w:val="00B12D84"/>
    <w:rsid w:val="00B12F9C"/>
    <w:rsid w:val="00B135DB"/>
    <w:rsid w:val="00B1360D"/>
    <w:rsid w:val="00B14C5B"/>
    <w:rsid w:val="00B15A73"/>
    <w:rsid w:val="00B1600A"/>
    <w:rsid w:val="00B16684"/>
    <w:rsid w:val="00B16C41"/>
    <w:rsid w:val="00B1717C"/>
    <w:rsid w:val="00B173EB"/>
    <w:rsid w:val="00B17791"/>
    <w:rsid w:val="00B17957"/>
    <w:rsid w:val="00B1796E"/>
    <w:rsid w:val="00B17B35"/>
    <w:rsid w:val="00B17BA0"/>
    <w:rsid w:val="00B2087B"/>
    <w:rsid w:val="00B21215"/>
    <w:rsid w:val="00B2174F"/>
    <w:rsid w:val="00B219BB"/>
    <w:rsid w:val="00B21BB4"/>
    <w:rsid w:val="00B21C9E"/>
    <w:rsid w:val="00B222CC"/>
    <w:rsid w:val="00B228BE"/>
    <w:rsid w:val="00B229A8"/>
    <w:rsid w:val="00B22C89"/>
    <w:rsid w:val="00B22C8F"/>
    <w:rsid w:val="00B22D51"/>
    <w:rsid w:val="00B22E3C"/>
    <w:rsid w:val="00B2305D"/>
    <w:rsid w:val="00B2359C"/>
    <w:rsid w:val="00B24159"/>
    <w:rsid w:val="00B245C8"/>
    <w:rsid w:val="00B24883"/>
    <w:rsid w:val="00B24BA5"/>
    <w:rsid w:val="00B253EA"/>
    <w:rsid w:val="00B267C9"/>
    <w:rsid w:val="00B26E03"/>
    <w:rsid w:val="00B274D6"/>
    <w:rsid w:val="00B27DE9"/>
    <w:rsid w:val="00B27E08"/>
    <w:rsid w:val="00B27FED"/>
    <w:rsid w:val="00B3036C"/>
    <w:rsid w:val="00B303DD"/>
    <w:rsid w:val="00B30995"/>
    <w:rsid w:val="00B31E50"/>
    <w:rsid w:val="00B3220F"/>
    <w:rsid w:val="00B32585"/>
    <w:rsid w:val="00B32715"/>
    <w:rsid w:val="00B32A56"/>
    <w:rsid w:val="00B32C20"/>
    <w:rsid w:val="00B32E93"/>
    <w:rsid w:val="00B338C0"/>
    <w:rsid w:val="00B33D7C"/>
    <w:rsid w:val="00B342FB"/>
    <w:rsid w:val="00B3433C"/>
    <w:rsid w:val="00B35394"/>
    <w:rsid w:val="00B353DD"/>
    <w:rsid w:val="00B35CD0"/>
    <w:rsid w:val="00B361F9"/>
    <w:rsid w:val="00B36421"/>
    <w:rsid w:val="00B364E2"/>
    <w:rsid w:val="00B366AA"/>
    <w:rsid w:val="00B3690A"/>
    <w:rsid w:val="00B36B2C"/>
    <w:rsid w:val="00B37099"/>
    <w:rsid w:val="00B37360"/>
    <w:rsid w:val="00B373BF"/>
    <w:rsid w:val="00B3782C"/>
    <w:rsid w:val="00B37AE1"/>
    <w:rsid w:val="00B37BED"/>
    <w:rsid w:val="00B40523"/>
    <w:rsid w:val="00B40CC1"/>
    <w:rsid w:val="00B40FEA"/>
    <w:rsid w:val="00B41171"/>
    <w:rsid w:val="00B41572"/>
    <w:rsid w:val="00B41C99"/>
    <w:rsid w:val="00B41E96"/>
    <w:rsid w:val="00B423A1"/>
    <w:rsid w:val="00B424F3"/>
    <w:rsid w:val="00B42813"/>
    <w:rsid w:val="00B42870"/>
    <w:rsid w:val="00B428E7"/>
    <w:rsid w:val="00B429A2"/>
    <w:rsid w:val="00B42B88"/>
    <w:rsid w:val="00B42D8F"/>
    <w:rsid w:val="00B437FB"/>
    <w:rsid w:val="00B43D60"/>
    <w:rsid w:val="00B442D4"/>
    <w:rsid w:val="00B45B9E"/>
    <w:rsid w:val="00B45C1F"/>
    <w:rsid w:val="00B45EAC"/>
    <w:rsid w:val="00B4602B"/>
    <w:rsid w:val="00B462F0"/>
    <w:rsid w:val="00B46CE7"/>
    <w:rsid w:val="00B46D5A"/>
    <w:rsid w:val="00B46E12"/>
    <w:rsid w:val="00B4721C"/>
    <w:rsid w:val="00B47664"/>
    <w:rsid w:val="00B5062F"/>
    <w:rsid w:val="00B50942"/>
    <w:rsid w:val="00B50B19"/>
    <w:rsid w:val="00B50FF0"/>
    <w:rsid w:val="00B5103B"/>
    <w:rsid w:val="00B5134E"/>
    <w:rsid w:val="00B51689"/>
    <w:rsid w:val="00B51ACB"/>
    <w:rsid w:val="00B51D7F"/>
    <w:rsid w:val="00B53327"/>
    <w:rsid w:val="00B536A8"/>
    <w:rsid w:val="00B53C27"/>
    <w:rsid w:val="00B5455A"/>
    <w:rsid w:val="00B54CA1"/>
    <w:rsid w:val="00B55DED"/>
    <w:rsid w:val="00B56769"/>
    <w:rsid w:val="00B56981"/>
    <w:rsid w:val="00B56DE5"/>
    <w:rsid w:val="00B57AFA"/>
    <w:rsid w:val="00B57BFE"/>
    <w:rsid w:val="00B57C5B"/>
    <w:rsid w:val="00B604F7"/>
    <w:rsid w:val="00B607D2"/>
    <w:rsid w:val="00B60F10"/>
    <w:rsid w:val="00B60FD8"/>
    <w:rsid w:val="00B613E5"/>
    <w:rsid w:val="00B61CEB"/>
    <w:rsid w:val="00B620CD"/>
    <w:rsid w:val="00B6255A"/>
    <w:rsid w:val="00B6297A"/>
    <w:rsid w:val="00B630A3"/>
    <w:rsid w:val="00B63100"/>
    <w:rsid w:val="00B6330B"/>
    <w:rsid w:val="00B6364C"/>
    <w:rsid w:val="00B63CB2"/>
    <w:rsid w:val="00B64BF4"/>
    <w:rsid w:val="00B64DC9"/>
    <w:rsid w:val="00B64E2E"/>
    <w:rsid w:val="00B650AF"/>
    <w:rsid w:val="00B6593F"/>
    <w:rsid w:val="00B66678"/>
    <w:rsid w:val="00B666C5"/>
    <w:rsid w:val="00B67A00"/>
    <w:rsid w:val="00B67B3E"/>
    <w:rsid w:val="00B7017A"/>
    <w:rsid w:val="00B7076F"/>
    <w:rsid w:val="00B70A0B"/>
    <w:rsid w:val="00B70F61"/>
    <w:rsid w:val="00B712FA"/>
    <w:rsid w:val="00B7144E"/>
    <w:rsid w:val="00B71599"/>
    <w:rsid w:val="00B7189C"/>
    <w:rsid w:val="00B71E71"/>
    <w:rsid w:val="00B71F34"/>
    <w:rsid w:val="00B73088"/>
    <w:rsid w:val="00B73951"/>
    <w:rsid w:val="00B73C1D"/>
    <w:rsid w:val="00B73D04"/>
    <w:rsid w:val="00B74002"/>
    <w:rsid w:val="00B742FF"/>
    <w:rsid w:val="00B747B4"/>
    <w:rsid w:val="00B74A97"/>
    <w:rsid w:val="00B74D75"/>
    <w:rsid w:val="00B75358"/>
    <w:rsid w:val="00B755FC"/>
    <w:rsid w:val="00B758FD"/>
    <w:rsid w:val="00B75EC5"/>
    <w:rsid w:val="00B7620A"/>
    <w:rsid w:val="00B762B0"/>
    <w:rsid w:val="00B763A3"/>
    <w:rsid w:val="00B764FD"/>
    <w:rsid w:val="00B768B3"/>
    <w:rsid w:val="00B77C24"/>
    <w:rsid w:val="00B800DD"/>
    <w:rsid w:val="00B8049A"/>
    <w:rsid w:val="00B80B3C"/>
    <w:rsid w:val="00B81527"/>
    <w:rsid w:val="00B81656"/>
    <w:rsid w:val="00B81EEA"/>
    <w:rsid w:val="00B82353"/>
    <w:rsid w:val="00B82D0C"/>
    <w:rsid w:val="00B82DCE"/>
    <w:rsid w:val="00B82DED"/>
    <w:rsid w:val="00B834C9"/>
    <w:rsid w:val="00B83F19"/>
    <w:rsid w:val="00B84B59"/>
    <w:rsid w:val="00B84FDF"/>
    <w:rsid w:val="00B8613C"/>
    <w:rsid w:val="00B8668A"/>
    <w:rsid w:val="00B86A63"/>
    <w:rsid w:val="00B870A4"/>
    <w:rsid w:val="00B87550"/>
    <w:rsid w:val="00B876CF"/>
    <w:rsid w:val="00B876DB"/>
    <w:rsid w:val="00B9004F"/>
    <w:rsid w:val="00B9043A"/>
    <w:rsid w:val="00B9153E"/>
    <w:rsid w:val="00B9181E"/>
    <w:rsid w:val="00B92475"/>
    <w:rsid w:val="00B9279A"/>
    <w:rsid w:val="00B92964"/>
    <w:rsid w:val="00B92A41"/>
    <w:rsid w:val="00B92E82"/>
    <w:rsid w:val="00B9301A"/>
    <w:rsid w:val="00B932DB"/>
    <w:rsid w:val="00B93C3C"/>
    <w:rsid w:val="00B93DB9"/>
    <w:rsid w:val="00B94426"/>
    <w:rsid w:val="00B9470C"/>
    <w:rsid w:val="00B951D2"/>
    <w:rsid w:val="00B957D1"/>
    <w:rsid w:val="00B95DD7"/>
    <w:rsid w:val="00B96A80"/>
    <w:rsid w:val="00B97B92"/>
    <w:rsid w:val="00B97C85"/>
    <w:rsid w:val="00BA05D8"/>
    <w:rsid w:val="00BA0865"/>
    <w:rsid w:val="00BA0942"/>
    <w:rsid w:val="00BA0B06"/>
    <w:rsid w:val="00BA0C18"/>
    <w:rsid w:val="00BA1005"/>
    <w:rsid w:val="00BA11AD"/>
    <w:rsid w:val="00BA1EB5"/>
    <w:rsid w:val="00BA1F64"/>
    <w:rsid w:val="00BA34CD"/>
    <w:rsid w:val="00BA4302"/>
    <w:rsid w:val="00BA4362"/>
    <w:rsid w:val="00BA48E6"/>
    <w:rsid w:val="00BA4E87"/>
    <w:rsid w:val="00BA50E2"/>
    <w:rsid w:val="00BA58DF"/>
    <w:rsid w:val="00BA5AAC"/>
    <w:rsid w:val="00BA5B47"/>
    <w:rsid w:val="00BA5F47"/>
    <w:rsid w:val="00BA65DC"/>
    <w:rsid w:val="00BA6DBB"/>
    <w:rsid w:val="00BA7714"/>
    <w:rsid w:val="00BA7C03"/>
    <w:rsid w:val="00BA7F1D"/>
    <w:rsid w:val="00BB00B2"/>
    <w:rsid w:val="00BB0505"/>
    <w:rsid w:val="00BB1184"/>
    <w:rsid w:val="00BB12A4"/>
    <w:rsid w:val="00BB1319"/>
    <w:rsid w:val="00BB18BF"/>
    <w:rsid w:val="00BB1EC3"/>
    <w:rsid w:val="00BB22E6"/>
    <w:rsid w:val="00BB24FF"/>
    <w:rsid w:val="00BB296A"/>
    <w:rsid w:val="00BB3280"/>
    <w:rsid w:val="00BB3407"/>
    <w:rsid w:val="00BB347C"/>
    <w:rsid w:val="00BB3552"/>
    <w:rsid w:val="00BB4157"/>
    <w:rsid w:val="00BB46BF"/>
    <w:rsid w:val="00BB482F"/>
    <w:rsid w:val="00BB4EFD"/>
    <w:rsid w:val="00BB4FCF"/>
    <w:rsid w:val="00BB5FF5"/>
    <w:rsid w:val="00BB603C"/>
    <w:rsid w:val="00BB64B4"/>
    <w:rsid w:val="00BB6514"/>
    <w:rsid w:val="00BB6601"/>
    <w:rsid w:val="00BB777B"/>
    <w:rsid w:val="00BB78BA"/>
    <w:rsid w:val="00BB78C2"/>
    <w:rsid w:val="00BB79C8"/>
    <w:rsid w:val="00BB7AE4"/>
    <w:rsid w:val="00BC0106"/>
    <w:rsid w:val="00BC0A5D"/>
    <w:rsid w:val="00BC0AE1"/>
    <w:rsid w:val="00BC0E50"/>
    <w:rsid w:val="00BC10AD"/>
    <w:rsid w:val="00BC1758"/>
    <w:rsid w:val="00BC1C53"/>
    <w:rsid w:val="00BC1E58"/>
    <w:rsid w:val="00BC23EC"/>
    <w:rsid w:val="00BC27C0"/>
    <w:rsid w:val="00BC329B"/>
    <w:rsid w:val="00BC41B9"/>
    <w:rsid w:val="00BC4E76"/>
    <w:rsid w:val="00BC4F7B"/>
    <w:rsid w:val="00BC5265"/>
    <w:rsid w:val="00BC5395"/>
    <w:rsid w:val="00BC568A"/>
    <w:rsid w:val="00BC5827"/>
    <w:rsid w:val="00BC5B64"/>
    <w:rsid w:val="00BC6346"/>
    <w:rsid w:val="00BC6F72"/>
    <w:rsid w:val="00BC750B"/>
    <w:rsid w:val="00BC76C9"/>
    <w:rsid w:val="00BC7F3D"/>
    <w:rsid w:val="00BC7FEF"/>
    <w:rsid w:val="00BD037A"/>
    <w:rsid w:val="00BD0B26"/>
    <w:rsid w:val="00BD0EE6"/>
    <w:rsid w:val="00BD0F7F"/>
    <w:rsid w:val="00BD11B0"/>
    <w:rsid w:val="00BD1241"/>
    <w:rsid w:val="00BD141C"/>
    <w:rsid w:val="00BD147F"/>
    <w:rsid w:val="00BD1639"/>
    <w:rsid w:val="00BD2304"/>
    <w:rsid w:val="00BD26D2"/>
    <w:rsid w:val="00BD27E8"/>
    <w:rsid w:val="00BD2DCD"/>
    <w:rsid w:val="00BD302C"/>
    <w:rsid w:val="00BD30CE"/>
    <w:rsid w:val="00BD3649"/>
    <w:rsid w:val="00BD368B"/>
    <w:rsid w:val="00BD372D"/>
    <w:rsid w:val="00BD3823"/>
    <w:rsid w:val="00BD45B2"/>
    <w:rsid w:val="00BD4ED0"/>
    <w:rsid w:val="00BD526A"/>
    <w:rsid w:val="00BD543E"/>
    <w:rsid w:val="00BD6019"/>
    <w:rsid w:val="00BD6896"/>
    <w:rsid w:val="00BD6B8A"/>
    <w:rsid w:val="00BD6E9B"/>
    <w:rsid w:val="00BD73DE"/>
    <w:rsid w:val="00BD76AB"/>
    <w:rsid w:val="00BD76FF"/>
    <w:rsid w:val="00BE0190"/>
    <w:rsid w:val="00BE0D55"/>
    <w:rsid w:val="00BE1116"/>
    <w:rsid w:val="00BE1571"/>
    <w:rsid w:val="00BE1582"/>
    <w:rsid w:val="00BE18D5"/>
    <w:rsid w:val="00BE1C45"/>
    <w:rsid w:val="00BE227A"/>
    <w:rsid w:val="00BE25E4"/>
    <w:rsid w:val="00BE274E"/>
    <w:rsid w:val="00BE3580"/>
    <w:rsid w:val="00BE3FFB"/>
    <w:rsid w:val="00BE43E3"/>
    <w:rsid w:val="00BE4A20"/>
    <w:rsid w:val="00BE4A2C"/>
    <w:rsid w:val="00BE4C71"/>
    <w:rsid w:val="00BE5723"/>
    <w:rsid w:val="00BE5D8B"/>
    <w:rsid w:val="00BE68AA"/>
    <w:rsid w:val="00BE6A74"/>
    <w:rsid w:val="00BE6F3E"/>
    <w:rsid w:val="00BE7024"/>
    <w:rsid w:val="00BE726E"/>
    <w:rsid w:val="00BE73C3"/>
    <w:rsid w:val="00BE751C"/>
    <w:rsid w:val="00BE7CB6"/>
    <w:rsid w:val="00BF064E"/>
    <w:rsid w:val="00BF06E1"/>
    <w:rsid w:val="00BF0B1D"/>
    <w:rsid w:val="00BF0BFB"/>
    <w:rsid w:val="00BF16C0"/>
    <w:rsid w:val="00BF1D98"/>
    <w:rsid w:val="00BF215C"/>
    <w:rsid w:val="00BF263D"/>
    <w:rsid w:val="00BF2A0A"/>
    <w:rsid w:val="00BF2C30"/>
    <w:rsid w:val="00BF2FEA"/>
    <w:rsid w:val="00BF38EE"/>
    <w:rsid w:val="00BF433A"/>
    <w:rsid w:val="00BF4D20"/>
    <w:rsid w:val="00BF4DB4"/>
    <w:rsid w:val="00BF532B"/>
    <w:rsid w:val="00BF535A"/>
    <w:rsid w:val="00BF561D"/>
    <w:rsid w:val="00BF58E1"/>
    <w:rsid w:val="00BF5EC4"/>
    <w:rsid w:val="00BF653C"/>
    <w:rsid w:val="00BF6692"/>
    <w:rsid w:val="00BF6819"/>
    <w:rsid w:val="00BF77A3"/>
    <w:rsid w:val="00C00159"/>
    <w:rsid w:val="00C00680"/>
    <w:rsid w:val="00C01245"/>
    <w:rsid w:val="00C01384"/>
    <w:rsid w:val="00C01A19"/>
    <w:rsid w:val="00C01B3A"/>
    <w:rsid w:val="00C01F94"/>
    <w:rsid w:val="00C036BA"/>
    <w:rsid w:val="00C037C7"/>
    <w:rsid w:val="00C04F9D"/>
    <w:rsid w:val="00C05A44"/>
    <w:rsid w:val="00C05E76"/>
    <w:rsid w:val="00C06758"/>
    <w:rsid w:val="00C06EE8"/>
    <w:rsid w:val="00C0718E"/>
    <w:rsid w:val="00C1077B"/>
    <w:rsid w:val="00C10AE1"/>
    <w:rsid w:val="00C11451"/>
    <w:rsid w:val="00C11883"/>
    <w:rsid w:val="00C11AB7"/>
    <w:rsid w:val="00C11B5B"/>
    <w:rsid w:val="00C11BBE"/>
    <w:rsid w:val="00C11E8C"/>
    <w:rsid w:val="00C12227"/>
    <w:rsid w:val="00C12673"/>
    <w:rsid w:val="00C1285F"/>
    <w:rsid w:val="00C12C9F"/>
    <w:rsid w:val="00C136A4"/>
    <w:rsid w:val="00C13A0F"/>
    <w:rsid w:val="00C1437B"/>
    <w:rsid w:val="00C1446C"/>
    <w:rsid w:val="00C14723"/>
    <w:rsid w:val="00C1499B"/>
    <w:rsid w:val="00C14FC1"/>
    <w:rsid w:val="00C152C4"/>
    <w:rsid w:val="00C15761"/>
    <w:rsid w:val="00C15C9D"/>
    <w:rsid w:val="00C16E84"/>
    <w:rsid w:val="00C17B97"/>
    <w:rsid w:val="00C17F1E"/>
    <w:rsid w:val="00C17F7F"/>
    <w:rsid w:val="00C207A6"/>
    <w:rsid w:val="00C209E6"/>
    <w:rsid w:val="00C211EB"/>
    <w:rsid w:val="00C215CE"/>
    <w:rsid w:val="00C21860"/>
    <w:rsid w:val="00C21CA7"/>
    <w:rsid w:val="00C22470"/>
    <w:rsid w:val="00C22B25"/>
    <w:rsid w:val="00C22C69"/>
    <w:rsid w:val="00C231E8"/>
    <w:rsid w:val="00C234D6"/>
    <w:rsid w:val="00C2372E"/>
    <w:rsid w:val="00C2407A"/>
    <w:rsid w:val="00C243E5"/>
    <w:rsid w:val="00C24469"/>
    <w:rsid w:val="00C24D39"/>
    <w:rsid w:val="00C25B61"/>
    <w:rsid w:val="00C25C6D"/>
    <w:rsid w:val="00C26141"/>
    <w:rsid w:val="00C261AB"/>
    <w:rsid w:val="00C26616"/>
    <w:rsid w:val="00C26B67"/>
    <w:rsid w:val="00C308A6"/>
    <w:rsid w:val="00C310E7"/>
    <w:rsid w:val="00C310E8"/>
    <w:rsid w:val="00C31159"/>
    <w:rsid w:val="00C312C6"/>
    <w:rsid w:val="00C315C2"/>
    <w:rsid w:val="00C31AF1"/>
    <w:rsid w:val="00C31DA0"/>
    <w:rsid w:val="00C32F34"/>
    <w:rsid w:val="00C330C7"/>
    <w:rsid w:val="00C34876"/>
    <w:rsid w:val="00C34B92"/>
    <w:rsid w:val="00C3533B"/>
    <w:rsid w:val="00C35393"/>
    <w:rsid w:val="00C35EA7"/>
    <w:rsid w:val="00C35F3A"/>
    <w:rsid w:val="00C36079"/>
    <w:rsid w:val="00C3692C"/>
    <w:rsid w:val="00C370AC"/>
    <w:rsid w:val="00C37329"/>
    <w:rsid w:val="00C3736E"/>
    <w:rsid w:val="00C37537"/>
    <w:rsid w:val="00C376CE"/>
    <w:rsid w:val="00C37B51"/>
    <w:rsid w:val="00C40114"/>
    <w:rsid w:val="00C40391"/>
    <w:rsid w:val="00C40527"/>
    <w:rsid w:val="00C411A8"/>
    <w:rsid w:val="00C414F2"/>
    <w:rsid w:val="00C4197B"/>
    <w:rsid w:val="00C41ED4"/>
    <w:rsid w:val="00C4203E"/>
    <w:rsid w:val="00C42F53"/>
    <w:rsid w:val="00C439AC"/>
    <w:rsid w:val="00C442E1"/>
    <w:rsid w:val="00C449A0"/>
    <w:rsid w:val="00C44BB8"/>
    <w:rsid w:val="00C44EE3"/>
    <w:rsid w:val="00C458E3"/>
    <w:rsid w:val="00C45B69"/>
    <w:rsid w:val="00C45CF3"/>
    <w:rsid w:val="00C45F03"/>
    <w:rsid w:val="00C46059"/>
    <w:rsid w:val="00C4772D"/>
    <w:rsid w:val="00C4779F"/>
    <w:rsid w:val="00C479A4"/>
    <w:rsid w:val="00C479A9"/>
    <w:rsid w:val="00C47E09"/>
    <w:rsid w:val="00C50AE6"/>
    <w:rsid w:val="00C50B9A"/>
    <w:rsid w:val="00C5114E"/>
    <w:rsid w:val="00C51276"/>
    <w:rsid w:val="00C51B0B"/>
    <w:rsid w:val="00C52059"/>
    <w:rsid w:val="00C5257A"/>
    <w:rsid w:val="00C52FA5"/>
    <w:rsid w:val="00C5309D"/>
    <w:rsid w:val="00C5362A"/>
    <w:rsid w:val="00C5381F"/>
    <w:rsid w:val="00C547D5"/>
    <w:rsid w:val="00C54F02"/>
    <w:rsid w:val="00C55D28"/>
    <w:rsid w:val="00C563DF"/>
    <w:rsid w:val="00C57675"/>
    <w:rsid w:val="00C577AE"/>
    <w:rsid w:val="00C57A51"/>
    <w:rsid w:val="00C6023B"/>
    <w:rsid w:val="00C607EE"/>
    <w:rsid w:val="00C60C4C"/>
    <w:rsid w:val="00C60D87"/>
    <w:rsid w:val="00C611D8"/>
    <w:rsid w:val="00C61943"/>
    <w:rsid w:val="00C61F94"/>
    <w:rsid w:val="00C62084"/>
    <w:rsid w:val="00C62226"/>
    <w:rsid w:val="00C62934"/>
    <w:rsid w:val="00C63540"/>
    <w:rsid w:val="00C635FD"/>
    <w:rsid w:val="00C63E1D"/>
    <w:rsid w:val="00C65694"/>
    <w:rsid w:val="00C657B6"/>
    <w:rsid w:val="00C659B8"/>
    <w:rsid w:val="00C65A4A"/>
    <w:rsid w:val="00C66E0E"/>
    <w:rsid w:val="00C66F02"/>
    <w:rsid w:val="00C67859"/>
    <w:rsid w:val="00C705B2"/>
    <w:rsid w:val="00C705F7"/>
    <w:rsid w:val="00C70E86"/>
    <w:rsid w:val="00C70EE3"/>
    <w:rsid w:val="00C71012"/>
    <w:rsid w:val="00C7178E"/>
    <w:rsid w:val="00C72072"/>
    <w:rsid w:val="00C74479"/>
    <w:rsid w:val="00C74651"/>
    <w:rsid w:val="00C74664"/>
    <w:rsid w:val="00C74C4A"/>
    <w:rsid w:val="00C75966"/>
    <w:rsid w:val="00C7596E"/>
    <w:rsid w:val="00C759AA"/>
    <w:rsid w:val="00C759DA"/>
    <w:rsid w:val="00C7791E"/>
    <w:rsid w:val="00C77C6C"/>
    <w:rsid w:val="00C8002F"/>
    <w:rsid w:val="00C80A18"/>
    <w:rsid w:val="00C81742"/>
    <w:rsid w:val="00C81AA6"/>
    <w:rsid w:val="00C822B2"/>
    <w:rsid w:val="00C822DF"/>
    <w:rsid w:val="00C82D6E"/>
    <w:rsid w:val="00C82D93"/>
    <w:rsid w:val="00C839C5"/>
    <w:rsid w:val="00C84155"/>
    <w:rsid w:val="00C84553"/>
    <w:rsid w:val="00C8496D"/>
    <w:rsid w:val="00C84D69"/>
    <w:rsid w:val="00C84ECF"/>
    <w:rsid w:val="00C852AF"/>
    <w:rsid w:val="00C85435"/>
    <w:rsid w:val="00C858DA"/>
    <w:rsid w:val="00C858DC"/>
    <w:rsid w:val="00C8672E"/>
    <w:rsid w:val="00C86D23"/>
    <w:rsid w:val="00C86F2F"/>
    <w:rsid w:val="00C874E9"/>
    <w:rsid w:val="00C876AD"/>
    <w:rsid w:val="00C87B39"/>
    <w:rsid w:val="00C87F95"/>
    <w:rsid w:val="00C9007C"/>
    <w:rsid w:val="00C90695"/>
    <w:rsid w:val="00C907EE"/>
    <w:rsid w:val="00C90DE6"/>
    <w:rsid w:val="00C90F7B"/>
    <w:rsid w:val="00C9124A"/>
    <w:rsid w:val="00C916E4"/>
    <w:rsid w:val="00C92729"/>
    <w:rsid w:val="00C928D9"/>
    <w:rsid w:val="00C93844"/>
    <w:rsid w:val="00C939E1"/>
    <w:rsid w:val="00C93D6D"/>
    <w:rsid w:val="00C94383"/>
    <w:rsid w:val="00C94960"/>
    <w:rsid w:val="00C94B98"/>
    <w:rsid w:val="00C94F55"/>
    <w:rsid w:val="00C9506C"/>
    <w:rsid w:val="00C954B1"/>
    <w:rsid w:val="00C955E8"/>
    <w:rsid w:val="00C955F1"/>
    <w:rsid w:val="00C95A9B"/>
    <w:rsid w:val="00C95BDA"/>
    <w:rsid w:val="00C95BF6"/>
    <w:rsid w:val="00C95ED6"/>
    <w:rsid w:val="00C95F2E"/>
    <w:rsid w:val="00C96649"/>
    <w:rsid w:val="00C96736"/>
    <w:rsid w:val="00C967FD"/>
    <w:rsid w:val="00C96819"/>
    <w:rsid w:val="00C96A67"/>
    <w:rsid w:val="00C96C9B"/>
    <w:rsid w:val="00C97806"/>
    <w:rsid w:val="00C9793B"/>
    <w:rsid w:val="00CA001D"/>
    <w:rsid w:val="00CA0586"/>
    <w:rsid w:val="00CA08AE"/>
    <w:rsid w:val="00CA1457"/>
    <w:rsid w:val="00CA1623"/>
    <w:rsid w:val="00CA1795"/>
    <w:rsid w:val="00CA2165"/>
    <w:rsid w:val="00CA223A"/>
    <w:rsid w:val="00CA2508"/>
    <w:rsid w:val="00CA2C41"/>
    <w:rsid w:val="00CA305E"/>
    <w:rsid w:val="00CA3218"/>
    <w:rsid w:val="00CA365F"/>
    <w:rsid w:val="00CA3DD2"/>
    <w:rsid w:val="00CA3F22"/>
    <w:rsid w:val="00CA41B4"/>
    <w:rsid w:val="00CA4903"/>
    <w:rsid w:val="00CA4C13"/>
    <w:rsid w:val="00CA5095"/>
    <w:rsid w:val="00CA54F6"/>
    <w:rsid w:val="00CA5617"/>
    <w:rsid w:val="00CA594F"/>
    <w:rsid w:val="00CA633D"/>
    <w:rsid w:val="00CA6523"/>
    <w:rsid w:val="00CA65D6"/>
    <w:rsid w:val="00CA67DC"/>
    <w:rsid w:val="00CA6CFF"/>
    <w:rsid w:val="00CA71B4"/>
    <w:rsid w:val="00CA75CB"/>
    <w:rsid w:val="00CA7950"/>
    <w:rsid w:val="00CA7C43"/>
    <w:rsid w:val="00CA7CE1"/>
    <w:rsid w:val="00CB0723"/>
    <w:rsid w:val="00CB0E62"/>
    <w:rsid w:val="00CB0EB8"/>
    <w:rsid w:val="00CB1A87"/>
    <w:rsid w:val="00CB1BB2"/>
    <w:rsid w:val="00CB1F91"/>
    <w:rsid w:val="00CB21D4"/>
    <w:rsid w:val="00CB234F"/>
    <w:rsid w:val="00CB23B3"/>
    <w:rsid w:val="00CB284A"/>
    <w:rsid w:val="00CB2952"/>
    <w:rsid w:val="00CB2A61"/>
    <w:rsid w:val="00CB2F19"/>
    <w:rsid w:val="00CB2F73"/>
    <w:rsid w:val="00CB3013"/>
    <w:rsid w:val="00CB337F"/>
    <w:rsid w:val="00CB3BB2"/>
    <w:rsid w:val="00CB42D3"/>
    <w:rsid w:val="00CB6702"/>
    <w:rsid w:val="00CB6792"/>
    <w:rsid w:val="00CB6E5D"/>
    <w:rsid w:val="00CB72F1"/>
    <w:rsid w:val="00CB737A"/>
    <w:rsid w:val="00CB78B8"/>
    <w:rsid w:val="00CB79B9"/>
    <w:rsid w:val="00CB7AE3"/>
    <w:rsid w:val="00CB7E34"/>
    <w:rsid w:val="00CC0D66"/>
    <w:rsid w:val="00CC1351"/>
    <w:rsid w:val="00CC2531"/>
    <w:rsid w:val="00CC2610"/>
    <w:rsid w:val="00CC3AB5"/>
    <w:rsid w:val="00CC3B3B"/>
    <w:rsid w:val="00CC4673"/>
    <w:rsid w:val="00CC50A4"/>
    <w:rsid w:val="00CC52AE"/>
    <w:rsid w:val="00CC55B9"/>
    <w:rsid w:val="00CC5642"/>
    <w:rsid w:val="00CC57AB"/>
    <w:rsid w:val="00CC5D52"/>
    <w:rsid w:val="00CC5E95"/>
    <w:rsid w:val="00CC6353"/>
    <w:rsid w:val="00CC6358"/>
    <w:rsid w:val="00CC6C66"/>
    <w:rsid w:val="00CC73AB"/>
    <w:rsid w:val="00CC774E"/>
    <w:rsid w:val="00CD0A74"/>
    <w:rsid w:val="00CD0B86"/>
    <w:rsid w:val="00CD0C47"/>
    <w:rsid w:val="00CD10D4"/>
    <w:rsid w:val="00CD1A3C"/>
    <w:rsid w:val="00CD1B8B"/>
    <w:rsid w:val="00CD208E"/>
    <w:rsid w:val="00CD23A3"/>
    <w:rsid w:val="00CD252E"/>
    <w:rsid w:val="00CD284F"/>
    <w:rsid w:val="00CD2890"/>
    <w:rsid w:val="00CD2ADD"/>
    <w:rsid w:val="00CD2E4F"/>
    <w:rsid w:val="00CD350B"/>
    <w:rsid w:val="00CD35D5"/>
    <w:rsid w:val="00CD422C"/>
    <w:rsid w:val="00CD4239"/>
    <w:rsid w:val="00CD42D9"/>
    <w:rsid w:val="00CD486E"/>
    <w:rsid w:val="00CD565E"/>
    <w:rsid w:val="00CD62F2"/>
    <w:rsid w:val="00CD6DCA"/>
    <w:rsid w:val="00CD6F2C"/>
    <w:rsid w:val="00CD72CF"/>
    <w:rsid w:val="00CD7307"/>
    <w:rsid w:val="00CD73E0"/>
    <w:rsid w:val="00CD7C02"/>
    <w:rsid w:val="00CE012C"/>
    <w:rsid w:val="00CE1287"/>
    <w:rsid w:val="00CE140B"/>
    <w:rsid w:val="00CE1459"/>
    <w:rsid w:val="00CE145C"/>
    <w:rsid w:val="00CE1638"/>
    <w:rsid w:val="00CE1ADB"/>
    <w:rsid w:val="00CE1C43"/>
    <w:rsid w:val="00CE21F0"/>
    <w:rsid w:val="00CE23D4"/>
    <w:rsid w:val="00CE2668"/>
    <w:rsid w:val="00CE2674"/>
    <w:rsid w:val="00CE2E86"/>
    <w:rsid w:val="00CE334B"/>
    <w:rsid w:val="00CE3A81"/>
    <w:rsid w:val="00CE3C12"/>
    <w:rsid w:val="00CE40EF"/>
    <w:rsid w:val="00CE43FA"/>
    <w:rsid w:val="00CE4D1A"/>
    <w:rsid w:val="00CE4DF4"/>
    <w:rsid w:val="00CE4FFD"/>
    <w:rsid w:val="00CE50AB"/>
    <w:rsid w:val="00CE51AD"/>
    <w:rsid w:val="00CE51E1"/>
    <w:rsid w:val="00CE5A4A"/>
    <w:rsid w:val="00CE6145"/>
    <w:rsid w:val="00CE6A47"/>
    <w:rsid w:val="00CE7419"/>
    <w:rsid w:val="00CE76FD"/>
    <w:rsid w:val="00CF0A05"/>
    <w:rsid w:val="00CF12AC"/>
    <w:rsid w:val="00CF17E0"/>
    <w:rsid w:val="00CF194D"/>
    <w:rsid w:val="00CF1F8B"/>
    <w:rsid w:val="00CF29E3"/>
    <w:rsid w:val="00CF4020"/>
    <w:rsid w:val="00CF40B8"/>
    <w:rsid w:val="00CF4AC9"/>
    <w:rsid w:val="00CF4C9B"/>
    <w:rsid w:val="00CF4D94"/>
    <w:rsid w:val="00CF53FA"/>
    <w:rsid w:val="00CF5594"/>
    <w:rsid w:val="00CF5652"/>
    <w:rsid w:val="00CF5CF5"/>
    <w:rsid w:val="00CF67B7"/>
    <w:rsid w:val="00CF67E9"/>
    <w:rsid w:val="00CF693E"/>
    <w:rsid w:val="00CF6DCA"/>
    <w:rsid w:val="00CF70A1"/>
    <w:rsid w:val="00CF7702"/>
    <w:rsid w:val="00CF79B2"/>
    <w:rsid w:val="00CF7B89"/>
    <w:rsid w:val="00CF7D95"/>
    <w:rsid w:val="00CF7F50"/>
    <w:rsid w:val="00D0006C"/>
    <w:rsid w:val="00D00411"/>
    <w:rsid w:val="00D00971"/>
    <w:rsid w:val="00D00BA8"/>
    <w:rsid w:val="00D00C6B"/>
    <w:rsid w:val="00D01B93"/>
    <w:rsid w:val="00D01EFB"/>
    <w:rsid w:val="00D01F73"/>
    <w:rsid w:val="00D0218C"/>
    <w:rsid w:val="00D021A8"/>
    <w:rsid w:val="00D022E1"/>
    <w:rsid w:val="00D0263E"/>
    <w:rsid w:val="00D02657"/>
    <w:rsid w:val="00D0282E"/>
    <w:rsid w:val="00D02E46"/>
    <w:rsid w:val="00D03054"/>
    <w:rsid w:val="00D03214"/>
    <w:rsid w:val="00D0329C"/>
    <w:rsid w:val="00D03B8B"/>
    <w:rsid w:val="00D03F42"/>
    <w:rsid w:val="00D04425"/>
    <w:rsid w:val="00D058F6"/>
    <w:rsid w:val="00D0682A"/>
    <w:rsid w:val="00D06861"/>
    <w:rsid w:val="00D068C8"/>
    <w:rsid w:val="00D06A21"/>
    <w:rsid w:val="00D06D63"/>
    <w:rsid w:val="00D06E62"/>
    <w:rsid w:val="00D07519"/>
    <w:rsid w:val="00D0784D"/>
    <w:rsid w:val="00D07CA8"/>
    <w:rsid w:val="00D105F9"/>
    <w:rsid w:val="00D10AAF"/>
    <w:rsid w:val="00D111CB"/>
    <w:rsid w:val="00D11C4F"/>
    <w:rsid w:val="00D124E6"/>
    <w:rsid w:val="00D125D5"/>
    <w:rsid w:val="00D129CA"/>
    <w:rsid w:val="00D12B3F"/>
    <w:rsid w:val="00D12C11"/>
    <w:rsid w:val="00D12FA7"/>
    <w:rsid w:val="00D13AF3"/>
    <w:rsid w:val="00D13B9B"/>
    <w:rsid w:val="00D145B5"/>
    <w:rsid w:val="00D149CC"/>
    <w:rsid w:val="00D14C80"/>
    <w:rsid w:val="00D15441"/>
    <w:rsid w:val="00D1554C"/>
    <w:rsid w:val="00D1623D"/>
    <w:rsid w:val="00D16785"/>
    <w:rsid w:val="00D16814"/>
    <w:rsid w:val="00D16A55"/>
    <w:rsid w:val="00D16DAE"/>
    <w:rsid w:val="00D1715B"/>
    <w:rsid w:val="00D17DD2"/>
    <w:rsid w:val="00D2004E"/>
    <w:rsid w:val="00D20061"/>
    <w:rsid w:val="00D2011C"/>
    <w:rsid w:val="00D205B6"/>
    <w:rsid w:val="00D2072F"/>
    <w:rsid w:val="00D207A1"/>
    <w:rsid w:val="00D20915"/>
    <w:rsid w:val="00D20F46"/>
    <w:rsid w:val="00D21025"/>
    <w:rsid w:val="00D210E0"/>
    <w:rsid w:val="00D2116F"/>
    <w:rsid w:val="00D222BE"/>
    <w:rsid w:val="00D2238C"/>
    <w:rsid w:val="00D223C3"/>
    <w:rsid w:val="00D22700"/>
    <w:rsid w:val="00D22A74"/>
    <w:rsid w:val="00D22C83"/>
    <w:rsid w:val="00D22E69"/>
    <w:rsid w:val="00D241AD"/>
    <w:rsid w:val="00D24651"/>
    <w:rsid w:val="00D2484B"/>
    <w:rsid w:val="00D24B09"/>
    <w:rsid w:val="00D24D65"/>
    <w:rsid w:val="00D24DC3"/>
    <w:rsid w:val="00D24E25"/>
    <w:rsid w:val="00D24FA5"/>
    <w:rsid w:val="00D250B1"/>
    <w:rsid w:val="00D257CA"/>
    <w:rsid w:val="00D25E0C"/>
    <w:rsid w:val="00D25EAE"/>
    <w:rsid w:val="00D263CF"/>
    <w:rsid w:val="00D263EE"/>
    <w:rsid w:val="00D2679F"/>
    <w:rsid w:val="00D26A32"/>
    <w:rsid w:val="00D26D35"/>
    <w:rsid w:val="00D27A2F"/>
    <w:rsid w:val="00D30162"/>
    <w:rsid w:val="00D30628"/>
    <w:rsid w:val="00D31139"/>
    <w:rsid w:val="00D317CE"/>
    <w:rsid w:val="00D320B6"/>
    <w:rsid w:val="00D32FCA"/>
    <w:rsid w:val="00D33223"/>
    <w:rsid w:val="00D33597"/>
    <w:rsid w:val="00D34423"/>
    <w:rsid w:val="00D34FC4"/>
    <w:rsid w:val="00D350F6"/>
    <w:rsid w:val="00D352FE"/>
    <w:rsid w:val="00D362C6"/>
    <w:rsid w:val="00D3658B"/>
    <w:rsid w:val="00D36974"/>
    <w:rsid w:val="00D36BF1"/>
    <w:rsid w:val="00D36D05"/>
    <w:rsid w:val="00D36E94"/>
    <w:rsid w:val="00D3730B"/>
    <w:rsid w:val="00D3745E"/>
    <w:rsid w:val="00D37486"/>
    <w:rsid w:val="00D375F8"/>
    <w:rsid w:val="00D37646"/>
    <w:rsid w:val="00D377A7"/>
    <w:rsid w:val="00D37F9C"/>
    <w:rsid w:val="00D40CFC"/>
    <w:rsid w:val="00D4165C"/>
    <w:rsid w:val="00D4210C"/>
    <w:rsid w:val="00D431AC"/>
    <w:rsid w:val="00D43D22"/>
    <w:rsid w:val="00D43FB5"/>
    <w:rsid w:val="00D44020"/>
    <w:rsid w:val="00D440EA"/>
    <w:rsid w:val="00D44949"/>
    <w:rsid w:val="00D44B79"/>
    <w:rsid w:val="00D45435"/>
    <w:rsid w:val="00D455B0"/>
    <w:rsid w:val="00D45E39"/>
    <w:rsid w:val="00D46628"/>
    <w:rsid w:val="00D46963"/>
    <w:rsid w:val="00D46FD7"/>
    <w:rsid w:val="00D4745D"/>
    <w:rsid w:val="00D474FF"/>
    <w:rsid w:val="00D47910"/>
    <w:rsid w:val="00D47E77"/>
    <w:rsid w:val="00D47ED6"/>
    <w:rsid w:val="00D47FE5"/>
    <w:rsid w:val="00D50B89"/>
    <w:rsid w:val="00D51208"/>
    <w:rsid w:val="00D51565"/>
    <w:rsid w:val="00D51615"/>
    <w:rsid w:val="00D51C00"/>
    <w:rsid w:val="00D51C62"/>
    <w:rsid w:val="00D52562"/>
    <w:rsid w:val="00D52942"/>
    <w:rsid w:val="00D534DD"/>
    <w:rsid w:val="00D53A9A"/>
    <w:rsid w:val="00D53BC0"/>
    <w:rsid w:val="00D5460E"/>
    <w:rsid w:val="00D54A97"/>
    <w:rsid w:val="00D54ACD"/>
    <w:rsid w:val="00D555AB"/>
    <w:rsid w:val="00D55C0B"/>
    <w:rsid w:val="00D55E7F"/>
    <w:rsid w:val="00D55E91"/>
    <w:rsid w:val="00D563D7"/>
    <w:rsid w:val="00D56A4A"/>
    <w:rsid w:val="00D57429"/>
    <w:rsid w:val="00D57BEF"/>
    <w:rsid w:val="00D60293"/>
    <w:rsid w:val="00D60AA4"/>
    <w:rsid w:val="00D60AFE"/>
    <w:rsid w:val="00D60EB0"/>
    <w:rsid w:val="00D6102B"/>
    <w:rsid w:val="00D61460"/>
    <w:rsid w:val="00D62AE6"/>
    <w:rsid w:val="00D62C24"/>
    <w:rsid w:val="00D62D6E"/>
    <w:rsid w:val="00D62FF1"/>
    <w:rsid w:val="00D630D2"/>
    <w:rsid w:val="00D63FBF"/>
    <w:rsid w:val="00D64008"/>
    <w:rsid w:val="00D6423A"/>
    <w:rsid w:val="00D64726"/>
    <w:rsid w:val="00D64B76"/>
    <w:rsid w:val="00D6519A"/>
    <w:rsid w:val="00D656E3"/>
    <w:rsid w:val="00D658F2"/>
    <w:rsid w:val="00D65D2F"/>
    <w:rsid w:val="00D67057"/>
    <w:rsid w:val="00D675F9"/>
    <w:rsid w:val="00D67985"/>
    <w:rsid w:val="00D67A94"/>
    <w:rsid w:val="00D67AC3"/>
    <w:rsid w:val="00D67BC4"/>
    <w:rsid w:val="00D67F34"/>
    <w:rsid w:val="00D7025A"/>
    <w:rsid w:val="00D709D7"/>
    <w:rsid w:val="00D70AED"/>
    <w:rsid w:val="00D70D79"/>
    <w:rsid w:val="00D71034"/>
    <w:rsid w:val="00D71759"/>
    <w:rsid w:val="00D73199"/>
    <w:rsid w:val="00D73215"/>
    <w:rsid w:val="00D732CD"/>
    <w:rsid w:val="00D734E0"/>
    <w:rsid w:val="00D73718"/>
    <w:rsid w:val="00D73B07"/>
    <w:rsid w:val="00D73E1C"/>
    <w:rsid w:val="00D75139"/>
    <w:rsid w:val="00D75586"/>
    <w:rsid w:val="00D7597C"/>
    <w:rsid w:val="00D75AE0"/>
    <w:rsid w:val="00D75D3E"/>
    <w:rsid w:val="00D75EA2"/>
    <w:rsid w:val="00D7662F"/>
    <w:rsid w:val="00D766D3"/>
    <w:rsid w:val="00D769AC"/>
    <w:rsid w:val="00D76DF9"/>
    <w:rsid w:val="00D77D28"/>
    <w:rsid w:val="00D80361"/>
    <w:rsid w:val="00D803A8"/>
    <w:rsid w:val="00D80865"/>
    <w:rsid w:val="00D80C88"/>
    <w:rsid w:val="00D811DB"/>
    <w:rsid w:val="00D81208"/>
    <w:rsid w:val="00D813B2"/>
    <w:rsid w:val="00D81575"/>
    <w:rsid w:val="00D81912"/>
    <w:rsid w:val="00D8198B"/>
    <w:rsid w:val="00D82608"/>
    <w:rsid w:val="00D827BE"/>
    <w:rsid w:val="00D82B65"/>
    <w:rsid w:val="00D82E46"/>
    <w:rsid w:val="00D82E4F"/>
    <w:rsid w:val="00D82F04"/>
    <w:rsid w:val="00D83268"/>
    <w:rsid w:val="00D83309"/>
    <w:rsid w:val="00D83D36"/>
    <w:rsid w:val="00D84052"/>
    <w:rsid w:val="00D84851"/>
    <w:rsid w:val="00D852B0"/>
    <w:rsid w:val="00D853C0"/>
    <w:rsid w:val="00D86C2B"/>
    <w:rsid w:val="00D875E3"/>
    <w:rsid w:val="00D90005"/>
    <w:rsid w:val="00D90E39"/>
    <w:rsid w:val="00D91495"/>
    <w:rsid w:val="00D91CDC"/>
    <w:rsid w:val="00D9477E"/>
    <w:rsid w:val="00D947EA"/>
    <w:rsid w:val="00D952DE"/>
    <w:rsid w:val="00D9554F"/>
    <w:rsid w:val="00D9559A"/>
    <w:rsid w:val="00D957DB"/>
    <w:rsid w:val="00D95B7F"/>
    <w:rsid w:val="00D9652B"/>
    <w:rsid w:val="00D9671B"/>
    <w:rsid w:val="00D96EB1"/>
    <w:rsid w:val="00D96EFC"/>
    <w:rsid w:val="00D96FAB"/>
    <w:rsid w:val="00D97634"/>
    <w:rsid w:val="00D97802"/>
    <w:rsid w:val="00D97C8F"/>
    <w:rsid w:val="00D97CF7"/>
    <w:rsid w:val="00DA0276"/>
    <w:rsid w:val="00DA03C4"/>
    <w:rsid w:val="00DA0EB8"/>
    <w:rsid w:val="00DA1120"/>
    <w:rsid w:val="00DA1BA6"/>
    <w:rsid w:val="00DA1DE7"/>
    <w:rsid w:val="00DA20D7"/>
    <w:rsid w:val="00DA271C"/>
    <w:rsid w:val="00DA279E"/>
    <w:rsid w:val="00DA29E8"/>
    <w:rsid w:val="00DA2B08"/>
    <w:rsid w:val="00DA2BC9"/>
    <w:rsid w:val="00DA38FD"/>
    <w:rsid w:val="00DA3D1B"/>
    <w:rsid w:val="00DA3F86"/>
    <w:rsid w:val="00DA4491"/>
    <w:rsid w:val="00DA48ED"/>
    <w:rsid w:val="00DA4E59"/>
    <w:rsid w:val="00DA53CF"/>
    <w:rsid w:val="00DA6642"/>
    <w:rsid w:val="00DA6B0B"/>
    <w:rsid w:val="00DA7106"/>
    <w:rsid w:val="00DA7BA4"/>
    <w:rsid w:val="00DA7E6B"/>
    <w:rsid w:val="00DB00AD"/>
    <w:rsid w:val="00DB05A2"/>
    <w:rsid w:val="00DB08DC"/>
    <w:rsid w:val="00DB0A39"/>
    <w:rsid w:val="00DB0BFC"/>
    <w:rsid w:val="00DB12B1"/>
    <w:rsid w:val="00DB13D3"/>
    <w:rsid w:val="00DB1514"/>
    <w:rsid w:val="00DB1539"/>
    <w:rsid w:val="00DB179F"/>
    <w:rsid w:val="00DB1E44"/>
    <w:rsid w:val="00DB2EE2"/>
    <w:rsid w:val="00DB33A1"/>
    <w:rsid w:val="00DB44E7"/>
    <w:rsid w:val="00DB4826"/>
    <w:rsid w:val="00DB4ABC"/>
    <w:rsid w:val="00DB4C3E"/>
    <w:rsid w:val="00DB5165"/>
    <w:rsid w:val="00DB5724"/>
    <w:rsid w:val="00DB5EE7"/>
    <w:rsid w:val="00DB5F49"/>
    <w:rsid w:val="00DB6C4C"/>
    <w:rsid w:val="00DB7877"/>
    <w:rsid w:val="00DB79CC"/>
    <w:rsid w:val="00DB7FAA"/>
    <w:rsid w:val="00DC07F1"/>
    <w:rsid w:val="00DC0D9C"/>
    <w:rsid w:val="00DC14DA"/>
    <w:rsid w:val="00DC1B57"/>
    <w:rsid w:val="00DC2FC0"/>
    <w:rsid w:val="00DC3DEE"/>
    <w:rsid w:val="00DC46C7"/>
    <w:rsid w:val="00DC4BE6"/>
    <w:rsid w:val="00DC5605"/>
    <w:rsid w:val="00DC5726"/>
    <w:rsid w:val="00DC57F9"/>
    <w:rsid w:val="00DC5C26"/>
    <w:rsid w:val="00DC5C56"/>
    <w:rsid w:val="00DC5DEA"/>
    <w:rsid w:val="00DC5EBD"/>
    <w:rsid w:val="00DC6163"/>
    <w:rsid w:val="00DC6A40"/>
    <w:rsid w:val="00DC7973"/>
    <w:rsid w:val="00DC7A61"/>
    <w:rsid w:val="00DD034A"/>
    <w:rsid w:val="00DD07B8"/>
    <w:rsid w:val="00DD08AA"/>
    <w:rsid w:val="00DD090F"/>
    <w:rsid w:val="00DD0A60"/>
    <w:rsid w:val="00DD172E"/>
    <w:rsid w:val="00DD1A20"/>
    <w:rsid w:val="00DD259C"/>
    <w:rsid w:val="00DD2D27"/>
    <w:rsid w:val="00DD2D55"/>
    <w:rsid w:val="00DD353B"/>
    <w:rsid w:val="00DD37EA"/>
    <w:rsid w:val="00DD391F"/>
    <w:rsid w:val="00DD42A9"/>
    <w:rsid w:val="00DD445A"/>
    <w:rsid w:val="00DD46A4"/>
    <w:rsid w:val="00DD5017"/>
    <w:rsid w:val="00DD550D"/>
    <w:rsid w:val="00DD5B80"/>
    <w:rsid w:val="00DD5F16"/>
    <w:rsid w:val="00DD60CF"/>
    <w:rsid w:val="00DD6383"/>
    <w:rsid w:val="00DD63DF"/>
    <w:rsid w:val="00DD63F1"/>
    <w:rsid w:val="00DD65E5"/>
    <w:rsid w:val="00DD6EAE"/>
    <w:rsid w:val="00DD70C5"/>
    <w:rsid w:val="00DD7693"/>
    <w:rsid w:val="00DD7B2B"/>
    <w:rsid w:val="00DE037D"/>
    <w:rsid w:val="00DE0819"/>
    <w:rsid w:val="00DE0922"/>
    <w:rsid w:val="00DE0B17"/>
    <w:rsid w:val="00DE1866"/>
    <w:rsid w:val="00DE1910"/>
    <w:rsid w:val="00DE27D2"/>
    <w:rsid w:val="00DE2E9F"/>
    <w:rsid w:val="00DE3108"/>
    <w:rsid w:val="00DE3A20"/>
    <w:rsid w:val="00DE3D91"/>
    <w:rsid w:val="00DE44C8"/>
    <w:rsid w:val="00DE4B3A"/>
    <w:rsid w:val="00DE4F7C"/>
    <w:rsid w:val="00DE5088"/>
    <w:rsid w:val="00DE57C5"/>
    <w:rsid w:val="00DE5AA6"/>
    <w:rsid w:val="00DE66E6"/>
    <w:rsid w:val="00DE6943"/>
    <w:rsid w:val="00DE6A08"/>
    <w:rsid w:val="00DE6A4A"/>
    <w:rsid w:val="00DE6EEC"/>
    <w:rsid w:val="00DE7002"/>
    <w:rsid w:val="00DE744B"/>
    <w:rsid w:val="00DE77C9"/>
    <w:rsid w:val="00DF018B"/>
    <w:rsid w:val="00DF0A6E"/>
    <w:rsid w:val="00DF1134"/>
    <w:rsid w:val="00DF1389"/>
    <w:rsid w:val="00DF13D7"/>
    <w:rsid w:val="00DF1B07"/>
    <w:rsid w:val="00DF1C7A"/>
    <w:rsid w:val="00DF24D5"/>
    <w:rsid w:val="00DF280D"/>
    <w:rsid w:val="00DF28B2"/>
    <w:rsid w:val="00DF28EC"/>
    <w:rsid w:val="00DF2BE3"/>
    <w:rsid w:val="00DF3468"/>
    <w:rsid w:val="00DF3CC4"/>
    <w:rsid w:val="00DF3DBE"/>
    <w:rsid w:val="00DF3F9D"/>
    <w:rsid w:val="00DF4211"/>
    <w:rsid w:val="00DF4483"/>
    <w:rsid w:val="00DF44A6"/>
    <w:rsid w:val="00DF46F7"/>
    <w:rsid w:val="00DF4836"/>
    <w:rsid w:val="00DF4F78"/>
    <w:rsid w:val="00DF5093"/>
    <w:rsid w:val="00DF5139"/>
    <w:rsid w:val="00DF5870"/>
    <w:rsid w:val="00DF6056"/>
    <w:rsid w:val="00DF6CEB"/>
    <w:rsid w:val="00DF6DE8"/>
    <w:rsid w:val="00DF7400"/>
    <w:rsid w:val="00DF7A18"/>
    <w:rsid w:val="00DF7FFD"/>
    <w:rsid w:val="00E0074E"/>
    <w:rsid w:val="00E007B4"/>
    <w:rsid w:val="00E008AE"/>
    <w:rsid w:val="00E00A07"/>
    <w:rsid w:val="00E01045"/>
    <w:rsid w:val="00E0191E"/>
    <w:rsid w:val="00E01CE1"/>
    <w:rsid w:val="00E01EAC"/>
    <w:rsid w:val="00E01FC4"/>
    <w:rsid w:val="00E022FC"/>
    <w:rsid w:val="00E026E7"/>
    <w:rsid w:val="00E034D2"/>
    <w:rsid w:val="00E04C0F"/>
    <w:rsid w:val="00E05661"/>
    <w:rsid w:val="00E05AB5"/>
    <w:rsid w:val="00E06086"/>
    <w:rsid w:val="00E0666B"/>
    <w:rsid w:val="00E06840"/>
    <w:rsid w:val="00E06A40"/>
    <w:rsid w:val="00E06A54"/>
    <w:rsid w:val="00E06FE7"/>
    <w:rsid w:val="00E071DE"/>
    <w:rsid w:val="00E07463"/>
    <w:rsid w:val="00E07810"/>
    <w:rsid w:val="00E0796C"/>
    <w:rsid w:val="00E07CEB"/>
    <w:rsid w:val="00E10C6D"/>
    <w:rsid w:val="00E10E08"/>
    <w:rsid w:val="00E11FF4"/>
    <w:rsid w:val="00E12666"/>
    <w:rsid w:val="00E12BBA"/>
    <w:rsid w:val="00E12E05"/>
    <w:rsid w:val="00E12E17"/>
    <w:rsid w:val="00E13AA1"/>
    <w:rsid w:val="00E13DCE"/>
    <w:rsid w:val="00E142C3"/>
    <w:rsid w:val="00E143ED"/>
    <w:rsid w:val="00E1478E"/>
    <w:rsid w:val="00E14ED6"/>
    <w:rsid w:val="00E15268"/>
    <w:rsid w:val="00E15824"/>
    <w:rsid w:val="00E15974"/>
    <w:rsid w:val="00E1613A"/>
    <w:rsid w:val="00E16768"/>
    <w:rsid w:val="00E16CAC"/>
    <w:rsid w:val="00E16EA1"/>
    <w:rsid w:val="00E1706B"/>
    <w:rsid w:val="00E17886"/>
    <w:rsid w:val="00E178CA"/>
    <w:rsid w:val="00E178FC"/>
    <w:rsid w:val="00E17BCC"/>
    <w:rsid w:val="00E17F7A"/>
    <w:rsid w:val="00E2000F"/>
    <w:rsid w:val="00E200EA"/>
    <w:rsid w:val="00E20103"/>
    <w:rsid w:val="00E210D5"/>
    <w:rsid w:val="00E214DB"/>
    <w:rsid w:val="00E21513"/>
    <w:rsid w:val="00E219C2"/>
    <w:rsid w:val="00E22A1F"/>
    <w:rsid w:val="00E22BAA"/>
    <w:rsid w:val="00E22C98"/>
    <w:rsid w:val="00E23379"/>
    <w:rsid w:val="00E23439"/>
    <w:rsid w:val="00E23A13"/>
    <w:rsid w:val="00E2410F"/>
    <w:rsid w:val="00E24931"/>
    <w:rsid w:val="00E256CD"/>
    <w:rsid w:val="00E259B3"/>
    <w:rsid w:val="00E25A6A"/>
    <w:rsid w:val="00E25DB6"/>
    <w:rsid w:val="00E25E8A"/>
    <w:rsid w:val="00E2625B"/>
    <w:rsid w:val="00E26887"/>
    <w:rsid w:val="00E273AF"/>
    <w:rsid w:val="00E30F00"/>
    <w:rsid w:val="00E31736"/>
    <w:rsid w:val="00E318F0"/>
    <w:rsid w:val="00E31914"/>
    <w:rsid w:val="00E31AF5"/>
    <w:rsid w:val="00E326E9"/>
    <w:rsid w:val="00E3288A"/>
    <w:rsid w:val="00E332BD"/>
    <w:rsid w:val="00E3389F"/>
    <w:rsid w:val="00E3455B"/>
    <w:rsid w:val="00E34563"/>
    <w:rsid w:val="00E34C52"/>
    <w:rsid w:val="00E35546"/>
    <w:rsid w:val="00E35648"/>
    <w:rsid w:val="00E35EFE"/>
    <w:rsid w:val="00E362C6"/>
    <w:rsid w:val="00E362DD"/>
    <w:rsid w:val="00E36C52"/>
    <w:rsid w:val="00E3722E"/>
    <w:rsid w:val="00E373BC"/>
    <w:rsid w:val="00E37698"/>
    <w:rsid w:val="00E377DC"/>
    <w:rsid w:val="00E407BE"/>
    <w:rsid w:val="00E411F5"/>
    <w:rsid w:val="00E41A4C"/>
    <w:rsid w:val="00E4251D"/>
    <w:rsid w:val="00E4291B"/>
    <w:rsid w:val="00E43BD6"/>
    <w:rsid w:val="00E43E5B"/>
    <w:rsid w:val="00E44028"/>
    <w:rsid w:val="00E442FF"/>
    <w:rsid w:val="00E44A04"/>
    <w:rsid w:val="00E4567F"/>
    <w:rsid w:val="00E4586B"/>
    <w:rsid w:val="00E458D1"/>
    <w:rsid w:val="00E469D0"/>
    <w:rsid w:val="00E46AC4"/>
    <w:rsid w:val="00E46C49"/>
    <w:rsid w:val="00E4720F"/>
    <w:rsid w:val="00E477D7"/>
    <w:rsid w:val="00E4784D"/>
    <w:rsid w:val="00E47885"/>
    <w:rsid w:val="00E47B94"/>
    <w:rsid w:val="00E47CB8"/>
    <w:rsid w:val="00E50102"/>
    <w:rsid w:val="00E5072A"/>
    <w:rsid w:val="00E507A9"/>
    <w:rsid w:val="00E50981"/>
    <w:rsid w:val="00E50AA6"/>
    <w:rsid w:val="00E51558"/>
    <w:rsid w:val="00E516D5"/>
    <w:rsid w:val="00E51B98"/>
    <w:rsid w:val="00E52205"/>
    <w:rsid w:val="00E52929"/>
    <w:rsid w:val="00E52FE2"/>
    <w:rsid w:val="00E5352A"/>
    <w:rsid w:val="00E53C4D"/>
    <w:rsid w:val="00E54D89"/>
    <w:rsid w:val="00E557A5"/>
    <w:rsid w:val="00E55AB9"/>
    <w:rsid w:val="00E55CF1"/>
    <w:rsid w:val="00E55F46"/>
    <w:rsid w:val="00E5625C"/>
    <w:rsid w:val="00E57340"/>
    <w:rsid w:val="00E60345"/>
    <w:rsid w:val="00E60558"/>
    <w:rsid w:val="00E60942"/>
    <w:rsid w:val="00E60C3B"/>
    <w:rsid w:val="00E60E39"/>
    <w:rsid w:val="00E60F48"/>
    <w:rsid w:val="00E61082"/>
    <w:rsid w:val="00E6179D"/>
    <w:rsid w:val="00E618C0"/>
    <w:rsid w:val="00E6214D"/>
    <w:rsid w:val="00E629B9"/>
    <w:rsid w:val="00E637B9"/>
    <w:rsid w:val="00E63D7B"/>
    <w:rsid w:val="00E642D2"/>
    <w:rsid w:val="00E6442E"/>
    <w:rsid w:val="00E64A0A"/>
    <w:rsid w:val="00E64A44"/>
    <w:rsid w:val="00E64A8F"/>
    <w:rsid w:val="00E64FE9"/>
    <w:rsid w:val="00E65054"/>
    <w:rsid w:val="00E65411"/>
    <w:rsid w:val="00E65485"/>
    <w:rsid w:val="00E654FE"/>
    <w:rsid w:val="00E65736"/>
    <w:rsid w:val="00E65FE9"/>
    <w:rsid w:val="00E664F9"/>
    <w:rsid w:val="00E67531"/>
    <w:rsid w:val="00E67B72"/>
    <w:rsid w:val="00E67FC1"/>
    <w:rsid w:val="00E70120"/>
    <w:rsid w:val="00E70419"/>
    <w:rsid w:val="00E7054A"/>
    <w:rsid w:val="00E707E3"/>
    <w:rsid w:val="00E7086C"/>
    <w:rsid w:val="00E708D9"/>
    <w:rsid w:val="00E71D83"/>
    <w:rsid w:val="00E71E28"/>
    <w:rsid w:val="00E7214D"/>
    <w:rsid w:val="00E724AC"/>
    <w:rsid w:val="00E727BF"/>
    <w:rsid w:val="00E72ABD"/>
    <w:rsid w:val="00E72B79"/>
    <w:rsid w:val="00E72D7B"/>
    <w:rsid w:val="00E73924"/>
    <w:rsid w:val="00E73A85"/>
    <w:rsid w:val="00E73B14"/>
    <w:rsid w:val="00E73FEB"/>
    <w:rsid w:val="00E7421B"/>
    <w:rsid w:val="00E74B32"/>
    <w:rsid w:val="00E750D8"/>
    <w:rsid w:val="00E75554"/>
    <w:rsid w:val="00E757D8"/>
    <w:rsid w:val="00E75C1B"/>
    <w:rsid w:val="00E75C5E"/>
    <w:rsid w:val="00E75D18"/>
    <w:rsid w:val="00E76104"/>
    <w:rsid w:val="00E7660D"/>
    <w:rsid w:val="00E76816"/>
    <w:rsid w:val="00E768A0"/>
    <w:rsid w:val="00E76995"/>
    <w:rsid w:val="00E77619"/>
    <w:rsid w:val="00E7770B"/>
    <w:rsid w:val="00E77955"/>
    <w:rsid w:val="00E80044"/>
    <w:rsid w:val="00E810D2"/>
    <w:rsid w:val="00E81A49"/>
    <w:rsid w:val="00E821D2"/>
    <w:rsid w:val="00E82840"/>
    <w:rsid w:val="00E829A9"/>
    <w:rsid w:val="00E82C53"/>
    <w:rsid w:val="00E83470"/>
    <w:rsid w:val="00E8351C"/>
    <w:rsid w:val="00E84853"/>
    <w:rsid w:val="00E84A0A"/>
    <w:rsid w:val="00E84BD8"/>
    <w:rsid w:val="00E84BFE"/>
    <w:rsid w:val="00E84D26"/>
    <w:rsid w:val="00E85595"/>
    <w:rsid w:val="00E859B7"/>
    <w:rsid w:val="00E85AF4"/>
    <w:rsid w:val="00E85E50"/>
    <w:rsid w:val="00E860E4"/>
    <w:rsid w:val="00E8615F"/>
    <w:rsid w:val="00E86746"/>
    <w:rsid w:val="00E8678F"/>
    <w:rsid w:val="00E8694C"/>
    <w:rsid w:val="00E86B8C"/>
    <w:rsid w:val="00E87368"/>
    <w:rsid w:val="00E876A6"/>
    <w:rsid w:val="00E87796"/>
    <w:rsid w:val="00E87C48"/>
    <w:rsid w:val="00E900C7"/>
    <w:rsid w:val="00E90E39"/>
    <w:rsid w:val="00E90F8D"/>
    <w:rsid w:val="00E910A2"/>
    <w:rsid w:val="00E9135F"/>
    <w:rsid w:val="00E91367"/>
    <w:rsid w:val="00E9165C"/>
    <w:rsid w:val="00E91BB5"/>
    <w:rsid w:val="00E922DE"/>
    <w:rsid w:val="00E92444"/>
    <w:rsid w:val="00E924AA"/>
    <w:rsid w:val="00E92B3E"/>
    <w:rsid w:val="00E92B9F"/>
    <w:rsid w:val="00E93128"/>
    <w:rsid w:val="00E93494"/>
    <w:rsid w:val="00E93B16"/>
    <w:rsid w:val="00E94757"/>
    <w:rsid w:val="00E94C8E"/>
    <w:rsid w:val="00E9500D"/>
    <w:rsid w:val="00E95076"/>
    <w:rsid w:val="00E95D37"/>
    <w:rsid w:val="00E96262"/>
    <w:rsid w:val="00E97325"/>
    <w:rsid w:val="00EA07C5"/>
    <w:rsid w:val="00EA0BAD"/>
    <w:rsid w:val="00EA1235"/>
    <w:rsid w:val="00EA1577"/>
    <w:rsid w:val="00EA1722"/>
    <w:rsid w:val="00EA19BE"/>
    <w:rsid w:val="00EA2A33"/>
    <w:rsid w:val="00EA2E8B"/>
    <w:rsid w:val="00EA31E7"/>
    <w:rsid w:val="00EA3804"/>
    <w:rsid w:val="00EA4126"/>
    <w:rsid w:val="00EA42C7"/>
    <w:rsid w:val="00EA4733"/>
    <w:rsid w:val="00EA49F5"/>
    <w:rsid w:val="00EA4AA8"/>
    <w:rsid w:val="00EA4E88"/>
    <w:rsid w:val="00EA5023"/>
    <w:rsid w:val="00EA6CDF"/>
    <w:rsid w:val="00EA6E89"/>
    <w:rsid w:val="00EA77FC"/>
    <w:rsid w:val="00EA7AE2"/>
    <w:rsid w:val="00EA7F19"/>
    <w:rsid w:val="00EB0170"/>
    <w:rsid w:val="00EB09D2"/>
    <w:rsid w:val="00EB0ACE"/>
    <w:rsid w:val="00EB0B03"/>
    <w:rsid w:val="00EB0CC1"/>
    <w:rsid w:val="00EB1550"/>
    <w:rsid w:val="00EB157C"/>
    <w:rsid w:val="00EB2152"/>
    <w:rsid w:val="00EB235C"/>
    <w:rsid w:val="00EB2A61"/>
    <w:rsid w:val="00EB2E14"/>
    <w:rsid w:val="00EB3493"/>
    <w:rsid w:val="00EB3E07"/>
    <w:rsid w:val="00EB4767"/>
    <w:rsid w:val="00EB4CBC"/>
    <w:rsid w:val="00EB63AB"/>
    <w:rsid w:val="00EB63DC"/>
    <w:rsid w:val="00EB6E37"/>
    <w:rsid w:val="00EB6E6F"/>
    <w:rsid w:val="00EC0D3A"/>
    <w:rsid w:val="00EC150A"/>
    <w:rsid w:val="00EC19E8"/>
    <w:rsid w:val="00EC1BB6"/>
    <w:rsid w:val="00EC3294"/>
    <w:rsid w:val="00EC331F"/>
    <w:rsid w:val="00EC35B0"/>
    <w:rsid w:val="00EC3E40"/>
    <w:rsid w:val="00EC5088"/>
    <w:rsid w:val="00EC5198"/>
    <w:rsid w:val="00EC5293"/>
    <w:rsid w:val="00EC6683"/>
    <w:rsid w:val="00EC70C3"/>
    <w:rsid w:val="00EC7291"/>
    <w:rsid w:val="00EC7521"/>
    <w:rsid w:val="00EC7863"/>
    <w:rsid w:val="00ED0425"/>
    <w:rsid w:val="00ED058D"/>
    <w:rsid w:val="00ED0622"/>
    <w:rsid w:val="00ED10D9"/>
    <w:rsid w:val="00ED157B"/>
    <w:rsid w:val="00ED165B"/>
    <w:rsid w:val="00ED17C1"/>
    <w:rsid w:val="00ED1D66"/>
    <w:rsid w:val="00ED32B4"/>
    <w:rsid w:val="00ED39C8"/>
    <w:rsid w:val="00ED455A"/>
    <w:rsid w:val="00ED4E27"/>
    <w:rsid w:val="00ED4FB6"/>
    <w:rsid w:val="00ED501F"/>
    <w:rsid w:val="00ED54DB"/>
    <w:rsid w:val="00ED5B70"/>
    <w:rsid w:val="00ED690A"/>
    <w:rsid w:val="00ED6D29"/>
    <w:rsid w:val="00ED6EF0"/>
    <w:rsid w:val="00ED7360"/>
    <w:rsid w:val="00ED7601"/>
    <w:rsid w:val="00ED7C41"/>
    <w:rsid w:val="00ED7C96"/>
    <w:rsid w:val="00ED7F33"/>
    <w:rsid w:val="00ED7F6B"/>
    <w:rsid w:val="00ED7F7E"/>
    <w:rsid w:val="00EE03B5"/>
    <w:rsid w:val="00EE081D"/>
    <w:rsid w:val="00EE0C4D"/>
    <w:rsid w:val="00EE2192"/>
    <w:rsid w:val="00EE22AF"/>
    <w:rsid w:val="00EE22E1"/>
    <w:rsid w:val="00EE3067"/>
    <w:rsid w:val="00EE32DB"/>
    <w:rsid w:val="00EE3458"/>
    <w:rsid w:val="00EE34C0"/>
    <w:rsid w:val="00EE38B6"/>
    <w:rsid w:val="00EE3C0E"/>
    <w:rsid w:val="00EE412B"/>
    <w:rsid w:val="00EE4681"/>
    <w:rsid w:val="00EE4914"/>
    <w:rsid w:val="00EE5119"/>
    <w:rsid w:val="00EE53D3"/>
    <w:rsid w:val="00EE6579"/>
    <w:rsid w:val="00EE6F44"/>
    <w:rsid w:val="00EE72F3"/>
    <w:rsid w:val="00EF0E9E"/>
    <w:rsid w:val="00EF0F3E"/>
    <w:rsid w:val="00EF116D"/>
    <w:rsid w:val="00EF1187"/>
    <w:rsid w:val="00EF11BB"/>
    <w:rsid w:val="00EF1604"/>
    <w:rsid w:val="00EF1620"/>
    <w:rsid w:val="00EF1FF2"/>
    <w:rsid w:val="00EF20CB"/>
    <w:rsid w:val="00EF20F9"/>
    <w:rsid w:val="00EF26A7"/>
    <w:rsid w:val="00EF26FB"/>
    <w:rsid w:val="00EF2A70"/>
    <w:rsid w:val="00EF2B05"/>
    <w:rsid w:val="00EF2B9F"/>
    <w:rsid w:val="00EF2BB2"/>
    <w:rsid w:val="00EF2F6C"/>
    <w:rsid w:val="00EF3F99"/>
    <w:rsid w:val="00EF46BB"/>
    <w:rsid w:val="00EF4E9E"/>
    <w:rsid w:val="00EF5876"/>
    <w:rsid w:val="00EF5AF2"/>
    <w:rsid w:val="00EF5EB6"/>
    <w:rsid w:val="00EF604F"/>
    <w:rsid w:val="00EF636F"/>
    <w:rsid w:val="00EF7768"/>
    <w:rsid w:val="00EF780A"/>
    <w:rsid w:val="00EF7A1A"/>
    <w:rsid w:val="00F00188"/>
    <w:rsid w:val="00F00480"/>
    <w:rsid w:val="00F0062E"/>
    <w:rsid w:val="00F00C9E"/>
    <w:rsid w:val="00F01266"/>
    <w:rsid w:val="00F0133B"/>
    <w:rsid w:val="00F01840"/>
    <w:rsid w:val="00F01A44"/>
    <w:rsid w:val="00F01B77"/>
    <w:rsid w:val="00F02184"/>
    <w:rsid w:val="00F0236A"/>
    <w:rsid w:val="00F0284E"/>
    <w:rsid w:val="00F02ACF"/>
    <w:rsid w:val="00F0390F"/>
    <w:rsid w:val="00F03EF4"/>
    <w:rsid w:val="00F03F01"/>
    <w:rsid w:val="00F0446B"/>
    <w:rsid w:val="00F05C53"/>
    <w:rsid w:val="00F05CCC"/>
    <w:rsid w:val="00F10742"/>
    <w:rsid w:val="00F10B49"/>
    <w:rsid w:val="00F10B97"/>
    <w:rsid w:val="00F10DD1"/>
    <w:rsid w:val="00F11046"/>
    <w:rsid w:val="00F1162F"/>
    <w:rsid w:val="00F117F7"/>
    <w:rsid w:val="00F11F1D"/>
    <w:rsid w:val="00F1289E"/>
    <w:rsid w:val="00F13987"/>
    <w:rsid w:val="00F13C7A"/>
    <w:rsid w:val="00F13D2D"/>
    <w:rsid w:val="00F13FDD"/>
    <w:rsid w:val="00F14039"/>
    <w:rsid w:val="00F146AF"/>
    <w:rsid w:val="00F15161"/>
    <w:rsid w:val="00F15231"/>
    <w:rsid w:val="00F1559D"/>
    <w:rsid w:val="00F15881"/>
    <w:rsid w:val="00F15F41"/>
    <w:rsid w:val="00F161D8"/>
    <w:rsid w:val="00F16BDA"/>
    <w:rsid w:val="00F16D72"/>
    <w:rsid w:val="00F173A9"/>
    <w:rsid w:val="00F17BA6"/>
    <w:rsid w:val="00F2012E"/>
    <w:rsid w:val="00F201E2"/>
    <w:rsid w:val="00F20291"/>
    <w:rsid w:val="00F20619"/>
    <w:rsid w:val="00F2137A"/>
    <w:rsid w:val="00F21C27"/>
    <w:rsid w:val="00F21ECD"/>
    <w:rsid w:val="00F21FF6"/>
    <w:rsid w:val="00F22218"/>
    <w:rsid w:val="00F226FC"/>
    <w:rsid w:val="00F23105"/>
    <w:rsid w:val="00F23567"/>
    <w:rsid w:val="00F244A3"/>
    <w:rsid w:val="00F244FB"/>
    <w:rsid w:val="00F2456C"/>
    <w:rsid w:val="00F24B37"/>
    <w:rsid w:val="00F24C97"/>
    <w:rsid w:val="00F25118"/>
    <w:rsid w:val="00F2525C"/>
    <w:rsid w:val="00F25320"/>
    <w:rsid w:val="00F25639"/>
    <w:rsid w:val="00F25B06"/>
    <w:rsid w:val="00F25B63"/>
    <w:rsid w:val="00F26696"/>
    <w:rsid w:val="00F26B32"/>
    <w:rsid w:val="00F26C43"/>
    <w:rsid w:val="00F26DA3"/>
    <w:rsid w:val="00F26EE7"/>
    <w:rsid w:val="00F2736A"/>
    <w:rsid w:val="00F27382"/>
    <w:rsid w:val="00F278E0"/>
    <w:rsid w:val="00F27A9B"/>
    <w:rsid w:val="00F302EC"/>
    <w:rsid w:val="00F317B4"/>
    <w:rsid w:val="00F31B31"/>
    <w:rsid w:val="00F3219F"/>
    <w:rsid w:val="00F325A2"/>
    <w:rsid w:val="00F32E92"/>
    <w:rsid w:val="00F32EBE"/>
    <w:rsid w:val="00F339B2"/>
    <w:rsid w:val="00F34065"/>
    <w:rsid w:val="00F340AA"/>
    <w:rsid w:val="00F34562"/>
    <w:rsid w:val="00F346F4"/>
    <w:rsid w:val="00F34704"/>
    <w:rsid w:val="00F34ADC"/>
    <w:rsid w:val="00F354C1"/>
    <w:rsid w:val="00F3567A"/>
    <w:rsid w:val="00F35939"/>
    <w:rsid w:val="00F35F2C"/>
    <w:rsid w:val="00F364C7"/>
    <w:rsid w:val="00F36567"/>
    <w:rsid w:val="00F365CF"/>
    <w:rsid w:val="00F37400"/>
    <w:rsid w:val="00F374E7"/>
    <w:rsid w:val="00F3766E"/>
    <w:rsid w:val="00F377AD"/>
    <w:rsid w:val="00F377FA"/>
    <w:rsid w:val="00F378A8"/>
    <w:rsid w:val="00F37AD8"/>
    <w:rsid w:val="00F37E9E"/>
    <w:rsid w:val="00F40BD8"/>
    <w:rsid w:val="00F4108C"/>
    <w:rsid w:val="00F41B8D"/>
    <w:rsid w:val="00F4201D"/>
    <w:rsid w:val="00F4307C"/>
    <w:rsid w:val="00F43338"/>
    <w:rsid w:val="00F43D8B"/>
    <w:rsid w:val="00F4436A"/>
    <w:rsid w:val="00F44608"/>
    <w:rsid w:val="00F44FC6"/>
    <w:rsid w:val="00F451F8"/>
    <w:rsid w:val="00F4611F"/>
    <w:rsid w:val="00F4618A"/>
    <w:rsid w:val="00F4683F"/>
    <w:rsid w:val="00F46B51"/>
    <w:rsid w:val="00F46E7F"/>
    <w:rsid w:val="00F47ED6"/>
    <w:rsid w:val="00F50973"/>
    <w:rsid w:val="00F50AE3"/>
    <w:rsid w:val="00F50D3F"/>
    <w:rsid w:val="00F51395"/>
    <w:rsid w:val="00F51C9F"/>
    <w:rsid w:val="00F52291"/>
    <w:rsid w:val="00F52421"/>
    <w:rsid w:val="00F529C9"/>
    <w:rsid w:val="00F52AB4"/>
    <w:rsid w:val="00F5303E"/>
    <w:rsid w:val="00F53181"/>
    <w:rsid w:val="00F53BBB"/>
    <w:rsid w:val="00F53FB5"/>
    <w:rsid w:val="00F54085"/>
    <w:rsid w:val="00F54A3E"/>
    <w:rsid w:val="00F54E51"/>
    <w:rsid w:val="00F55176"/>
    <w:rsid w:val="00F55509"/>
    <w:rsid w:val="00F5556E"/>
    <w:rsid w:val="00F55667"/>
    <w:rsid w:val="00F55DB7"/>
    <w:rsid w:val="00F55F7E"/>
    <w:rsid w:val="00F56263"/>
    <w:rsid w:val="00F567C4"/>
    <w:rsid w:val="00F57540"/>
    <w:rsid w:val="00F57671"/>
    <w:rsid w:val="00F577AF"/>
    <w:rsid w:val="00F5780A"/>
    <w:rsid w:val="00F60009"/>
    <w:rsid w:val="00F609D4"/>
    <w:rsid w:val="00F60C24"/>
    <w:rsid w:val="00F60F17"/>
    <w:rsid w:val="00F61319"/>
    <w:rsid w:val="00F615BE"/>
    <w:rsid w:val="00F6187A"/>
    <w:rsid w:val="00F61C40"/>
    <w:rsid w:val="00F61F3A"/>
    <w:rsid w:val="00F6222E"/>
    <w:rsid w:val="00F6243C"/>
    <w:rsid w:val="00F62F04"/>
    <w:rsid w:val="00F63270"/>
    <w:rsid w:val="00F634D5"/>
    <w:rsid w:val="00F635F5"/>
    <w:rsid w:val="00F63B92"/>
    <w:rsid w:val="00F63DA9"/>
    <w:rsid w:val="00F63E2E"/>
    <w:rsid w:val="00F64CF5"/>
    <w:rsid w:val="00F64DB6"/>
    <w:rsid w:val="00F65638"/>
    <w:rsid w:val="00F65780"/>
    <w:rsid w:val="00F65FF8"/>
    <w:rsid w:val="00F666BC"/>
    <w:rsid w:val="00F66B46"/>
    <w:rsid w:val="00F67224"/>
    <w:rsid w:val="00F67625"/>
    <w:rsid w:val="00F67FE6"/>
    <w:rsid w:val="00F700A5"/>
    <w:rsid w:val="00F71056"/>
    <w:rsid w:val="00F7136C"/>
    <w:rsid w:val="00F713F0"/>
    <w:rsid w:val="00F717CE"/>
    <w:rsid w:val="00F71BEE"/>
    <w:rsid w:val="00F71F9B"/>
    <w:rsid w:val="00F71FE3"/>
    <w:rsid w:val="00F722DD"/>
    <w:rsid w:val="00F72375"/>
    <w:rsid w:val="00F72466"/>
    <w:rsid w:val="00F73574"/>
    <w:rsid w:val="00F7362C"/>
    <w:rsid w:val="00F7372E"/>
    <w:rsid w:val="00F73CB8"/>
    <w:rsid w:val="00F74074"/>
    <w:rsid w:val="00F74918"/>
    <w:rsid w:val="00F74B1B"/>
    <w:rsid w:val="00F74B22"/>
    <w:rsid w:val="00F74D98"/>
    <w:rsid w:val="00F74E65"/>
    <w:rsid w:val="00F75070"/>
    <w:rsid w:val="00F75456"/>
    <w:rsid w:val="00F757FC"/>
    <w:rsid w:val="00F7580D"/>
    <w:rsid w:val="00F75B98"/>
    <w:rsid w:val="00F761BE"/>
    <w:rsid w:val="00F76479"/>
    <w:rsid w:val="00F764E2"/>
    <w:rsid w:val="00F76515"/>
    <w:rsid w:val="00F80A1C"/>
    <w:rsid w:val="00F80BAB"/>
    <w:rsid w:val="00F80D12"/>
    <w:rsid w:val="00F81736"/>
    <w:rsid w:val="00F820E2"/>
    <w:rsid w:val="00F82290"/>
    <w:rsid w:val="00F82338"/>
    <w:rsid w:val="00F82436"/>
    <w:rsid w:val="00F8281E"/>
    <w:rsid w:val="00F82EDC"/>
    <w:rsid w:val="00F830D0"/>
    <w:rsid w:val="00F833D4"/>
    <w:rsid w:val="00F83821"/>
    <w:rsid w:val="00F83B5C"/>
    <w:rsid w:val="00F83CA5"/>
    <w:rsid w:val="00F84398"/>
    <w:rsid w:val="00F845B4"/>
    <w:rsid w:val="00F845CA"/>
    <w:rsid w:val="00F848A2"/>
    <w:rsid w:val="00F848AC"/>
    <w:rsid w:val="00F84C48"/>
    <w:rsid w:val="00F85376"/>
    <w:rsid w:val="00F85A72"/>
    <w:rsid w:val="00F85B4B"/>
    <w:rsid w:val="00F85B6A"/>
    <w:rsid w:val="00F85FC2"/>
    <w:rsid w:val="00F867F6"/>
    <w:rsid w:val="00F86A84"/>
    <w:rsid w:val="00F87201"/>
    <w:rsid w:val="00F878E3"/>
    <w:rsid w:val="00F8791F"/>
    <w:rsid w:val="00F87B3D"/>
    <w:rsid w:val="00F87DD4"/>
    <w:rsid w:val="00F87F42"/>
    <w:rsid w:val="00F90099"/>
    <w:rsid w:val="00F9049B"/>
    <w:rsid w:val="00F90B4B"/>
    <w:rsid w:val="00F90EFE"/>
    <w:rsid w:val="00F9163E"/>
    <w:rsid w:val="00F922CC"/>
    <w:rsid w:val="00F927AE"/>
    <w:rsid w:val="00F92A94"/>
    <w:rsid w:val="00F93061"/>
    <w:rsid w:val="00F93D57"/>
    <w:rsid w:val="00F93E5E"/>
    <w:rsid w:val="00F93EAF"/>
    <w:rsid w:val="00F93FCD"/>
    <w:rsid w:val="00F9408C"/>
    <w:rsid w:val="00F9468C"/>
    <w:rsid w:val="00F94913"/>
    <w:rsid w:val="00F95069"/>
    <w:rsid w:val="00F95277"/>
    <w:rsid w:val="00F9536C"/>
    <w:rsid w:val="00F95ADD"/>
    <w:rsid w:val="00F96339"/>
    <w:rsid w:val="00F96990"/>
    <w:rsid w:val="00F96DE9"/>
    <w:rsid w:val="00F96E6F"/>
    <w:rsid w:val="00F97348"/>
    <w:rsid w:val="00F97758"/>
    <w:rsid w:val="00F97E81"/>
    <w:rsid w:val="00F97EDB"/>
    <w:rsid w:val="00FA0137"/>
    <w:rsid w:val="00FA038B"/>
    <w:rsid w:val="00FA05D2"/>
    <w:rsid w:val="00FA06F4"/>
    <w:rsid w:val="00FA088F"/>
    <w:rsid w:val="00FA08ED"/>
    <w:rsid w:val="00FA0998"/>
    <w:rsid w:val="00FA172E"/>
    <w:rsid w:val="00FA1F65"/>
    <w:rsid w:val="00FA26AB"/>
    <w:rsid w:val="00FA2F59"/>
    <w:rsid w:val="00FA30A7"/>
    <w:rsid w:val="00FA3D62"/>
    <w:rsid w:val="00FA45E1"/>
    <w:rsid w:val="00FA56A4"/>
    <w:rsid w:val="00FA622F"/>
    <w:rsid w:val="00FA6F2C"/>
    <w:rsid w:val="00FA78AB"/>
    <w:rsid w:val="00FB0320"/>
    <w:rsid w:val="00FB0962"/>
    <w:rsid w:val="00FB0A70"/>
    <w:rsid w:val="00FB0A8B"/>
    <w:rsid w:val="00FB15D3"/>
    <w:rsid w:val="00FB2FF2"/>
    <w:rsid w:val="00FB3012"/>
    <w:rsid w:val="00FB404C"/>
    <w:rsid w:val="00FB428F"/>
    <w:rsid w:val="00FB43A7"/>
    <w:rsid w:val="00FB4CE2"/>
    <w:rsid w:val="00FB55DE"/>
    <w:rsid w:val="00FB5886"/>
    <w:rsid w:val="00FB58A6"/>
    <w:rsid w:val="00FB5EF5"/>
    <w:rsid w:val="00FB66E2"/>
    <w:rsid w:val="00FB7245"/>
    <w:rsid w:val="00FB7656"/>
    <w:rsid w:val="00FB7B0C"/>
    <w:rsid w:val="00FB7D84"/>
    <w:rsid w:val="00FB7DB3"/>
    <w:rsid w:val="00FB7F98"/>
    <w:rsid w:val="00FC0505"/>
    <w:rsid w:val="00FC0B9E"/>
    <w:rsid w:val="00FC0F29"/>
    <w:rsid w:val="00FC11A6"/>
    <w:rsid w:val="00FC1BBA"/>
    <w:rsid w:val="00FC26C5"/>
    <w:rsid w:val="00FC294A"/>
    <w:rsid w:val="00FC30A6"/>
    <w:rsid w:val="00FC3333"/>
    <w:rsid w:val="00FC36AA"/>
    <w:rsid w:val="00FC3C93"/>
    <w:rsid w:val="00FC3EC9"/>
    <w:rsid w:val="00FC4223"/>
    <w:rsid w:val="00FC4BC9"/>
    <w:rsid w:val="00FC4BD1"/>
    <w:rsid w:val="00FC53D6"/>
    <w:rsid w:val="00FC583C"/>
    <w:rsid w:val="00FC5B21"/>
    <w:rsid w:val="00FC65D3"/>
    <w:rsid w:val="00FC6826"/>
    <w:rsid w:val="00FC6914"/>
    <w:rsid w:val="00FC73F0"/>
    <w:rsid w:val="00FC74B5"/>
    <w:rsid w:val="00FC782E"/>
    <w:rsid w:val="00FD0861"/>
    <w:rsid w:val="00FD0E6E"/>
    <w:rsid w:val="00FD2690"/>
    <w:rsid w:val="00FD272E"/>
    <w:rsid w:val="00FD294C"/>
    <w:rsid w:val="00FD2992"/>
    <w:rsid w:val="00FD3325"/>
    <w:rsid w:val="00FD3652"/>
    <w:rsid w:val="00FD3B07"/>
    <w:rsid w:val="00FD3DD5"/>
    <w:rsid w:val="00FD3E13"/>
    <w:rsid w:val="00FD49CA"/>
    <w:rsid w:val="00FD582C"/>
    <w:rsid w:val="00FD5A43"/>
    <w:rsid w:val="00FD5ABB"/>
    <w:rsid w:val="00FD5C71"/>
    <w:rsid w:val="00FD5D9B"/>
    <w:rsid w:val="00FD633D"/>
    <w:rsid w:val="00FD742A"/>
    <w:rsid w:val="00FD7491"/>
    <w:rsid w:val="00FD767F"/>
    <w:rsid w:val="00FD78FD"/>
    <w:rsid w:val="00FE02FE"/>
    <w:rsid w:val="00FE0465"/>
    <w:rsid w:val="00FE05BA"/>
    <w:rsid w:val="00FE0AEE"/>
    <w:rsid w:val="00FE141B"/>
    <w:rsid w:val="00FE1E5A"/>
    <w:rsid w:val="00FE2210"/>
    <w:rsid w:val="00FE2372"/>
    <w:rsid w:val="00FE28BF"/>
    <w:rsid w:val="00FE2BAE"/>
    <w:rsid w:val="00FE2C5C"/>
    <w:rsid w:val="00FE3CD8"/>
    <w:rsid w:val="00FE4854"/>
    <w:rsid w:val="00FE4B28"/>
    <w:rsid w:val="00FE4D4D"/>
    <w:rsid w:val="00FE4FC8"/>
    <w:rsid w:val="00FE5A4B"/>
    <w:rsid w:val="00FE5EFE"/>
    <w:rsid w:val="00FE63A9"/>
    <w:rsid w:val="00FE63E8"/>
    <w:rsid w:val="00FE6486"/>
    <w:rsid w:val="00FE6AE1"/>
    <w:rsid w:val="00FE6D8F"/>
    <w:rsid w:val="00FE6FDC"/>
    <w:rsid w:val="00FE7562"/>
    <w:rsid w:val="00FE763D"/>
    <w:rsid w:val="00FE7CD9"/>
    <w:rsid w:val="00FE7E4F"/>
    <w:rsid w:val="00FF0D27"/>
    <w:rsid w:val="00FF0EAE"/>
    <w:rsid w:val="00FF174A"/>
    <w:rsid w:val="00FF1917"/>
    <w:rsid w:val="00FF2804"/>
    <w:rsid w:val="00FF2DB4"/>
    <w:rsid w:val="00FF3FF2"/>
    <w:rsid w:val="00FF4C86"/>
    <w:rsid w:val="00FF4CA0"/>
    <w:rsid w:val="00FF4EDD"/>
    <w:rsid w:val="00FF58A0"/>
    <w:rsid w:val="00FF58AF"/>
    <w:rsid w:val="00FF5A6C"/>
    <w:rsid w:val="00FF5AE6"/>
    <w:rsid w:val="00FF5FF6"/>
    <w:rsid w:val="00FF6798"/>
    <w:rsid w:val="00FF6F0B"/>
    <w:rsid w:val="00FF6FB5"/>
    <w:rsid w:val="00FF7F87"/>
    <w:rsid w:val="00FF7FD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F07F34"/>
  <w15:docId w15:val="{CA95BB8A-DE6C-419E-B4CA-6ADF7DCE2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before="120" w:after="120" w:line="240" w:lineRule="auto"/>
      <w:jc w:val="both"/>
    </w:pPr>
    <w:rPr>
      <w:rFonts w:ascii="Arial" w:hAnsi="Arial" w:cs="Arial"/>
    </w:rPr>
  </w:style>
  <w:style w:type="paragraph" w:styleId="berschrift1">
    <w:name w:val="heading 1"/>
    <w:basedOn w:val="Standard"/>
    <w:next w:val="Text"/>
    <w:link w:val="berschrift1Zchn"/>
    <w:uiPriority w:val="9"/>
    <w:qFormat/>
    <w:rsid w:val="00082048"/>
    <w:pPr>
      <w:keepNext/>
      <w:numPr>
        <w:numId w:val="24"/>
      </w:numPr>
      <w:spacing w:before="240" w:after="60"/>
      <w:outlineLvl w:val="0"/>
    </w:pPr>
    <w:rPr>
      <w:rFonts w:eastAsiaTheme="majorEastAsia"/>
      <w:b/>
      <w:kern w:val="32"/>
      <w:szCs w:val="32"/>
    </w:rPr>
  </w:style>
  <w:style w:type="paragraph" w:styleId="berschrift2">
    <w:name w:val="heading 2"/>
    <w:basedOn w:val="Standard"/>
    <w:next w:val="Text"/>
    <w:link w:val="berschrift2Zchn"/>
    <w:uiPriority w:val="9"/>
    <w:semiHidden/>
    <w:unhideWhenUsed/>
    <w:qFormat/>
    <w:rsid w:val="00082048"/>
    <w:pPr>
      <w:keepNext/>
      <w:numPr>
        <w:ilvl w:val="1"/>
        <w:numId w:val="24"/>
      </w:numPr>
      <w:spacing w:before="240" w:after="60"/>
      <w:outlineLvl w:val="1"/>
    </w:pPr>
    <w:rPr>
      <w:rFonts w:eastAsiaTheme="majorEastAsia"/>
      <w:b/>
      <w:i/>
      <w:szCs w:val="26"/>
    </w:rPr>
  </w:style>
  <w:style w:type="paragraph" w:styleId="berschrift3">
    <w:name w:val="heading 3"/>
    <w:basedOn w:val="Standard"/>
    <w:next w:val="Text"/>
    <w:link w:val="berschrift3Zchn"/>
    <w:uiPriority w:val="9"/>
    <w:unhideWhenUsed/>
    <w:qFormat/>
    <w:rsid w:val="00082048"/>
    <w:pPr>
      <w:keepNext/>
      <w:numPr>
        <w:ilvl w:val="2"/>
        <w:numId w:val="24"/>
      </w:numPr>
      <w:spacing w:before="240" w:after="60"/>
      <w:outlineLvl w:val="2"/>
    </w:pPr>
    <w:rPr>
      <w:rFonts w:eastAsiaTheme="majorEastAsia"/>
      <w:b/>
      <w:szCs w:val="24"/>
    </w:rPr>
  </w:style>
  <w:style w:type="paragraph" w:styleId="berschrift4">
    <w:name w:val="heading 4"/>
    <w:basedOn w:val="Standard"/>
    <w:next w:val="Text"/>
    <w:link w:val="berschrift4Zchn"/>
    <w:uiPriority w:val="9"/>
    <w:semiHidden/>
    <w:unhideWhenUsed/>
    <w:qFormat/>
    <w:rsid w:val="00082048"/>
    <w:pPr>
      <w:keepNext/>
      <w:numPr>
        <w:ilvl w:val="3"/>
        <w:numId w:val="24"/>
      </w:numPr>
      <w:spacing w:before="240" w:after="60"/>
      <w:outlineLvl w:val="3"/>
    </w:pPr>
    <w:rPr>
      <w:rFonts w:eastAsiaTheme="majorEastAsia"/>
      <w:b/>
      <w: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610CF6"/>
    <w:rPr>
      <w:color w:val="0000FF" w:themeColor="hyperlink"/>
      <w:u w:val="single"/>
    </w:rPr>
  </w:style>
  <w:style w:type="character" w:styleId="Kommentarzeichen">
    <w:name w:val="annotation reference"/>
    <w:basedOn w:val="Absatz-Standardschriftart"/>
    <w:uiPriority w:val="99"/>
    <w:semiHidden/>
    <w:unhideWhenUsed/>
    <w:rsid w:val="005772B7"/>
    <w:rPr>
      <w:sz w:val="16"/>
      <w:szCs w:val="16"/>
    </w:rPr>
  </w:style>
  <w:style w:type="paragraph" w:styleId="Kommentartext">
    <w:name w:val="annotation text"/>
    <w:basedOn w:val="Standard"/>
    <w:link w:val="KommentartextZchn"/>
    <w:uiPriority w:val="99"/>
    <w:unhideWhenUsed/>
    <w:rsid w:val="005772B7"/>
    <w:rPr>
      <w:sz w:val="20"/>
      <w:szCs w:val="20"/>
    </w:rPr>
  </w:style>
  <w:style w:type="character" w:customStyle="1" w:styleId="KommentartextZchn">
    <w:name w:val="Kommentartext Zchn"/>
    <w:basedOn w:val="Absatz-Standardschriftart"/>
    <w:link w:val="Kommentartext"/>
    <w:uiPriority w:val="99"/>
    <w:rsid w:val="005772B7"/>
    <w:rPr>
      <w:rFonts w:ascii="Arial" w:hAnsi="Arial" w:cs="Arial"/>
      <w:sz w:val="20"/>
      <w:szCs w:val="20"/>
    </w:rPr>
  </w:style>
  <w:style w:type="paragraph" w:styleId="Kommentarthema">
    <w:name w:val="annotation subject"/>
    <w:basedOn w:val="Kommentartext"/>
    <w:next w:val="Kommentartext"/>
    <w:link w:val="KommentarthemaZchn"/>
    <w:uiPriority w:val="99"/>
    <w:semiHidden/>
    <w:unhideWhenUsed/>
    <w:rsid w:val="005772B7"/>
    <w:rPr>
      <w:b/>
      <w:bCs/>
    </w:rPr>
  </w:style>
  <w:style w:type="character" w:customStyle="1" w:styleId="KommentarthemaZchn">
    <w:name w:val="Kommentarthema Zchn"/>
    <w:basedOn w:val="KommentartextZchn"/>
    <w:link w:val="Kommentarthema"/>
    <w:uiPriority w:val="99"/>
    <w:semiHidden/>
    <w:rsid w:val="005772B7"/>
    <w:rPr>
      <w:rFonts w:ascii="Arial" w:hAnsi="Arial" w:cs="Arial"/>
      <w:b/>
      <w:bCs/>
      <w:sz w:val="20"/>
      <w:szCs w:val="20"/>
    </w:rPr>
  </w:style>
  <w:style w:type="paragraph" w:styleId="Sprechblasentext">
    <w:name w:val="Balloon Text"/>
    <w:basedOn w:val="Standard"/>
    <w:link w:val="SprechblasentextZchn"/>
    <w:uiPriority w:val="99"/>
    <w:semiHidden/>
    <w:unhideWhenUsed/>
    <w:rsid w:val="005772B7"/>
    <w:pPr>
      <w:spacing w:before="0"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772B7"/>
    <w:rPr>
      <w:rFonts w:ascii="Segoe UI" w:hAnsi="Segoe UI" w:cs="Segoe UI"/>
      <w:sz w:val="18"/>
      <w:szCs w:val="18"/>
    </w:rPr>
  </w:style>
  <w:style w:type="paragraph" w:styleId="berarbeitung">
    <w:name w:val="Revision"/>
    <w:hidden/>
    <w:uiPriority w:val="99"/>
    <w:semiHidden/>
    <w:rsid w:val="005772B7"/>
    <w:pPr>
      <w:spacing w:after="0" w:line="240" w:lineRule="auto"/>
    </w:pPr>
    <w:rPr>
      <w:rFonts w:ascii="Arial" w:hAnsi="Arial" w:cs="Arial"/>
    </w:rPr>
  </w:style>
  <w:style w:type="character" w:styleId="BesuchterLink">
    <w:name w:val="FollowedHyperlink"/>
    <w:basedOn w:val="Absatz-Standardschriftart"/>
    <w:uiPriority w:val="99"/>
    <w:semiHidden/>
    <w:unhideWhenUsed/>
    <w:rsid w:val="001154DD"/>
    <w:rPr>
      <w:color w:val="800080" w:themeColor="followedHyperlink"/>
      <w:u w:val="single"/>
    </w:rPr>
  </w:style>
  <w:style w:type="paragraph" w:customStyle="1" w:styleId="Default">
    <w:name w:val="Default"/>
    <w:rsid w:val="00227366"/>
    <w:pPr>
      <w:autoSpaceDE w:val="0"/>
      <w:autoSpaceDN w:val="0"/>
      <w:adjustRightInd w:val="0"/>
      <w:spacing w:after="0" w:line="240" w:lineRule="auto"/>
    </w:pPr>
    <w:rPr>
      <w:rFonts w:ascii="Arial" w:hAnsi="Arial" w:cs="Arial"/>
      <w:color w:val="000000"/>
      <w:sz w:val="24"/>
      <w:szCs w:val="24"/>
    </w:rPr>
  </w:style>
  <w:style w:type="paragraph" w:styleId="Listenabsatz">
    <w:name w:val="List Paragraph"/>
    <w:basedOn w:val="Standard"/>
    <w:uiPriority w:val="34"/>
    <w:qFormat/>
    <w:rsid w:val="00607007"/>
    <w:pPr>
      <w:spacing w:before="0"/>
      <w:ind w:left="720"/>
      <w:contextualSpacing/>
    </w:pPr>
    <w:rPr>
      <w:rFonts w:cstheme="minorBidi"/>
      <w:sz w:val="20"/>
    </w:rPr>
  </w:style>
  <w:style w:type="paragraph" w:styleId="StandardWeb">
    <w:name w:val="Normal (Web)"/>
    <w:basedOn w:val="Standard"/>
    <w:uiPriority w:val="99"/>
    <w:semiHidden/>
    <w:unhideWhenUsed/>
    <w:rsid w:val="00251AAB"/>
    <w:rPr>
      <w:rFonts w:ascii="Times New Roman" w:hAnsi="Times New Roman" w:cs="Times New Roman"/>
      <w:sz w:val="24"/>
      <w:szCs w:val="24"/>
    </w:rPr>
  </w:style>
  <w:style w:type="character" w:customStyle="1" w:styleId="NichtaufgelsteErwhnung1">
    <w:name w:val="Nicht aufgelöste Erwähnung1"/>
    <w:basedOn w:val="Absatz-Standardschriftart"/>
    <w:uiPriority w:val="99"/>
    <w:semiHidden/>
    <w:unhideWhenUsed/>
    <w:rsid w:val="002C201C"/>
    <w:rPr>
      <w:color w:val="605E5C"/>
      <w:shd w:val="clear" w:color="auto" w:fill="E1DFDD"/>
    </w:rPr>
  </w:style>
  <w:style w:type="table" w:styleId="Tabellenraster">
    <w:name w:val="Table Grid"/>
    <w:basedOn w:val="NormaleTabelle"/>
    <w:uiPriority w:val="59"/>
    <w:rsid w:val="002C201C"/>
    <w:pPr>
      <w:spacing w:after="0" w:line="240" w:lineRule="auto"/>
    </w:pPr>
    <w:rPr>
      <w:rFonts w:ascii="Arial" w:hAnsi="Arial" w:cs="Arial"/>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082048"/>
    <w:pPr>
      <w:spacing w:before="0" w:after="0"/>
      <w:ind w:left="720" w:hanging="720"/>
    </w:pPr>
    <w:rPr>
      <w:sz w:val="18"/>
      <w:szCs w:val="20"/>
    </w:rPr>
  </w:style>
  <w:style w:type="character" w:customStyle="1" w:styleId="FunotentextZchn">
    <w:name w:val="Fußnotentext Zchn"/>
    <w:basedOn w:val="Absatz-Standardschriftart"/>
    <w:link w:val="Funotentext"/>
    <w:uiPriority w:val="99"/>
    <w:semiHidden/>
    <w:rsid w:val="00082048"/>
    <w:rPr>
      <w:rFonts w:ascii="Arial" w:hAnsi="Arial" w:cs="Arial"/>
      <w:sz w:val="18"/>
      <w:szCs w:val="20"/>
    </w:rPr>
  </w:style>
  <w:style w:type="paragraph" w:styleId="Fuzeile">
    <w:name w:val="footer"/>
    <w:basedOn w:val="Standard"/>
    <w:link w:val="FuzeileZchn"/>
    <w:uiPriority w:val="99"/>
    <w:unhideWhenUsed/>
    <w:rsid w:val="00082048"/>
    <w:pPr>
      <w:tabs>
        <w:tab w:val="center" w:pos="4394"/>
        <w:tab w:val="right" w:pos="8787"/>
      </w:tabs>
      <w:spacing w:before="360" w:after="0"/>
      <w:jc w:val="left"/>
    </w:pPr>
  </w:style>
  <w:style w:type="character" w:customStyle="1" w:styleId="FuzeileZchn">
    <w:name w:val="Fußzeile Zchn"/>
    <w:basedOn w:val="Absatz-Standardschriftart"/>
    <w:link w:val="Fuzeile"/>
    <w:uiPriority w:val="99"/>
    <w:rsid w:val="00082048"/>
    <w:rPr>
      <w:rFonts w:ascii="Arial" w:hAnsi="Arial" w:cs="Arial"/>
    </w:rPr>
  </w:style>
  <w:style w:type="paragraph" w:styleId="Verzeichnis2">
    <w:name w:val="toc 2"/>
    <w:basedOn w:val="Standard"/>
    <w:next w:val="Standard"/>
    <w:uiPriority w:val="39"/>
    <w:semiHidden/>
    <w:unhideWhenUsed/>
    <w:rsid w:val="00082048"/>
    <w:pPr>
      <w:keepNext/>
      <w:spacing w:before="240" w:line="360" w:lineRule="auto"/>
      <w:jc w:val="center"/>
    </w:pPr>
  </w:style>
  <w:style w:type="paragraph" w:styleId="Verzeichnis3">
    <w:name w:val="toc 3"/>
    <w:basedOn w:val="Standard"/>
    <w:next w:val="Standard"/>
    <w:uiPriority w:val="39"/>
    <w:semiHidden/>
    <w:unhideWhenUsed/>
    <w:rsid w:val="00082048"/>
    <w:pPr>
      <w:keepNext/>
      <w:spacing w:before="240" w:line="360" w:lineRule="auto"/>
      <w:jc w:val="center"/>
    </w:pPr>
    <w:rPr>
      <w:b/>
      <w:spacing w:val="60"/>
      <w:sz w:val="18"/>
    </w:rPr>
  </w:style>
  <w:style w:type="paragraph" w:styleId="Verzeichnis4">
    <w:name w:val="toc 4"/>
    <w:basedOn w:val="Standard"/>
    <w:next w:val="Standard"/>
    <w:uiPriority w:val="39"/>
    <w:semiHidden/>
    <w:unhideWhenUsed/>
    <w:rsid w:val="00082048"/>
    <w:pPr>
      <w:keepNext/>
      <w:spacing w:before="240" w:line="360" w:lineRule="auto"/>
      <w:jc w:val="center"/>
    </w:pPr>
    <w:rPr>
      <w:b/>
      <w:sz w:val="18"/>
    </w:rPr>
  </w:style>
  <w:style w:type="paragraph" w:styleId="Verzeichnis5">
    <w:name w:val="toc 5"/>
    <w:basedOn w:val="Standard"/>
    <w:next w:val="Standard"/>
    <w:uiPriority w:val="39"/>
    <w:semiHidden/>
    <w:unhideWhenUsed/>
    <w:rsid w:val="00082048"/>
    <w:pPr>
      <w:keepNext/>
      <w:spacing w:before="240" w:line="360" w:lineRule="auto"/>
      <w:jc w:val="center"/>
    </w:pPr>
    <w:rPr>
      <w:spacing w:val="60"/>
      <w:sz w:val="18"/>
    </w:rPr>
  </w:style>
  <w:style w:type="paragraph" w:styleId="Verzeichnis6">
    <w:name w:val="toc 6"/>
    <w:basedOn w:val="Standard"/>
    <w:next w:val="Standard"/>
    <w:uiPriority w:val="39"/>
    <w:semiHidden/>
    <w:unhideWhenUsed/>
    <w:rsid w:val="00082048"/>
    <w:pPr>
      <w:keepNext/>
      <w:spacing w:before="240" w:line="360" w:lineRule="auto"/>
      <w:jc w:val="center"/>
    </w:pPr>
    <w:rPr>
      <w:sz w:val="18"/>
    </w:rPr>
  </w:style>
  <w:style w:type="paragraph" w:styleId="Verzeichnis7">
    <w:name w:val="toc 7"/>
    <w:basedOn w:val="Standard"/>
    <w:next w:val="Standard"/>
    <w:uiPriority w:val="39"/>
    <w:semiHidden/>
    <w:unhideWhenUsed/>
    <w:rsid w:val="00082048"/>
    <w:pPr>
      <w:keepNext/>
      <w:spacing w:before="240" w:line="360" w:lineRule="auto"/>
      <w:jc w:val="center"/>
    </w:pPr>
    <w:rPr>
      <w:b/>
      <w:spacing w:val="60"/>
      <w:sz w:val="16"/>
    </w:rPr>
  </w:style>
  <w:style w:type="paragraph" w:styleId="Verzeichnis8">
    <w:name w:val="toc 8"/>
    <w:basedOn w:val="Standard"/>
    <w:next w:val="Standard"/>
    <w:uiPriority w:val="39"/>
    <w:semiHidden/>
    <w:unhideWhenUsed/>
    <w:rsid w:val="00082048"/>
    <w:pPr>
      <w:keepNext/>
      <w:spacing w:before="240" w:line="360" w:lineRule="auto"/>
      <w:jc w:val="center"/>
    </w:pPr>
    <w:rPr>
      <w:b/>
      <w:sz w:val="16"/>
    </w:rPr>
  </w:style>
  <w:style w:type="paragraph" w:customStyle="1" w:styleId="Formel">
    <w:name w:val="Formel"/>
    <w:basedOn w:val="Standard"/>
    <w:rsid w:val="00082048"/>
    <w:pPr>
      <w:spacing w:before="240" w:after="240"/>
      <w:jc w:val="center"/>
    </w:pPr>
  </w:style>
  <w:style w:type="paragraph" w:customStyle="1" w:styleId="Grafik">
    <w:name w:val="Grafik"/>
    <w:basedOn w:val="Standard"/>
    <w:next w:val="GrafikTitel"/>
    <w:rsid w:val="00082048"/>
    <w:pPr>
      <w:spacing w:before="240" w:after="240"/>
      <w:jc w:val="center"/>
    </w:pPr>
  </w:style>
  <w:style w:type="paragraph" w:customStyle="1" w:styleId="Text">
    <w:name w:val="Text"/>
    <w:basedOn w:val="Standard"/>
    <w:rsid w:val="00082048"/>
  </w:style>
  <w:style w:type="paragraph" w:customStyle="1" w:styleId="GrafikTitel">
    <w:name w:val="Grafik Titel"/>
    <w:basedOn w:val="Standard"/>
    <w:next w:val="Grafik"/>
    <w:rsid w:val="00082048"/>
    <w:pPr>
      <w:spacing w:before="0"/>
      <w:jc w:val="center"/>
    </w:pPr>
    <w:rPr>
      <w:i/>
      <w:sz w:val="18"/>
    </w:rPr>
  </w:style>
  <w:style w:type="paragraph" w:customStyle="1" w:styleId="TabelleTitel">
    <w:name w:val="Tabelle Titel"/>
    <w:basedOn w:val="Standard"/>
    <w:rsid w:val="00082048"/>
    <w:pPr>
      <w:spacing w:before="240"/>
      <w:jc w:val="center"/>
    </w:pPr>
  </w:style>
  <w:style w:type="paragraph" w:customStyle="1" w:styleId="Tabelleberschrift">
    <w:name w:val="Tabelle Überschrift"/>
    <w:basedOn w:val="Standard"/>
    <w:next w:val="TabelleText"/>
    <w:rsid w:val="00082048"/>
    <w:pPr>
      <w:spacing w:before="60" w:after="60"/>
    </w:pPr>
    <w:rPr>
      <w:b/>
      <w:sz w:val="18"/>
    </w:rPr>
  </w:style>
  <w:style w:type="paragraph" w:customStyle="1" w:styleId="TabelleText">
    <w:name w:val="Tabelle Text"/>
    <w:basedOn w:val="Standard"/>
    <w:rsid w:val="00082048"/>
    <w:pPr>
      <w:spacing w:before="60" w:after="60"/>
    </w:pPr>
    <w:rPr>
      <w:sz w:val="18"/>
    </w:rPr>
  </w:style>
  <w:style w:type="paragraph" w:customStyle="1" w:styleId="TabelleAufzhlung">
    <w:name w:val="Tabelle Aufzählung"/>
    <w:basedOn w:val="Standard"/>
    <w:rsid w:val="00082048"/>
    <w:pPr>
      <w:numPr>
        <w:numId w:val="21"/>
      </w:numPr>
      <w:spacing w:before="60" w:after="60"/>
    </w:pPr>
    <w:rPr>
      <w:sz w:val="18"/>
    </w:rPr>
  </w:style>
  <w:style w:type="paragraph" w:customStyle="1" w:styleId="TabelleListe">
    <w:name w:val="Tabelle Liste"/>
    <w:basedOn w:val="Standard"/>
    <w:rsid w:val="00082048"/>
    <w:pPr>
      <w:numPr>
        <w:numId w:val="22"/>
      </w:numPr>
      <w:spacing w:before="60" w:after="60"/>
    </w:pPr>
    <w:rPr>
      <w:sz w:val="18"/>
    </w:rPr>
  </w:style>
  <w:style w:type="character" w:customStyle="1" w:styleId="Binnenverweis">
    <w:name w:val="Binnenverweis"/>
    <w:basedOn w:val="Absatz-Standardschriftart"/>
    <w:rsid w:val="00082048"/>
    <w:rPr>
      <w:noProof/>
      <w:u w:val="none"/>
      <w:shd w:val="clear" w:color="auto" w:fill="E0E0E0"/>
    </w:rPr>
  </w:style>
  <w:style w:type="character" w:customStyle="1" w:styleId="Einzelverweisziel">
    <w:name w:val="Einzelverweisziel"/>
    <w:basedOn w:val="Absatz-Standardschriftart"/>
    <w:rsid w:val="00082048"/>
    <w:rPr>
      <w:shd w:val="clear" w:color="auto" w:fill="F3F3F3"/>
    </w:rPr>
  </w:style>
  <w:style w:type="character" w:customStyle="1" w:styleId="Verweis">
    <w:name w:val="Verweis"/>
    <w:basedOn w:val="Absatz-Standardschriftart"/>
    <w:rsid w:val="00082048"/>
    <w:rPr>
      <w:color w:val="000080"/>
      <w:shd w:val="clear" w:color="auto" w:fill="auto"/>
    </w:rPr>
  </w:style>
  <w:style w:type="character" w:customStyle="1" w:styleId="VerweisBezugsstelle">
    <w:name w:val="Verweis Bezugsstelle"/>
    <w:basedOn w:val="Absatz-Standardschriftart"/>
    <w:rsid w:val="00082048"/>
    <w:rPr>
      <w:color w:val="000080"/>
      <w:shd w:val="clear" w:color="auto" w:fill="auto"/>
    </w:rPr>
  </w:style>
  <w:style w:type="paragraph" w:customStyle="1" w:styleId="VerweisBegrndung">
    <w:name w:val="Verweis Begründung"/>
    <w:basedOn w:val="Standard"/>
    <w:next w:val="Text"/>
    <w:rsid w:val="00082048"/>
    <w:pPr>
      <w:keepNext/>
      <w:jc w:val="left"/>
      <w:outlineLvl w:val="2"/>
    </w:pPr>
    <w:rPr>
      <w:b/>
      <w:noProof/>
    </w:rPr>
  </w:style>
  <w:style w:type="paragraph" w:customStyle="1" w:styleId="ListeStufe1">
    <w:name w:val="Liste (Stufe 1)"/>
    <w:basedOn w:val="Standard"/>
    <w:rsid w:val="00082048"/>
    <w:pPr>
      <w:numPr>
        <w:numId w:val="20"/>
      </w:numPr>
      <w:tabs>
        <w:tab w:val="left" w:pos="0"/>
      </w:tabs>
    </w:pPr>
  </w:style>
  <w:style w:type="paragraph" w:customStyle="1" w:styleId="ListeFolgeabsatzStufe1">
    <w:name w:val="Liste Folgeabsatz (Stufe 1)"/>
    <w:basedOn w:val="Standard"/>
    <w:rsid w:val="00082048"/>
    <w:pPr>
      <w:numPr>
        <w:ilvl w:val="1"/>
        <w:numId w:val="20"/>
      </w:numPr>
    </w:pPr>
  </w:style>
  <w:style w:type="paragraph" w:customStyle="1" w:styleId="ListeStufe2">
    <w:name w:val="Liste (Stufe 2)"/>
    <w:basedOn w:val="Standard"/>
    <w:rsid w:val="00082048"/>
    <w:pPr>
      <w:numPr>
        <w:ilvl w:val="2"/>
        <w:numId w:val="20"/>
      </w:numPr>
      <w:tabs>
        <w:tab w:val="left" w:pos="850"/>
      </w:tabs>
    </w:pPr>
  </w:style>
  <w:style w:type="paragraph" w:customStyle="1" w:styleId="ListeFolgeabsatzStufe2">
    <w:name w:val="Liste Folgeabsatz (Stufe 2)"/>
    <w:basedOn w:val="Standard"/>
    <w:rsid w:val="00082048"/>
    <w:pPr>
      <w:numPr>
        <w:ilvl w:val="3"/>
        <w:numId w:val="20"/>
      </w:numPr>
    </w:pPr>
  </w:style>
  <w:style w:type="paragraph" w:customStyle="1" w:styleId="ListeStufe3">
    <w:name w:val="Liste (Stufe 3)"/>
    <w:basedOn w:val="Standard"/>
    <w:rsid w:val="00082048"/>
    <w:pPr>
      <w:numPr>
        <w:ilvl w:val="4"/>
        <w:numId w:val="20"/>
      </w:numPr>
      <w:tabs>
        <w:tab w:val="left" w:pos="1276"/>
      </w:tabs>
    </w:pPr>
  </w:style>
  <w:style w:type="paragraph" w:customStyle="1" w:styleId="ListeFolgeabsatzStufe3">
    <w:name w:val="Liste Folgeabsatz (Stufe 3)"/>
    <w:basedOn w:val="Standard"/>
    <w:rsid w:val="00082048"/>
    <w:pPr>
      <w:numPr>
        <w:ilvl w:val="5"/>
        <w:numId w:val="20"/>
      </w:numPr>
    </w:pPr>
  </w:style>
  <w:style w:type="paragraph" w:customStyle="1" w:styleId="ListeStufe4">
    <w:name w:val="Liste (Stufe 4)"/>
    <w:basedOn w:val="Standard"/>
    <w:rsid w:val="00082048"/>
    <w:pPr>
      <w:numPr>
        <w:ilvl w:val="6"/>
        <w:numId w:val="20"/>
      </w:numPr>
      <w:tabs>
        <w:tab w:val="left" w:pos="1984"/>
      </w:tabs>
    </w:pPr>
  </w:style>
  <w:style w:type="paragraph" w:customStyle="1" w:styleId="ListeFolgeabsatzStufe4">
    <w:name w:val="Liste Folgeabsatz (Stufe 4)"/>
    <w:basedOn w:val="Standard"/>
    <w:rsid w:val="00082048"/>
    <w:pPr>
      <w:numPr>
        <w:ilvl w:val="7"/>
        <w:numId w:val="20"/>
      </w:numPr>
    </w:pPr>
  </w:style>
  <w:style w:type="paragraph" w:customStyle="1" w:styleId="ListeStufe1manuell">
    <w:name w:val="Liste (Stufe 1) (manuell)"/>
    <w:basedOn w:val="Standard"/>
    <w:rsid w:val="00082048"/>
    <w:pPr>
      <w:tabs>
        <w:tab w:val="left" w:pos="425"/>
      </w:tabs>
      <w:ind w:left="425" w:hanging="425"/>
    </w:pPr>
  </w:style>
  <w:style w:type="paragraph" w:customStyle="1" w:styleId="ListeStufe2manuell">
    <w:name w:val="Liste (Stufe 2) (manuell)"/>
    <w:basedOn w:val="Standard"/>
    <w:rsid w:val="00082048"/>
    <w:pPr>
      <w:tabs>
        <w:tab w:val="left" w:pos="850"/>
      </w:tabs>
      <w:ind w:left="850" w:hanging="425"/>
    </w:pPr>
  </w:style>
  <w:style w:type="paragraph" w:customStyle="1" w:styleId="ListeStufe3manuell">
    <w:name w:val="Liste (Stufe 3) (manuell)"/>
    <w:basedOn w:val="Standard"/>
    <w:rsid w:val="00082048"/>
    <w:pPr>
      <w:tabs>
        <w:tab w:val="left" w:pos="1276"/>
      </w:tabs>
      <w:ind w:left="1276" w:hanging="425"/>
    </w:pPr>
  </w:style>
  <w:style w:type="paragraph" w:customStyle="1" w:styleId="ListeStufe4manuell">
    <w:name w:val="Liste (Stufe 4) (manuell)"/>
    <w:basedOn w:val="Standard"/>
    <w:next w:val="ListeStufe1manuell"/>
    <w:rsid w:val="00082048"/>
    <w:pPr>
      <w:tabs>
        <w:tab w:val="left" w:pos="1984"/>
      </w:tabs>
      <w:ind w:left="1984" w:hanging="709"/>
    </w:pPr>
  </w:style>
  <w:style w:type="paragraph" w:customStyle="1" w:styleId="AufzhlungStufe1">
    <w:name w:val="Aufzählung (Stufe 1)"/>
    <w:basedOn w:val="Standard"/>
    <w:rsid w:val="00082048"/>
    <w:pPr>
      <w:numPr>
        <w:numId w:val="15"/>
      </w:numPr>
      <w:tabs>
        <w:tab w:val="left" w:pos="0"/>
      </w:tabs>
    </w:pPr>
  </w:style>
  <w:style w:type="paragraph" w:customStyle="1" w:styleId="AufzhlungFolgeabsatzStufe1">
    <w:name w:val="Aufzählung Folgeabsatz (Stufe 1)"/>
    <w:basedOn w:val="Standard"/>
    <w:rsid w:val="00082048"/>
    <w:pPr>
      <w:tabs>
        <w:tab w:val="left" w:pos="425"/>
      </w:tabs>
      <w:ind w:left="425"/>
    </w:pPr>
  </w:style>
  <w:style w:type="paragraph" w:customStyle="1" w:styleId="AufzhlungStufe2">
    <w:name w:val="Aufzählung (Stufe 2)"/>
    <w:basedOn w:val="Standard"/>
    <w:rsid w:val="00082048"/>
    <w:pPr>
      <w:numPr>
        <w:numId w:val="16"/>
      </w:numPr>
      <w:tabs>
        <w:tab w:val="left" w:pos="425"/>
      </w:tabs>
    </w:pPr>
  </w:style>
  <w:style w:type="paragraph" w:customStyle="1" w:styleId="AufzhlungFolgeabsatzStufe2">
    <w:name w:val="Aufzählung Folgeabsatz (Stufe 2)"/>
    <w:basedOn w:val="Standard"/>
    <w:rsid w:val="00082048"/>
    <w:pPr>
      <w:tabs>
        <w:tab w:val="left" w:pos="794"/>
      </w:tabs>
      <w:ind w:left="850"/>
    </w:pPr>
  </w:style>
  <w:style w:type="paragraph" w:customStyle="1" w:styleId="AufzhlungStufe3">
    <w:name w:val="Aufzählung (Stufe 3)"/>
    <w:basedOn w:val="Standard"/>
    <w:rsid w:val="00082048"/>
    <w:pPr>
      <w:numPr>
        <w:numId w:val="17"/>
      </w:numPr>
      <w:tabs>
        <w:tab w:val="left" w:pos="850"/>
      </w:tabs>
    </w:pPr>
  </w:style>
  <w:style w:type="paragraph" w:customStyle="1" w:styleId="AufzhlungFolgeabsatzStufe3">
    <w:name w:val="Aufzählung Folgeabsatz (Stufe 3)"/>
    <w:basedOn w:val="Standard"/>
    <w:rsid w:val="00082048"/>
    <w:pPr>
      <w:tabs>
        <w:tab w:val="left" w:pos="1276"/>
      </w:tabs>
      <w:ind w:left="1276"/>
    </w:pPr>
  </w:style>
  <w:style w:type="paragraph" w:customStyle="1" w:styleId="AufzhlungStufe4">
    <w:name w:val="Aufzählung (Stufe 4)"/>
    <w:basedOn w:val="Standard"/>
    <w:rsid w:val="00082048"/>
    <w:pPr>
      <w:numPr>
        <w:numId w:val="18"/>
      </w:numPr>
      <w:tabs>
        <w:tab w:val="left" w:pos="1276"/>
      </w:tabs>
    </w:pPr>
  </w:style>
  <w:style w:type="paragraph" w:customStyle="1" w:styleId="AufzhlungFolgeabsatzStufe4">
    <w:name w:val="Aufzählung Folgeabsatz (Stufe 4)"/>
    <w:basedOn w:val="Standard"/>
    <w:rsid w:val="00082048"/>
    <w:pPr>
      <w:tabs>
        <w:tab w:val="left" w:pos="1701"/>
      </w:tabs>
      <w:ind w:left="1701"/>
    </w:pPr>
  </w:style>
  <w:style w:type="paragraph" w:customStyle="1" w:styleId="AufzhlungStufe5">
    <w:name w:val="Aufzählung (Stufe 5)"/>
    <w:basedOn w:val="Standard"/>
    <w:rsid w:val="00082048"/>
    <w:pPr>
      <w:numPr>
        <w:numId w:val="19"/>
      </w:numPr>
      <w:tabs>
        <w:tab w:val="left" w:pos="1701"/>
      </w:tabs>
    </w:pPr>
  </w:style>
  <w:style w:type="paragraph" w:customStyle="1" w:styleId="AufzhlungFolgeabsatzStufe5">
    <w:name w:val="Aufzählung Folgeabsatz (Stufe 5)"/>
    <w:basedOn w:val="Standard"/>
    <w:rsid w:val="00082048"/>
    <w:pPr>
      <w:tabs>
        <w:tab w:val="left" w:pos="2126"/>
      </w:tabs>
      <w:ind w:left="2126"/>
    </w:pPr>
  </w:style>
  <w:style w:type="character" w:styleId="Funotenzeichen">
    <w:name w:val="footnote reference"/>
    <w:basedOn w:val="Absatz-Standardschriftart"/>
    <w:uiPriority w:val="99"/>
    <w:semiHidden/>
    <w:unhideWhenUsed/>
    <w:rsid w:val="00082048"/>
    <w:rPr>
      <w:shd w:val="clear" w:color="auto" w:fill="auto"/>
      <w:vertAlign w:val="superscript"/>
    </w:rPr>
  </w:style>
  <w:style w:type="paragraph" w:styleId="Kopfzeile">
    <w:name w:val="header"/>
    <w:basedOn w:val="Standard"/>
    <w:link w:val="KopfzeileZchn"/>
    <w:uiPriority w:val="99"/>
    <w:unhideWhenUsed/>
    <w:rsid w:val="00082048"/>
    <w:pPr>
      <w:tabs>
        <w:tab w:val="center" w:pos="4394"/>
        <w:tab w:val="right" w:pos="8787"/>
      </w:tabs>
      <w:spacing w:before="0" w:after="0"/>
    </w:pPr>
  </w:style>
  <w:style w:type="character" w:customStyle="1" w:styleId="KopfzeileZchn">
    <w:name w:val="Kopfzeile Zchn"/>
    <w:basedOn w:val="Absatz-Standardschriftart"/>
    <w:link w:val="Kopfzeile"/>
    <w:uiPriority w:val="99"/>
    <w:rsid w:val="00082048"/>
    <w:rPr>
      <w:rFonts w:ascii="Arial" w:hAnsi="Arial" w:cs="Arial"/>
    </w:rPr>
  </w:style>
  <w:style w:type="character" w:customStyle="1" w:styleId="Marker">
    <w:name w:val="Marker"/>
    <w:basedOn w:val="Absatz-Standardschriftart"/>
    <w:rsid w:val="00082048"/>
    <w:rPr>
      <w:color w:val="0000FF"/>
      <w:shd w:val="clear" w:color="auto" w:fill="auto"/>
    </w:rPr>
  </w:style>
  <w:style w:type="character" w:customStyle="1" w:styleId="Marker1">
    <w:name w:val="Marker1"/>
    <w:basedOn w:val="Absatz-Standardschriftart"/>
    <w:rsid w:val="00082048"/>
    <w:rPr>
      <w:color w:val="008000"/>
      <w:shd w:val="clear" w:color="auto" w:fill="auto"/>
    </w:rPr>
  </w:style>
  <w:style w:type="character" w:customStyle="1" w:styleId="Marker2">
    <w:name w:val="Marker2"/>
    <w:basedOn w:val="Absatz-Standardschriftart"/>
    <w:rsid w:val="00082048"/>
    <w:rPr>
      <w:color w:val="FF0000"/>
      <w:shd w:val="clear" w:color="auto" w:fill="auto"/>
    </w:rPr>
  </w:style>
  <w:style w:type="paragraph" w:customStyle="1" w:styleId="Hinweistext">
    <w:name w:val="Hinweistext"/>
    <w:basedOn w:val="Standard"/>
    <w:next w:val="Text"/>
    <w:rsid w:val="00082048"/>
    <w:rPr>
      <w:color w:val="008000"/>
    </w:rPr>
  </w:style>
  <w:style w:type="paragraph" w:customStyle="1" w:styleId="NummerierungStufe1">
    <w:name w:val="Nummerierung (Stufe 1)"/>
    <w:basedOn w:val="Standard"/>
    <w:rsid w:val="00082048"/>
    <w:pPr>
      <w:numPr>
        <w:ilvl w:val="3"/>
        <w:numId w:val="33"/>
      </w:numPr>
      <w:tabs>
        <w:tab w:val="left" w:pos="425"/>
      </w:tabs>
      <w:outlineLvl w:val="5"/>
    </w:pPr>
  </w:style>
  <w:style w:type="paragraph" w:customStyle="1" w:styleId="NummerierungStufe2">
    <w:name w:val="Nummerierung (Stufe 2)"/>
    <w:basedOn w:val="Standard"/>
    <w:rsid w:val="00082048"/>
    <w:pPr>
      <w:numPr>
        <w:ilvl w:val="4"/>
        <w:numId w:val="33"/>
      </w:numPr>
      <w:tabs>
        <w:tab w:val="left" w:pos="850"/>
      </w:tabs>
    </w:pPr>
  </w:style>
  <w:style w:type="paragraph" w:customStyle="1" w:styleId="NummerierungStufe3">
    <w:name w:val="Nummerierung (Stufe 3)"/>
    <w:basedOn w:val="Standard"/>
    <w:rsid w:val="00082048"/>
    <w:pPr>
      <w:numPr>
        <w:ilvl w:val="5"/>
        <w:numId w:val="33"/>
      </w:numPr>
      <w:tabs>
        <w:tab w:val="left" w:pos="1276"/>
      </w:tabs>
    </w:pPr>
  </w:style>
  <w:style w:type="paragraph" w:customStyle="1" w:styleId="NummerierungStufe4">
    <w:name w:val="Nummerierung (Stufe 4)"/>
    <w:basedOn w:val="Standard"/>
    <w:rsid w:val="00082048"/>
    <w:pPr>
      <w:numPr>
        <w:ilvl w:val="6"/>
        <w:numId w:val="33"/>
      </w:numPr>
      <w:tabs>
        <w:tab w:val="left" w:pos="1984"/>
      </w:tabs>
    </w:pPr>
  </w:style>
  <w:style w:type="paragraph" w:customStyle="1" w:styleId="NummerierungFolgeabsatzStufe1">
    <w:name w:val="Nummerierung Folgeabsatz (Stufe 1)"/>
    <w:basedOn w:val="Standard"/>
    <w:rsid w:val="00082048"/>
    <w:pPr>
      <w:tabs>
        <w:tab w:val="left" w:pos="425"/>
      </w:tabs>
      <w:ind w:left="425"/>
    </w:pPr>
  </w:style>
  <w:style w:type="paragraph" w:customStyle="1" w:styleId="NummerierungFolgeabsatzStufe2">
    <w:name w:val="Nummerierung Folgeabsatz (Stufe 2)"/>
    <w:basedOn w:val="Standard"/>
    <w:rsid w:val="00082048"/>
    <w:pPr>
      <w:tabs>
        <w:tab w:val="left" w:pos="850"/>
      </w:tabs>
      <w:ind w:left="850"/>
    </w:pPr>
  </w:style>
  <w:style w:type="paragraph" w:customStyle="1" w:styleId="NummerierungFolgeabsatzStufe3">
    <w:name w:val="Nummerierung Folgeabsatz (Stufe 3)"/>
    <w:basedOn w:val="Standard"/>
    <w:rsid w:val="00082048"/>
    <w:pPr>
      <w:tabs>
        <w:tab w:val="left" w:pos="1276"/>
      </w:tabs>
      <w:ind w:left="1276"/>
    </w:pPr>
  </w:style>
  <w:style w:type="paragraph" w:customStyle="1" w:styleId="NummerierungFolgeabsatzStufe4">
    <w:name w:val="Nummerierung Folgeabsatz (Stufe 4)"/>
    <w:basedOn w:val="Standard"/>
    <w:rsid w:val="00082048"/>
    <w:pPr>
      <w:tabs>
        <w:tab w:val="left" w:pos="1984"/>
      </w:tabs>
      <w:ind w:left="1984"/>
    </w:pPr>
  </w:style>
  <w:style w:type="paragraph" w:customStyle="1" w:styleId="NummerierungStufe1manuell">
    <w:name w:val="Nummerierung (Stufe 1) (manuell)"/>
    <w:basedOn w:val="Standard"/>
    <w:rsid w:val="00082048"/>
    <w:pPr>
      <w:tabs>
        <w:tab w:val="left" w:pos="425"/>
      </w:tabs>
      <w:ind w:left="425" w:hanging="425"/>
    </w:pPr>
  </w:style>
  <w:style w:type="paragraph" w:customStyle="1" w:styleId="NummerierungStufe2manuell">
    <w:name w:val="Nummerierung (Stufe 2) (manuell)"/>
    <w:basedOn w:val="Standard"/>
    <w:rsid w:val="00082048"/>
    <w:pPr>
      <w:tabs>
        <w:tab w:val="left" w:pos="850"/>
      </w:tabs>
      <w:ind w:left="850" w:hanging="425"/>
    </w:pPr>
  </w:style>
  <w:style w:type="paragraph" w:customStyle="1" w:styleId="NummerierungStufe3manuell">
    <w:name w:val="Nummerierung (Stufe 3) (manuell)"/>
    <w:basedOn w:val="Standard"/>
    <w:rsid w:val="00082048"/>
    <w:pPr>
      <w:tabs>
        <w:tab w:val="left" w:pos="1276"/>
      </w:tabs>
      <w:ind w:left="1276" w:hanging="425"/>
    </w:pPr>
  </w:style>
  <w:style w:type="paragraph" w:customStyle="1" w:styleId="NummerierungStufe4manuell">
    <w:name w:val="Nummerierung (Stufe 4) (manuell)"/>
    <w:basedOn w:val="Standard"/>
    <w:rsid w:val="00082048"/>
    <w:pPr>
      <w:tabs>
        <w:tab w:val="left" w:pos="1984"/>
      </w:tabs>
      <w:ind w:left="1984" w:hanging="709"/>
    </w:pPr>
  </w:style>
  <w:style w:type="paragraph" w:customStyle="1" w:styleId="AnlageBezeichnernummeriert">
    <w:name w:val="Anlage Bezeichner (nummeriert)"/>
    <w:basedOn w:val="Standard"/>
    <w:next w:val="AnlageVerweis"/>
    <w:rsid w:val="00082048"/>
    <w:pPr>
      <w:numPr>
        <w:numId w:val="5"/>
      </w:numPr>
      <w:spacing w:before="240"/>
      <w:jc w:val="right"/>
      <w:outlineLvl w:val="2"/>
    </w:pPr>
    <w:rPr>
      <w:b/>
      <w:sz w:val="26"/>
    </w:rPr>
  </w:style>
  <w:style w:type="paragraph" w:customStyle="1" w:styleId="AnlageBezeichnernichtnummeriert">
    <w:name w:val="Anlage Bezeichner (nicht nummeriert)"/>
    <w:basedOn w:val="Standard"/>
    <w:next w:val="AnlageVerweis"/>
    <w:rsid w:val="00082048"/>
    <w:pPr>
      <w:numPr>
        <w:numId w:val="23"/>
      </w:numPr>
      <w:spacing w:before="240"/>
      <w:jc w:val="right"/>
      <w:outlineLvl w:val="2"/>
    </w:pPr>
    <w:rPr>
      <w:b/>
      <w:sz w:val="26"/>
    </w:rPr>
  </w:style>
  <w:style w:type="paragraph" w:customStyle="1" w:styleId="Anlageberschrift">
    <w:name w:val="Anlage Überschrift"/>
    <w:basedOn w:val="Standard"/>
    <w:next w:val="Text"/>
    <w:rsid w:val="00082048"/>
    <w:pPr>
      <w:jc w:val="center"/>
    </w:pPr>
    <w:rPr>
      <w:b/>
      <w:sz w:val="26"/>
    </w:rPr>
  </w:style>
  <w:style w:type="paragraph" w:customStyle="1" w:styleId="AnlageVerzeichnisTitel">
    <w:name w:val="Anlage Verzeichnis Titel"/>
    <w:basedOn w:val="Standard"/>
    <w:next w:val="AnlageVerzeichnis1"/>
    <w:rsid w:val="00082048"/>
    <w:pPr>
      <w:jc w:val="center"/>
    </w:pPr>
    <w:rPr>
      <w:b/>
      <w:sz w:val="26"/>
    </w:rPr>
  </w:style>
  <w:style w:type="paragraph" w:customStyle="1" w:styleId="AnlageVerzeichnis1">
    <w:name w:val="Anlage Verzeichnis 1"/>
    <w:basedOn w:val="Standard"/>
    <w:rsid w:val="00082048"/>
    <w:pPr>
      <w:jc w:val="center"/>
    </w:pPr>
    <w:rPr>
      <w:b/>
      <w:sz w:val="24"/>
    </w:rPr>
  </w:style>
  <w:style w:type="paragraph" w:customStyle="1" w:styleId="AnlageVerzeichnis2">
    <w:name w:val="Anlage Verzeichnis 2"/>
    <w:basedOn w:val="Standard"/>
    <w:rsid w:val="00082048"/>
    <w:pPr>
      <w:jc w:val="center"/>
    </w:pPr>
    <w:rPr>
      <w:b/>
      <w:i/>
      <w:sz w:val="24"/>
    </w:rPr>
  </w:style>
  <w:style w:type="paragraph" w:customStyle="1" w:styleId="AnlageVerzeichnis3">
    <w:name w:val="Anlage Verzeichnis 3"/>
    <w:basedOn w:val="Standard"/>
    <w:rsid w:val="00082048"/>
    <w:pPr>
      <w:jc w:val="center"/>
    </w:pPr>
    <w:rPr>
      <w:b/>
    </w:rPr>
  </w:style>
  <w:style w:type="paragraph" w:customStyle="1" w:styleId="AnlageVerzeichnis4">
    <w:name w:val="Anlage Verzeichnis 4"/>
    <w:basedOn w:val="Standard"/>
    <w:rsid w:val="00082048"/>
    <w:pPr>
      <w:jc w:val="center"/>
    </w:pPr>
    <w:rPr>
      <w:b/>
      <w:i/>
    </w:rPr>
  </w:style>
  <w:style w:type="paragraph" w:customStyle="1" w:styleId="AnlageBezeichnermanuell">
    <w:name w:val="Anlage Bezeichner (manuell)"/>
    <w:basedOn w:val="Standard"/>
    <w:next w:val="AnlageVerweis"/>
    <w:rsid w:val="00082048"/>
    <w:pPr>
      <w:spacing w:before="240"/>
      <w:jc w:val="right"/>
      <w:outlineLvl w:val="2"/>
    </w:pPr>
    <w:rPr>
      <w:b/>
      <w:sz w:val="26"/>
    </w:rPr>
  </w:style>
  <w:style w:type="paragraph" w:customStyle="1" w:styleId="AnlageVerweis">
    <w:name w:val="Anlage Verweis"/>
    <w:basedOn w:val="Standard"/>
    <w:next w:val="Anlageberschrift"/>
    <w:rsid w:val="00082048"/>
    <w:pPr>
      <w:spacing w:before="0"/>
      <w:jc w:val="right"/>
    </w:pPr>
  </w:style>
  <w:style w:type="character" w:customStyle="1" w:styleId="berschrift1Zchn">
    <w:name w:val="Überschrift 1 Zchn"/>
    <w:basedOn w:val="Absatz-Standardschriftart"/>
    <w:link w:val="berschrift1"/>
    <w:uiPriority w:val="9"/>
    <w:rsid w:val="00082048"/>
    <w:rPr>
      <w:rFonts w:ascii="Arial" w:eastAsiaTheme="majorEastAsia" w:hAnsi="Arial" w:cs="Arial"/>
      <w:b/>
      <w:kern w:val="32"/>
      <w:szCs w:val="32"/>
    </w:rPr>
  </w:style>
  <w:style w:type="character" w:customStyle="1" w:styleId="berschrift2Zchn">
    <w:name w:val="Überschrift 2 Zchn"/>
    <w:basedOn w:val="Absatz-Standardschriftart"/>
    <w:link w:val="berschrift2"/>
    <w:uiPriority w:val="9"/>
    <w:semiHidden/>
    <w:rsid w:val="00082048"/>
    <w:rPr>
      <w:rFonts w:ascii="Arial" w:eastAsiaTheme="majorEastAsia" w:hAnsi="Arial" w:cs="Arial"/>
      <w:b/>
      <w:i/>
      <w:szCs w:val="26"/>
    </w:rPr>
  </w:style>
  <w:style w:type="character" w:customStyle="1" w:styleId="berschrift3Zchn">
    <w:name w:val="Überschrift 3 Zchn"/>
    <w:basedOn w:val="Absatz-Standardschriftart"/>
    <w:link w:val="berschrift3"/>
    <w:uiPriority w:val="9"/>
    <w:rsid w:val="00082048"/>
    <w:rPr>
      <w:rFonts w:ascii="Arial" w:eastAsiaTheme="majorEastAsia" w:hAnsi="Arial" w:cs="Arial"/>
      <w:b/>
      <w:szCs w:val="24"/>
    </w:rPr>
  </w:style>
  <w:style w:type="character" w:customStyle="1" w:styleId="berschrift4Zchn">
    <w:name w:val="Überschrift 4 Zchn"/>
    <w:basedOn w:val="Absatz-Standardschriftart"/>
    <w:link w:val="berschrift4"/>
    <w:uiPriority w:val="9"/>
    <w:semiHidden/>
    <w:rsid w:val="00082048"/>
    <w:rPr>
      <w:rFonts w:ascii="Arial" w:eastAsiaTheme="majorEastAsia" w:hAnsi="Arial" w:cs="Arial"/>
      <w:b/>
      <w:i/>
      <w:iCs/>
    </w:rPr>
  </w:style>
  <w:style w:type="paragraph" w:customStyle="1" w:styleId="Sonderelementberschriftlinks">
    <w:name w:val="Sonderelement Überschrift (links)"/>
    <w:basedOn w:val="Standard"/>
    <w:next w:val="Standard"/>
    <w:rsid w:val="00082048"/>
    <w:pPr>
      <w:keepNext/>
    </w:pPr>
  </w:style>
  <w:style w:type="paragraph" w:customStyle="1" w:styleId="Sonderelementberschriftrechts">
    <w:name w:val="Sonderelement Überschrift (rechts)"/>
    <w:basedOn w:val="Standard"/>
    <w:next w:val="Standard"/>
    <w:rsid w:val="00082048"/>
    <w:pPr>
      <w:keepNext/>
    </w:pPr>
  </w:style>
  <w:style w:type="paragraph" w:customStyle="1" w:styleId="Synopsentabelleberschriftlinks">
    <w:name w:val="Synopsentabelle Überschrift (links)"/>
    <w:basedOn w:val="Standard"/>
    <w:next w:val="Standard"/>
    <w:rsid w:val="00082048"/>
    <w:pPr>
      <w:spacing w:before="160" w:after="160"/>
      <w:jc w:val="center"/>
    </w:pPr>
    <w:rPr>
      <w:b/>
    </w:rPr>
  </w:style>
  <w:style w:type="paragraph" w:customStyle="1" w:styleId="Synopsentabelleberschriftrechts">
    <w:name w:val="Synopsentabelle Überschrift (rechts)"/>
    <w:basedOn w:val="Standard"/>
    <w:next w:val="Standard"/>
    <w:rsid w:val="00082048"/>
    <w:pPr>
      <w:spacing w:before="160" w:after="160"/>
      <w:jc w:val="center"/>
    </w:pPr>
    <w:rPr>
      <w:b/>
    </w:rPr>
  </w:style>
  <w:style w:type="paragraph" w:customStyle="1" w:styleId="BezeichnungStammdokument">
    <w:name w:val="Bezeichnung (Stammdokument)"/>
    <w:basedOn w:val="Standard"/>
    <w:next w:val="Kurzbezeichnung-AbkrzungStammdokument"/>
    <w:rsid w:val="00082048"/>
    <w:pPr>
      <w:jc w:val="center"/>
      <w:outlineLvl w:val="1"/>
    </w:pPr>
    <w:rPr>
      <w:b/>
      <w:sz w:val="28"/>
    </w:rPr>
  </w:style>
  <w:style w:type="paragraph" w:customStyle="1" w:styleId="Kurzbezeichnung-AbkrzungStammdokument">
    <w:name w:val="Kurzbezeichnung - Abkürzung (Stammdokument)"/>
    <w:basedOn w:val="Standard"/>
    <w:next w:val="ParagraphBezeichner"/>
    <w:rsid w:val="00082048"/>
    <w:pPr>
      <w:jc w:val="center"/>
    </w:pPr>
    <w:rPr>
      <w:b/>
      <w:sz w:val="28"/>
    </w:rPr>
  </w:style>
  <w:style w:type="paragraph" w:customStyle="1" w:styleId="AusfertigungsdatumStammdokument">
    <w:name w:val="Ausfertigungsdatum (Stammdokument)"/>
    <w:basedOn w:val="Standard"/>
    <w:next w:val="EingangsformelStandardStammdokument"/>
    <w:rsid w:val="00082048"/>
    <w:pPr>
      <w:jc w:val="center"/>
    </w:pPr>
    <w:rPr>
      <w:b/>
    </w:rPr>
  </w:style>
  <w:style w:type="paragraph" w:customStyle="1" w:styleId="EingangsformelStandardStammdokument">
    <w:name w:val="Eingangsformel Standard (Stammdokument)"/>
    <w:basedOn w:val="Standard"/>
    <w:next w:val="EingangsformelAufzhlungStammdokument"/>
    <w:rsid w:val="00082048"/>
    <w:pPr>
      <w:ind w:firstLine="425"/>
    </w:pPr>
  </w:style>
  <w:style w:type="paragraph" w:customStyle="1" w:styleId="EingangsformelAufzhlungStammdokument">
    <w:name w:val="Eingangsformel Aufzählung (Stammdokument)"/>
    <w:basedOn w:val="Standard"/>
    <w:rsid w:val="00082048"/>
    <w:pPr>
      <w:numPr>
        <w:numId w:val="34"/>
      </w:numPr>
    </w:pPr>
  </w:style>
  <w:style w:type="paragraph" w:customStyle="1" w:styleId="EingangsformelFolgeabsatzStammdokument">
    <w:name w:val="Eingangsformel Folgeabsatz (Stammdokument)"/>
    <w:basedOn w:val="Standard"/>
    <w:rsid w:val="00082048"/>
  </w:style>
  <w:style w:type="paragraph" w:styleId="Verzeichnis9">
    <w:name w:val="toc 9"/>
    <w:basedOn w:val="Standard"/>
    <w:next w:val="Standard"/>
    <w:uiPriority w:val="39"/>
    <w:semiHidden/>
    <w:unhideWhenUsed/>
    <w:rsid w:val="00082048"/>
    <w:pPr>
      <w:tabs>
        <w:tab w:val="left" w:pos="624"/>
      </w:tabs>
      <w:ind w:left="624" w:hanging="624"/>
    </w:pPr>
    <w:rPr>
      <w:sz w:val="16"/>
    </w:rPr>
  </w:style>
  <w:style w:type="paragraph" w:customStyle="1" w:styleId="VerzeichnisTitelStammdokument">
    <w:name w:val="Verzeichnis Titel (Stammdokument)"/>
    <w:basedOn w:val="Standard"/>
    <w:rsid w:val="00082048"/>
    <w:pPr>
      <w:jc w:val="center"/>
    </w:pPr>
  </w:style>
  <w:style w:type="paragraph" w:customStyle="1" w:styleId="ParagraphBezeichner">
    <w:name w:val="Paragraph Bezeichner"/>
    <w:basedOn w:val="Standard"/>
    <w:next w:val="Paragraphberschrift"/>
    <w:rsid w:val="00082048"/>
    <w:pPr>
      <w:keepNext/>
      <w:numPr>
        <w:ilvl w:val="1"/>
        <w:numId w:val="33"/>
      </w:numPr>
      <w:spacing w:before="480"/>
      <w:jc w:val="center"/>
      <w:outlineLvl w:val="3"/>
    </w:pPr>
  </w:style>
  <w:style w:type="paragraph" w:customStyle="1" w:styleId="Paragraphberschrift">
    <w:name w:val="Paragraph Überschrift"/>
    <w:basedOn w:val="Standard"/>
    <w:next w:val="JuristischerAbsatznummeriert"/>
    <w:rsid w:val="00082048"/>
    <w:pPr>
      <w:keepNext/>
      <w:jc w:val="center"/>
      <w:outlineLvl w:val="3"/>
    </w:pPr>
    <w:rPr>
      <w:b/>
    </w:rPr>
  </w:style>
  <w:style w:type="paragraph" w:customStyle="1" w:styleId="JuristischerAbsatznummeriert">
    <w:name w:val="Juristischer Absatz (nummeriert)"/>
    <w:basedOn w:val="Standard"/>
    <w:rsid w:val="00082048"/>
    <w:pPr>
      <w:numPr>
        <w:ilvl w:val="2"/>
        <w:numId w:val="33"/>
      </w:numPr>
      <w:outlineLvl w:val="4"/>
    </w:pPr>
  </w:style>
  <w:style w:type="paragraph" w:customStyle="1" w:styleId="JuristischerAbsatznichtnummeriert">
    <w:name w:val="Juristischer Absatz (nicht nummeriert)"/>
    <w:basedOn w:val="Standard"/>
    <w:next w:val="NummerierungStufe1"/>
    <w:rsid w:val="00082048"/>
    <w:pPr>
      <w:ind w:firstLine="425"/>
      <w:outlineLvl w:val="4"/>
    </w:pPr>
  </w:style>
  <w:style w:type="paragraph" w:customStyle="1" w:styleId="JuristischerAbsatzFolgeabsatz">
    <w:name w:val="Juristischer Absatz Folgeabsatz"/>
    <w:basedOn w:val="Standard"/>
    <w:rsid w:val="00082048"/>
    <w:pPr>
      <w:tabs>
        <w:tab w:val="left" w:pos="0"/>
      </w:tabs>
    </w:pPr>
  </w:style>
  <w:style w:type="paragraph" w:customStyle="1" w:styleId="BuchBezeichner">
    <w:name w:val="Buch Bezeichner"/>
    <w:basedOn w:val="Standard"/>
    <w:next w:val="Buchberschrift"/>
    <w:rsid w:val="00082048"/>
    <w:pPr>
      <w:keepNext/>
      <w:numPr>
        <w:numId w:val="35"/>
      </w:numPr>
      <w:spacing w:before="480"/>
      <w:jc w:val="center"/>
      <w:outlineLvl w:val="2"/>
    </w:pPr>
    <w:rPr>
      <w:b/>
      <w:sz w:val="26"/>
    </w:rPr>
  </w:style>
  <w:style w:type="paragraph" w:customStyle="1" w:styleId="Buchberschrift">
    <w:name w:val="Buch Überschrift"/>
    <w:basedOn w:val="Standard"/>
    <w:next w:val="ParagraphBezeichner"/>
    <w:rsid w:val="00082048"/>
    <w:pPr>
      <w:keepNext/>
      <w:numPr>
        <w:numId w:val="36"/>
      </w:numPr>
      <w:spacing w:after="240"/>
      <w:jc w:val="center"/>
      <w:outlineLvl w:val="2"/>
    </w:pPr>
    <w:rPr>
      <w:b/>
      <w:sz w:val="26"/>
    </w:rPr>
  </w:style>
  <w:style w:type="paragraph" w:customStyle="1" w:styleId="TeilBezeichner">
    <w:name w:val="Teil Bezeichner"/>
    <w:basedOn w:val="Standard"/>
    <w:next w:val="Teilberschrift"/>
    <w:rsid w:val="00082048"/>
    <w:pPr>
      <w:keepNext/>
      <w:numPr>
        <w:ilvl w:val="1"/>
        <w:numId w:val="35"/>
      </w:numPr>
      <w:spacing w:before="480"/>
      <w:jc w:val="center"/>
      <w:outlineLvl w:val="2"/>
    </w:pPr>
    <w:rPr>
      <w:spacing w:val="60"/>
      <w:sz w:val="26"/>
    </w:rPr>
  </w:style>
  <w:style w:type="paragraph" w:customStyle="1" w:styleId="Teilberschrift">
    <w:name w:val="Teil Überschrift"/>
    <w:basedOn w:val="Standard"/>
    <w:next w:val="ParagraphBezeichner"/>
    <w:rsid w:val="00082048"/>
    <w:pPr>
      <w:keepNext/>
      <w:numPr>
        <w:ilvl w:val="1"/>
        <w:numId w:val="36"/>
      </w:numPr>
      <w:spacing w:after="240"/>
      <w:jc w:val="center"/>
      <w:outlineLvl w:val="2"/>
    </w:pPr>
    <w:rPr>
      <w:spacing w:val="60"/>
      <w:sz w:val="26"/>
    </w:rPr>
  </w:style>
  <w:style w:type="paragraph" w:customStyle="1" w:styleId="KapitelBezeichner">
    <w:name w:val="Kapitel Bezeichner"/>
    <w:basedOn w:val="Standard"/>
    <w:next w:val="Kapitelberschrift"/>
    <w:rsid w:val="00082048"/>
    <w:pPr>
      <w:keepNext/>
      <w:numPr>
        <w:ilvl w:val="2"/>
        <w:numId w:val="35"/>
      </w:numPr>
      <w:spacing w:before="480"/>
      <w:jc w:val="center"/>
      <w:outlineLvl w:val="2"/>
    </w:pPr>
    <w:rPr>
      <w:sz w:val="26"/>
    </w:rPr>
  </w:style>
  <w:style w:type="paragraph" w:customStyle="1" w:styleId="Kapitelberschrift">
    <w:name w:val="Kapitel Überschrift"/>
    <w:basedOn w:val="Standard"/>
    <w:next w:val="ParagraphBezeichner"/>
    <w:rsid w:val="00082048"/>
    <w:pPr>
      <w:keepNext/>
      <w:numPr>
        <w:ilvl w:val="2"/>
        <w:numId w:val="36"/>
      </w:numPr>
      <w:spacing w:after="240"/>
      <w:jc w:val="center"/>
      <w:outlineLvl w:val="2"/>
    </w:pPr>
    <w:rPr>
      <w:sz w:val="26"/>
    </w:rPr>
  </w:style>
  <w:style w:type="paragraph" w:customStyle="1" w:styleId="AbschnittBezeichner">
    <w:name w:val="Abschnitt Bezeichner"/>
    <w:basedOn w:val="Standard"/>
    <w:next w:val="Abschnittberschrift"/>
    <w:rsid w:val="00082048"/>
    <w:pPr>
      <w:keepNext/>
      <w:numPr>
        <w:ilvl w:val="3"/>
        <w:numId w:val="35"/>
      </w:numPr>
      <w:spacing w:before="480"/>
      <w:jc w:val="center"/>
      <w:outlineLvl w:val="2"/>
    </w:pPr>
    <w:rPr>
      <w:b/>
      <w:spacing w:val="60"/>
    </w:rPr>
  </w:style>
  <w:style w:type="paragraph" w:customStyle="1" w:styleId="Abschnittberschrift">
    <w:name w:val="Abschnitt Überschrift"/>
    <w:basedOn w:val="Standard"/>
    <w:next w:val="ParagraphBezeichner"/>
    <w:rsid w:val="00082048"/>
    <w:pPr>
      <w:keepNext/>
      <w:numPr>
        <w:ilvl w:val="3"/>
        <w:numId w:val="36"/>
      </w:numPr>
      <w:spacing w:after="240"/>
      <w:jc w:val="center"/>
      <w:outlineLvl w:val="2"/>
    </w:pPr>
    <w:rPr>
      <w:b/>
      <w:spacing w:val="60"/>
    </w:rPr>
  </w:style>
  <w:style w:type="paragraph" w:customStyle="1" w:styleId="UnterabschnittBezeichner">
    <w:name w:val="Unterabschnitt Bezeichner"/>
    <w:basedOn w:val="Standard"/>
    <w:next w:val="Unterabschnittberschrift"/>
    <w:rsid w:val="00082048"/>
    <w:pPr>
      <w:keepNext/>
      <w:numPr>
        <w:ilvl w:val="4"/>
        <w:numId w:val="35"/>
      </w:numPr>
      <w:spacing w:before="480"/>
      <w:jc w:val="center"/>
      <w:outlineLvl w:val="2"/>
    </w:pPr>
  </w:style>
  <w:style w:type="paragraph" w:customStyle="1" w:styleId="Unterabschnittberschrift">
    <w:name w:val="Unterabschnitt Überschrift"/>
    <w:basedOn w:val="Standard"/>
    <w:next w:val="ParagraphBezeichner"/>
    <w:rsid w:val="00082048"/>
    <w:pPr>
      <w:keepNext/>
      <w:numPr>
        <w:ilvl w:val="4"/>
        <w:numId w:val="36"/>
      </w:numPr>
      <w:spacing w:after="240"/>
      <w:jc w:val="center"/>
      <w:outlineLvl w:val="2"/>
    </w:pPr>
  </w:style>
  <w:style w:type="paragraph" w:customStyle="1" w:styleId="TitelBezeichner">
    <w:name w:val="Titel Bezeichner"/>
    <w:basedOn w:val="Standard"/>
    <w:next w:val="Titelberschrift"/>
    <w:rsid w:val="00082048"/>
    <w:pPr>
      <w:keepNext/>
      <w:numPr>
        <w:ilvl w:val="5"/>
        <w:numId w:val="35"/>
      </w:numPr>
      <w:spacing w:before="480"/>
      <w:jc w:val="center"/>
      <w:outlineLvl w:val="2"/>
    </w:pPr>
    <w:rPr>
      <w:spacing w:val="60"/>
    </w:rPr>
  </w:style>
  <w:style w:type="paragraph" w:customStyle="1" w:styleId="Titelberschrift">
    <w:name w:val="Titel Überschrift"/>
    <w:basedOn w:val="Standard"/>
    <w:next w:val="ParagraphBezeichner"/>
    <w:rsid w:val="00082048"/>
    <w:pPr>
      <w:keepNext/>
      <w:numPr>
        <w:ilvl w:val="5"/>
        <w:numId w:val="36"/>
      </w:numPr>
      <w:spacing w:after="240"/>
      <w:jc w:val="center"/>
      <w:outlineLvl w:val="2"/>
    </w:pPr>
    <w:rPr>
      <w:spacing w:val="60"/>
    </w:rPr>
  </w:style>
  <w:style w:type="paragraph" w:customStyle="1" w:styleId="UntertitelBezeichner">
    <w:name w:val="Untertitel Bezeichner"/>
    <w:basedOn w:val="Standard"/>
    <w:next w:val="Untertitelberschrift"/>
    <w:rsid w:val="00082048"/>
    <w:pPr>
      <w:keepNext/>
      <w:numPr>
        <w:ilvl w:val="6"/>
        <w:numId w:val="35"/>
      </w:numPr>
      <w:spacing w:before="480"/>
      <w:jc w:val="center"/>
      <w:outlineLvl w:val="2"/>
    </w:pPr>
    <w:rPr>
      <w:b/>
    </w:rPr>
  </w:style>
  <w:style w:type="paragraph" w:customStyle="1" w:styleId="Untertitelberschrift">
    <w:name w:val="Untertitel Überschrift"/>
    <w:basedOn w:val="Standard"/>
    <w:next w:val="ParagraphBezeichner"/>
    <w:rsid w:val="00082048"/>
    <w:pPr>
      <w:keepNext/>
      <w:numPr>
        <w:ilvl w:val="6"/>
        <w:numId w:val="36"/>
      </w:numPr>
      <w:spacing w:after="240"/>
      <w:jc w:val="center"/>
      <w:outlineLvl w:val="2"/>
    </w:pPr>
    <w:rPr>
      <w:b/>
    </w:rPr>
  </w:style>
  <w:style w:type="paragraph" w:customStyle="1" w:styleId="ParagraphBezeichnermanuell">
    <w:name w:val="Paragraph Bezeichner (manuell)"/>
    <w:basedOn w:val="Standard"/>
    <w:rsid w:val="00082048"/>
    <w:pPr>
      <w:keepNext/>
      <w:spacing w:before="480"/>
      <w:jc w:val="center"/>
    </w:pPr>
  </w:style>
  <w:style w:type="paragraph" w:customStyle="1" w:styleId="JuristischerAbsatzmanuell">
    <w:name w:val="Juristischer Absatz (manuell)"/>
    <w:basedOn w:val="Standard"/>
    <w:rsid w:val="00082048"/>
    <w:pPr>
      <w:tabs>
        <w:tab w:val="left" w:pos="850"/>
      </w:tabs>
      <w:ind w:firstLine="425"/>
      <w:outlineLvl w:val="4"/>
    </w:pPr>
  </w:style>
  <w:style w:type="paragraph" w:customStyle="1" w:styleId="BuchBezeichnermanuell">
    <w:name w:val="Buch Bezeichner (manuell)"/>
    <w:basedOn w:val="Standard"/>
    <w:rsid w:val="00082048"/>
    <w:pPr>
      <w:keepNext/>
      <w:spacing w:before="480"/>
      <w:jc w:val="center"/>
    </w:pPr>
    <w:rPr>
      <w:b/>
      <w:sz w:val="26"/>
    </w:rPr>
  </w:style>
  <w:style w:type="paragraph" w:customStyle="1" w:styleId="TeilBezeichnermanuell">
    <w:name w:val="Teil Bezeichner (manuell)"/>
    <w:basedOn w:val="Standard"/>
    <w:rsid w:val="00082048"/>
    <w:pPr>
      <w:keepNext/>
      <w:spacing w:before="480"/>
      <w:jc w:val="center"/>
    </w:pPr>
    <w:rPr>
      <w:spacing w:val="60"/>
      <w:sz w:val="26"/>
    </w:rPr>
  </w:style>
  <w:style w:type="paragraph" w:customStyle="1" w:styleId="KapitelBezeichnermanuell">
    <w:name w:val="Kapitel Bezeichner (manuell)"/>
    <w:basedOn w:val="Standard"/>
    <w:rsid w:val="00082048"/>
    <w:pPr>
      <w:keepNext/>
      <w:spacing w:before="480"/>
      <w:jc w:val="center"/>
    </w:pPr>
    <w:rPr>
      <w:sz w:val="26"/>
    </w:rPr>
  </w:style>
  <w:style w:type="paragraph" w:customStyle="1" w:styleId="AbschnittBezeichnermanuell">
    <w:name w:val="Abschnitt Bezeichner (manuell)"/>
    <w:basedOn w:val="Standard"/>
    <w:rsid w:val="00082048"/>
    <w:pPr>
      <w:keepNext/>
      <w:spacing w:before="480"/>
      <w:jc w:val="center"/>
    </w:pPr>
    <w:rPr>
      <w:b/>
      <w:spacing w:val="60"/>
    </w:rPr>
  </w:style>
  <w:style w:type="paragraph" w:customStyle="1" w:styleId="UnterabschnittBezeichnermanuell">
    <w:name w:val="Unterabschnitt Bezeichner (manuell)"/>
    <w:basedOn w:val="Standard"/>
    <w:rsid w:val="00082048"/>
    <w:pPr>
      <w:keepNext/>
      <w:spacing w:before="480"/>
      <w:jc w:val="center"/>
    </w:pPr>
  </w:style>
  <w:style w:type="paragraph" w:customStyle="1" w:styleId="TitelBezeichnermanuell">
    <w:name w:val="Titel Bezeichner (manuell)"/>
    <w:basedOn w:val="Standard"/>
    <w:rsid w:val="00082048"/>
    <w:pPr>
      <w:keepNext/>
      <w:spacing w:before="480"/>
      <w:jc w:val="center"/>
    </w:pPr>
    <w:rPr>
      <w:spacing w:val="60"/>
    </w:rPr>
  </w:style>
  <w:style w:type="paragraph" w:customStyle="1" w:styleId="UntertitelBezeichnermanuell">
    <w:name w:val="Untertitel Bezeichner (manuell)"/>
    <w:basedOn w:val="Standard"/>
    <w:rsid w:val="00082048"/>
    <w:pPr>
      <w:keepNext/>
      <w:spacing w:before="480"/>
      <w:jc w:val="center"/>
    </w:pPr>
    <w:rPr>
      <w:b/>
    </w:rPr>
  </w:style>
  <w:style w:type="paragraph" w:customStyle="1" w:styleId="Schlussformel">
    <w:name w:val="Schlussformel"/>
    <w:basedOn w:val="Standard"/>
    <w:next w:val="OrtDatum"/>
    <w:rsid w:val="00082048"/>
    <w:pPr>
      <w:spacing w:before="240"/>
      <w:jc w:val="left"/>
    </w:pPr>
  </w:style>
  <w:style w:type="paragraph" w:customStyle="1" w:styleId="Dokumentstatus">
    <w:name w:val="Dokumentstatus"/>
    <w:basedOn w:val="Standard"/>
    <w:rsid w:val="00082048"/>
    <w:rPr>
      <w:b/>
      <w:sz w:val="30"/>
    </w:rPr>
  </w:style>
  <w:style w:type="paragraph" w:customStyle="1" w:styleId="Organisation">
    <w:name w:val="Organisation"/>
    <w:basedOn w:val="Standard"/>
    <w:next w:val="Person"/>
    <w:rsid w:val="00082048"/>
    <w:pPr>
      <w:jc w:val="center"/>
    </w:pPr>
    <w:rPr>
      <w:spacing w:val="60"/>
    </w:rPr>
  </w:style>
  <w:style w:type="paragraph" w:customStyle="1" w:styleId="Vertretung">
    <w:name w:val="Vertretung"/>
    <w:basedOn w:val="Standard"/>
    <w:next w:val="Person"/>
    <w:rsid w:val="00082048"/>
    <w:pPr>
      <w:jc w:val="center"/>
    </w:pPr>
    <w:rPr>
      <w:spacing w:val="60"/>
    </w:rPr>
  </w:style>
  <w:style w:type="paragraph" w:customStyle="1" w:styleId="OrtDatum">
    <w:name w:val="Ort/Datum"/>
    <w:basedOn w:val="Standard"/>
    <w:next w:val="Organisation"/>
    <w:rsid w:val="00082048"/>
    <w:pPr>
      <w:jc w:val="right"/>
    </w:pPr>
  </w:style>
  <w:style w:type="paragraph" w:customStyle="1" w:styleId="Person">
    <w:name w:val="Person"/>
    <w:basedOn w:val="Standard"/>
    <w:next w:val="Organisation"/>
    <w:rsid w:val="00082048"/>
    <w:pPr>
      <w:jc w:val="center"/>
    </w:pPr>
    <w:rPr>
      <w:spacing w:val="60"/>
    </w:rPr>
  </w:style>
  <w:style w:type="paragraph" w:customStyle="1" w:styleId="BegrndungTitel">
    <w:name w:val="Begründung Titel"/>
    <w:basedOn w:val="Standard"/>
    <w:next w:val="Text"/>
    <w:rsid w:val="00082048"/>
    <w:pPr>
      <w:keepNext/>
      <w:spacing w:before="240" w:after="60"/>
      <w:outlineLvl w:val="0"/>
    </w:pPr>
    <w:rPr>
      <w:b/>
      <w:kern w:val="32"/>
      <w:sz w:val="26"/>
    </w:rPr>
  </w:style>
  <w:style w:type="paragraph" w:customStyle="1" w:styleId="BegrndungAllgemeinerTeil">
    <w:name w:val="Begründung (Allgemeiner Teil)"/>
    <w:basedOn w:val="Standard"/>
    <w:next w:val="Text"/>
    <w:rsid w:val="00082048"/>
    <w:pPr>
      <w:keepNext/>
      <w:spacing w:before="480" w:after="160"/>
      <w:outlineLvl w:val="1"/>
    </w:pPr>
    <w:rPr>
      <w:b/>
    </w:rPr>
  </w:style>
  <w:style w:type="paragraph" w:customStyle="1" w:styleId="BegrndungBesondererTeil">
    <w:name w:val="Begründung (Besonderer Teil)"/>
    <w:basedOn w:val="Standard"/>
    <w:next w:val="Text"/>
    <w:rsid w:val="00082048"/>
    <w:pPr>
      <w:keepNext/>
      <w:spacing w:before="480" w:after="160"/>
      <w:outlineLvl w:val="1"/>
    </w:pPr>
    <w:rPr>
      <w:b/>
    </w:rPr>
  </w:style>
  <w:style w:type="paragraph" w:customStyle="1" w:styleId="berschriftrmischBegrndung">
    <w:name w:val="Überschrift römisch (Begründung)"/>
    <w:basedOn w:val="Standard"/>
    <w:next w:val="Text"/>
    <w:rsid w:val="00082048"/>
    <w:pPr>
      <w:keepNext/>
      <w:numPr>
        <w:numId w:val="38"/>
      </w:numPr>
      <w:tabs>
        <w:tab w:val="left" w:pos="709"/>
      </w:tabs>
      <w:spacing w:before="360"/>
      <w:outlineLvl w:val="2"/>
    </w:pPr>
    <w:rPr>
      <w:b/>
    </w:rPr>
  </w:style>
  <w:style w:type="paragraph" w:customStyle="1" w:styleId="berschriftarabischBegrndung">
    <w:name w:val="Überschrift arabisch (Begründung)"/>
    <w:basedOn w:val="Standard"/>
    <w:next w:val="Text"/>
    <w:rsid w:val="00082048"/>
    <w:pPr>
      <w:keepNext/>
      <w:numPr>
        <w:ilvl w:val="1"/>
        <w:numId w:val="38"/>
      </w:numPr>
      <w:tabs>
        <w:tab w:val="left" w:pos="425"/>
      </w:tabs>
      <w:outlineLvl w:val="3"/>
    </w:pPr>
    <w:rPr>
      <w:b/>
    </w:rPr>
  </w:style>
  <w:style w:type="paragraph" w:customStyle="1" w:styleId="Initiant">
    <w:name w:val="Initiant"/>
    <w:basedOn w:val="Standard"/>
    <w:next w:val="VorblattBezeichnung"/>
    <w:rsid w:val="00082048"/>
    <w:pPr>
      <w:spacing w:after="620"/>
      <w:jc w:val="left"/>
    </w:pPr>
    <w:rPr>
      <w:b/>
      <w:sz w:val="26"/>
    </w:rPr>
  </w:style>
  <w:style w:type="paragraph" w:customStyle="1" w:styleId="VorblattBezeichnung">
    <w:name w:val="Vorblatt Bezeichnung"/>
    <w:basedOn w:val="Standard"/>
    <w:next w:val="VorblattTitelProblemundZiel"/>
    <w:rsid w:val="00082048"/>
    <w:pPr>
      <w:outlineLvl w:val="0"/>
    </w:pPr>
    <w:rPr>
      <w:b/>
      <w:sz w:val="26"/>
    </w:rPr>
  </w:style>
  <w:style w:type="paragraph" w:customStyle="1" w:styleId="VorblattTitelProblemundZiel">
    <w:name w:val="Vorblatt Titel (Problem und Ziel)"/>
    <w:basedOn w:val="Standard"/>
    <w:next w:val="Text"/>
    <w:rsid w:val="00082048"/>
    <w:pPr>
      <w:keepNext/>
      <w:spacing w:before="360"/>
      <w:outlineLvl w:val="1"/>
    </w:pPr>
    <w:rPr>
      <w:b/>
      <w:sz w:val="26"/>
    </w:rPr>
  </w:style>
  <w:style w:type="paragraph" w:customStyle="1" w:styleId="VorblattTitelLsung">
    <w:name w:val="Vorblatt Titel (Lösung)"/>
    <w:basedOn w:val="Standard"/>
    <w:next w:val="Text"/>
    <w:rsid w:val="00082048"/>
    <w:pPr>
      <w:keepNext/>
      <w:spacing w:before="360"/>
      <w:outlineLvl w:val="1"/>
    </w:pPr>
    <w:rPr>
      <w:b/>
      <w:sz w:val="26"/>
    </w:rPr>
  </w:style>
  <w:style w:type="paragraph" w:customStyle="1" w:styleId="VorblattTitelAlternativen">
    <w:name w:val="Vorblatt Titel (Alternativen)"/>
    <w:basedOn w:val="Standard"/>
    <w:next w:val="Text"/>
    <w:rsid w:val="00082048"/>
    <w:pPr>
      <w:keepNext/>
      <w:spacing w:before="360"/>
      <w:outlineLvl w:val="1"/>
    </w:pPr>
    <w:rPr>
      <w:b/>
      <w:sz w:val="26"/>
    </w:rPr>
  </w:style>
  <w:style w:type="paragraph" w:customStyle="1" w:styleId="VorblattTitelFinanzielleAuswirkungen">
    <w:name w:val="Vorblatt Titel (Finanzielle Auswirkungen)"/>
    <w:basedOn w:val="Standard"/>
    <w:next w:val="Text"/>
    <w:rsid w:val="00082048"/>
    <w:pPr>
      <w:keepNext/>
      <w:spacing w:before="360"/>
    </w:pPr>
    <w:rPr>
      <w:b/>
      <w:sz w:val="26"/>
    </w:rPr>
  </w:style>
  <w:style w:type="paragraph" w:customStyle="1" w:styleId="VorblattTitelHaushaltsausgabenohneVollzugsaufwand">
    <w:name w:val="Vorblatt Titel (Haushaltsausgaben ohne Vollzugsaufwand)"/>
    <w:basedOn w:val="Standard"/>
    <w:next w:val="Text"/>
    <w:rsid w:val="00082048"/>
    <w:pPr>
      <w:keepNext/>
      <w:spacing w:before="360"/>
    </w:pPr>
    <w:rPr>
      <w:sz w:val="26"/>
    </w:rPr>
  </w:style>
  <w:style w:type="paragraph" w:customStyle="1" w:styleId="VorblattTitelVollzugsaufwand">
    <w:name w:val="Vorblatt Titel (Vollzugsaufwand)"/>
    <w:basedOn w:val="Standard"/>
    <w:next w:val="Text"/>
    <w:rsid w:val="00082048"/>
    <w:pPr>
      <w:keepNext/>
      <w:spacing w:before="360"/>
    </w:pPr>
    <w:rPr>
      <w:sz w:val="26"/>
    </w:rPr>
  </w:style>
  <w:style w:type="paragraph" w:customStyle="1" w:styleId="VorblattTitelSonstigeKosten">
    <w:name w:val="Vorblatt Titel (Sonstige Kosten)"/>
    <w:basedOn w:val="Standard"/>
    <w:next w:val="Text"/>
    <w:rsid w:val="00082048"/>
    <w:pPr>
      <w:keepNext/>
      <w:spacing w:before="360"/>
    </w:pPr>
    <w:rPr>
      <w:b/>
      <w:sz w:val="26"/>
    </w:rPr>
  </w:style>
  <w:style w:type="paragraph" w:customStyle="1" w:styleId="VorblattTitelBrokratiekosten">
    <w:name w:val="Vorblatt Titel (Bürokratiekosten)"/>
    <w:basedOn w:val="Standard"/>
    <w:next w:val="Text"/>
    <w:rsid w:val="00082048"/>
    <w:pPr>
      <w:keepNext/>
      <w:spacing w:before="360"/>
    </w:pPr>
    <w:rPr>
      <w:b/>
      <w:sz w:val="26"/>
    </w:rPr>
  </w:style>
  <w:style w:type="paragraph" w:customStyle="1" w:styleId="VorblattUntertitelBrokratiekosten">
    <w:name w:val="Vorblatt Untertitel (Bürokratiekosten)"/>
    <w:basedOn w:val="Standard"/>
    <w:next w:val="VorblattTextBrokratiekosten"/>
    <w:rsid w:val="00082048"/>
    <w:pPr>
      <w:keepNext/>
      <w:tabs>
        <w:tab w:val="left" w:pos="283"/>
      </w:tabs>
    </w:pPr>
  </w:style>
  <w:style w:type="paragraph" w:customStyle="1" w:styleId="VorblattTextBrokratiekosten">
    <w:name w:val="Vorblatt Text (Bürokratiekosten)"/>
    <w:basedOn w:val="Standard"/>
    <w:rsid w:val="00082048"/>
    <w:pPr>
      <w:ind w:left="3402" w:hanging="3118"/>
    </w:pPr>
  </w:style>
  <w:style w:type="paragraph" w:customStyle="1" w:styleId="VorblattDokumentstatus">
    <w:name w:val="Vorblatt Dokumentstatus"/>
    <w:basedOn w:val="Standard"/>
    <w:next w:val="VorblattBezeichnung"/>
    <w:rsid w:val="00082048"/>
    <w:pPr>
      <w:jc w:val="left"/>
    </w:pPr>
    <w:rPr>
      <w:b/>
      <w:sz w:val="30"/>
    </w:rPr>
  </w:style>
  <w:style w:type="paragraph" w:customStyle="1" w:styleId="VorblattKurzbezeichnung-Abkrzung">
    <w:name w:val="Vorblatt Kurzbezeichnung - Abkürzung"/>
    <w:basedOn w:val="Standard"/>
    <w:next w:val="VorblattTitelProblemundZiel"/>
    <w:rsid w:val="00082048"/>
    <w:pPr>
      <w:spacing w:before="0"/>
    </w:pPr>
    <w:rPr>
      <w:sz w:val="24"/>
    </w:rPr>
  </w:style>
  <w:style w:type="paragraph" w:customStyle="1" w:styleId="VorblattTitelHaushaltsausgabenohneErfllungsaufwand">
    <w:name w:val="Vorblatt Titel (Haushaltsausgaben ohne Erfüllungsaufwand)"/>
    <w:basedOn w:val="Standard"/>
    <w:next w:val="Text"/>
    <w:rsid w:val="00082048"/>
    <w:pPr>
      <w:keepNext/>
      <w:spacing w:before="360"/>
      <w:outlineLvl w:val="1"/>
    </w:pPr>
    <w:rPr>
      <w:b/>
      <w:sz w:val="26"/>
    </w:rPr>
  </w:style>
  <w:style w:type="paragraph" w:customStyle="1" w:styleId="VorblattTitelErfllungsaufwand">
    <w:name w:val="Vorblatt Titel (Erfüllungsaufwand)"/>
    <w:basedOn w:val="Standard"/>
    <w:next w:val="Text"/>
    <w:rsid w:val="00082048"/>
    <w:pPr>
      <w:keepNext/>
      <w:spacing w:before="360"/>
      <w:outlineLvl w:val="1"/>
    </w:pPr>
    <w:rPr>
      <w:b/>
      <w:sz w:val="26"/>
    </w:rPr>
  </w:style>
  <w:style w:type="paragraph" w:customStyle="1" w:styleId="VorblattTitelErfllungsaufwandBrgerinnenundBrger">
    <w:name w:val="Vorblatt Titel (Erfüllungsaufwand Bürgerinnen und Bürger)"/>
    <w:basedOn w:val="Standard"/>
    <w:next w:val="Text"/>
    <w:rsid w:val="00082048"/>
    <w:pPr>
      <w:keepNext/>
      <w:spacing w:before="360"/>
      <w:outlineLvl w:val="2"/>
    </w:pPr>
    <w:rPr>
      <w:b/>
      <w:sz w:val="26"/>
    </w:rPr>
  </w:style>
  <w:style w:type="paragraph" w:customStyle="1" w:styleId="VorblattTitelErfllungsaufwandWirtschaft">
    <w:name w:val="Vorblatt Titel (Erfüllungsaufwand Wirtschaft)"/>
    <w:basedOn w:val="Standard"/>
    <w:next w:val="Text"/>
    <w:rsid w:val="00082048"/>
    <w:pPr>
      <w:keepNext/>
      <w:spacing w:before="360"/>
      <w:outlineLvl w:val="2"/>
    </w:pPr>
    <w:rPr>
      <w:b/>
      <w:sz w:val="26"/>
    </w:rPr>
  </w:style>
  <w:style w:type="paragraph" w:customStyle="1" w:styleId="VorblattTitelBrokratiekostenausInformationspflichten">
    <w:name w:val="Vorblatt Titel (Bürokratiekosten aus Informationspflichten)"/>
    <w:basedOn w:val="Standard"/>
    <w:next w:val="Text"/>
    <w:rsid w:val="00082048"/>
    <w:pPr>
      <w:keepNext/>
      <w:spacing w:before="360"/>
      <w:outlineLvl w:val="3"/>
    </w:pPr>
    <w:rPr>
      <w:sz w:val="26"/>
    </w:rPr>
  </w:style>
  <w:style w:type="paragraph" w:customStyle="1" w:styleId="VorblattTitelErfllungsaufwandVerwaltung">
    <w:name w:val="Vorblatt Titel (Erfüllungsaufwand Verwaltung)"/>
    <w:basedOn w:val="Standard"/>
    <w:next w:val="Text"/>
    <w:rsid w:val="00082048"/>
    <w:pPr>
      <w:keepNext/>
      <w:spacing w:before="360"/>
      <w:outlineLvl w:val="2"/>
    </w:pPr>
    <w:rPr>
      <w:b/>
      <w:sz w:val="26"/>
    </w:rPr>
  </w:style>
  <w:style w:type="paragraph" w:customStyle="1" w:styleId="VorblattTitelWeitereKosten">
    <w:name w:val="Vorblatt Titel (Weitere Kosten)"/>
    <w:basedOn w:val="Standard"/>
    <w:next w:val="Text"/>
    <w:rsid w:val="00082048"/>
    <w:pPr>
      <w:keepNext/>
      <w:spacing w:before="360"/>
      <w:outlineLvl w:val="1"/>
    </w:pPr>
    <w:rPr>
      <w:b/>
      <w:sz w:val="26"/>
    </w:rPr>
  </w:style>
  <w:style w:type="paragraph" w:customStyle="1" w:styleId="RevisionJuristischerAbsatz">
    <w:name w:val="Revision Juristischer Absatz"/>
    <w:basedOn w:val="Standard"/>
    <w:rsid w:val="00082048"/>
    <w:pPr>
      <w:numPr>
        <w:ilvl w:val="2"/>
        <w:numId w:val="9"/>
      </w:numPr>
      <w:tabs>
        <w:tab w:val="left" w:pos="850"/>
      </w:tabs>
      <w:outlineLvl w:val="8"/>
    </w:pPr>
    <w:rPr>
      <w:color w:val="800000"/>
    </w:rPr>
  </w:style>
  <w:style w:type="paragraph" w:customStyle="1" w:styleId="RevisionJuristischerAbsatzmanuell">
    <w:name w:val="Revision Juristischer Absatz (manuell)"/>
    <w:basedOn w:val="Standard"/>
    <w:rsid w:val="00082048"/>
    <w:pPr>
      <w:tabs>
        <w:tab w:val="left" w:pos="850"/>
      </w:tabs>
      <w:ind w:firstLine="425"/>
      <w:outlineLvl w:val="8"/>
    </w:pPr>
    <w:rPr>
      <w:color w:val="800000"/>
    </w:rPr>
  </w:style>
  <w:style w:type="paragraph" w:customStyle="1" w:styleId="RevisionJuristischerAbsatzFolgeabsatz">
    <w:name w:val="Revision Juristischer Absatz Folgeabsatz"/>
    <w:basedOn w:val="Standard"/>
    <w:rsid w:val="00082048"/>
    <w:rPr>
      <w:color w:val="800000"/>
    </w:rPr>
  </w:style>
  <w:style w:type="paragraph" w:customStyle="1" w:styleId="RevisionNummerierungStufe1manuell">
    <w:name w:val="Revision Nummerierung (Stufe 1) (manuell)"/>
    <w:basedOn w:val="Standard"/>
    <w:rsid w:val="00082048"/>
    <w:pPr>
      <w:tabs>
        <w:tab w:val="left" w:pos="425"/>
      </w:tabs>
      <w:ind w:left="425" w:hanging="425"/>
    </w:pPr>
    <w:rPr>
      <w:color w:val="800000"/>
    </w:rPr>
  </w:style>
  <w:style w:type="paragraph" w:customStyle="1" w:styleId="RevisionNummerierungFolgeabsatzStufe1">
    <w:name w:val="Revision Nummerierung Folgeabsatz (Stufe 1)"/>
    <w:basedOn w:val="Standard"/>
    <w:rsid w:val="00082048"/>
    <w:pPr>
      <w:ind w:left="425"/>
    </w:pPr>
    <w:rPr>
      <w:color w:val="800000"/>
    </w:rPr>
  </w:style>
  <w:style w:type="paragraph" w:customStyle="1" w:styleId="RevisionNummerierungStufe2manuell">
    <w:name w:val="Revision Nummerierung (Stufe 2) (manuell)"/>
    <w:basedOn w:val="Standard"/>
    <w:rsid w:val="00082048"/>
    <w:pPr>
      <w:tabs>
        <w:tab w:val="left" w:pos="850"/>
      </w:tabs>
      <w:ind w:left="850" w:hanging="425"/>
    </w:pPr>
    <w:rPr>
      <w:color w:val="800000"/>
    </w:rPr>
  </w:style>
  <w:style w:type="paragraph" w:customStyle="1" w:styleId="RevisionNummerierungFolgeabsatzStufe2">
    <w:name w:val="Revision Nummerierung Folgeabsatz (Stufe 2)"/>
    <w:basedOn w:val="Standard"/>
    <w:rsid w:val="00082048"/>
    <w:pPr>
      <w:ind w:left="850"/>
    </w:pPr>
    <w:rPr>
      <w:color w:val="800000"/>
    </w:rPr>
  </w:style>
  <w:style w:type="paragraph" w:customStyle="1" w:styleId="RevisionNummerierungStufe3manuell">
    <w:name w:val="Revision Nummerierung (Stufe 3) (manuell)"/>
    <w:basedOn w:val="Standard"/>
    <w:rsid w:val="00082048"/>
    <w:pPr>
      <w:tabs>
        <w:tab w:val="left" w:pos="1276"/>
      </w:tabs>
      <w:ind w:left="1276" w:hanging="425"/>
    </w:pPr>
    <w:rPr>
      <w:color w:val="800000"/>
    </w:rPr>
  </w:style>
  <w:style w:type="paragraph" w:customStyle="1" w:styleId="RevisionNummerierungFolgeabsatzStufe3">
    <w:name w:val="Revision Nummerierung Folgeabsatz (Stufe 3)"/>
    <w:basedOn w:val="Standard"/>
    <w:rsid w:val="00082048"/>
    <w:pPr>
      <w:ind w:left="1276"/>
    </w:pPr>
    <w:rPr>
      <w:color w:val="800000"/>
    </w:rPr>
  </w:style>
  <w:style w:type="paragraph" w:customStyle="1" w:styleId="RevisionNummerierungStufe4manuell">
    <w:name w:val="Revision Nummerierung (Stufe 4) (manuell)"/>
    <w:basedOn w:val="Standard"/>
    <w:rsid w:val="00082048"/>
    <w:pPr>
      <w:tabs>
        <w:tab w:val="left" w:pos="1701"/>
      </w:tabs>
      <w:ind w:left="1984" w:hanging="709"/>
    </w:pPr>
    <w:rPr>
      <w:color w:val="800000"/>
    </w:rPr>
  </w:style>
  <w:style w:type="paragraph" w:customStyle="1" w:styleId="RevisionNummerierungFolgeabsatzStufe4">
    <w:name w:val="Revision Nummerierung Folgeabsatz (Stufe 4)"/>
    <w:basedOn w:val="Standard"/>
    <w:rsid w:val="00082048"/>
    <w:pPr>
      <w:ind w:left="1984"/>
    </w:pPr>
    <w:rPr>
      <w:color w:val="800000"/>
    </w:rPr>
  </w:style>
  <w:style w:type="paragraph" w:customStyle="1" w:styleId="RevisionNummerierungStufe1">
    <w:name w:val="Revision Nummerierung (Stufe 1)"/>
    <w:basedOn w:val="Standard"/>
    <w:rsid w:val="00082048"/>
    <w:pPr>
      <w:numPr>
        <w:ilvl w:val="3"/>
        <w:numId w:val="9"/>
      </w:numPr>
      <w:tabs>
        <w:tab w:val="left" w:pos="425"/>
      </w:tabs>
    </w:pPr>
    <w:rPr>
      <w:color w:val="800000"/>
    </w:rPr>
  </w:style>
  <w:style w:type="paragraph" w:customStyle="1" w:styleId="RevisionNummerierungStufe2">
    <w:name w:val="Revision Nummerierung (Stufe 2)"/>
    <w:basedOn w:val="Standard"/>
    <w:rsid w:val="00082048"/>
    <w:pPr>
      <w:numPr>
        <w:ilvl w:val="4"/>
        <w:numId w:val="9"/>
      </w:numPr>
      <w:tabs>
        <w:tab w:val="left" w:pos="850"/>
      </w:tabs>
    </w:pPr>
    <w:rPr>
      <w:color w:val="800000"/>
    </w:rPr>
  </w:style>
  <w:style w:type="paragraph" w:customStyle="1" w:styleId="RevisionNummerierungStufe3">
    <w:name w:val="Revision Nummerierung (Stufe 3)"/>
    <w:basedOn w:val="Standard"/>
    <w:rsid w:val="00082048"/>
    <w:pPr>
      <w:numPr>
        <w:ilvl w:val="5"/>
        <w:numId w:val="9"/>
      </w:numPr>
      <w:tabs>
        <w:tab w:val="left" w:pos="1276"/>
      </w:tabs>
    </w:pPr>
    <w:rPr>
      <w:color w:val="800000"/>
    </w:rPr>
  </w:style>
  <w:style w:type="paragraph" w:customStyle="1" w:styleId="RevisionNummerierungStufe4">
    <w:name w:val="Revision Nummerierung (Stufe 4)"/>
    <w:basedOn w:val="Standard"/>
    <w:rsid w:val="00082048"/>
    <w:pPr>
      <w:numPr>
        <w:ilvl w:val="6"/>
        <w:numId w:val="9"/>
      </w:numPr>
    </w:pPr>
    <w:rPr>
      <w:color w:val="800000"/>
    </w:rPr>
  </w:style>
  <w:style w:type="character" w:customStyle="1" w:styleId="RevisionText">
    <w:name w:val="Revision Text"/>
    <w:basedOn w:val="Absatz-Standardschriftart"/>
    <w:rsid w:val="00082048"/>
    <w:rPr>
      <w:color w:val="800000"/>
      <w:shd w:val="clear" w:color="auto" w:fill="auto"/>
    </w:rPr>
  </w:style>
  <w:style w:type="paragraph" w:customStyle="1" w:styleId="RevisionParagraphBezeichner">
    <w:name w:val="Revision Paragraph Bezeichner"/>
    <w:basedOn w:val="Standard"/>
    <w:next w:val="RevisionParagraphberschrift"/>
    <w:rsid w:val="00082048"/>
    <w:pPr>
      <w:keepNext/>
      <w:numPr>
        <w:ilvl w:val="1"/>
        <w:numId w:val="9"/>
      </w:numPr>
      <w:spacing w:before="480"/>
      <w:jc w:val="center"/>
      <w:outlineLvl w:val="7"/>
    </w:pPr>
    <w:rPr>
      <w:color w:val="800000"/>
    </w:rPr>
  </w:style>
  <w:style w:type="paragraph" w:customStyle="1" w:styleId="RevisionParagraphBezeichnermanuell">
    <w:name w:val="Revision Paragraph Bezeichner (manuell)"/>
    <w:basedOn w:val="Standard"/>
    <w:next w:val="RevisionParagraphberschrift"/>
    <w:rsid w:val="00082048"/>
    <w:pPr>
      <w:keepNext/>
      <w:spacing w:before="480"/>
      <w:jc w:val="center"/>
      <w:outlineLvl w:val="7"/>
    </w:pPr>
    <w:rPr>
      <w:color w:val="800000"/>
    </w:rPr>
  </w:style>
  <w:style w:type="paragraph" w:customStyle="1" w:styleId="RevisionParagraphberschrift">
    <w:name w:val="Revision Paragraph Überschrift"/>
    <w:basedOn w:val="Standard"/>
    <w:next w:val="RevisionJuristischerAbsatz"/>
    <w:rsid w:val="00082048"/>
    <w:pPr>
      <w:keepNext/>
      <w:jc w:val="center"/>
      <w:outlineLvl w:val="7"/>
    </w:pPr>
    <w:rPr>
      <w:color w:val="800000"/>
    </w:rPr>
  </w:style>
  <w:style w:type="paragraph" w:customStyle="1" w:styleId="RevisionBuchBezeichner">
    <w:name w:val="Revision Buch Bezeichner"/>
    <w:basedOn w:val="Standard"/>
    <w:next w:val="RevisionBuchberschrift"/>
    <w:rsid w:val="00082048"/>
    <w:pPr>
      <w:keepNext/>
      <w:spacing w:before="480"/>
      <w:jc w:val="center"/>
      <w:outlineLvl w:val="6"/>
    </w:pPr>
    <w:rPr>
      <w:color w:val="800000"/>
      <w:sz w:val="26"/>
    </w:rPr>
  </w:style>
  <w:style w:type="paragraph" w:customStyle="1" w:styleId="RevisionBuchberschrift">
    <w:name w:val="Revision Buch Überschrift"/>
    <w:basedOn w:val="Standard"/>
    <w:next w:val="RevisionParagraphBezeichner"/>
    <w:rsid w:val="00082048"/>
    <w:pPr>
      <w:keepNext/>
      <w:spacing w:after="240"/>
      <w:jc w:val="center"/>
      <w:outlineLvl w:val="6"/>
    </w:pPr>
    <w:rPr>
      <w:color w:val="800000"/>
      <w:sz w:val="26"/>
    </w:rPr>
  </w:style>
  <w:style w:type="paragraph" w:customStyle="1" w:styleId="RevisionTeilBezeichner">
    <w:name w:val="Revision Teil Bezeichner"/>
    <w:basedOn w:val="Standard"/>
    <w:next w:val="RevisionTeilberschrift"/>
    <w:rsid w:val="00082048"/>
    <w:pPr>
      <w:keepNext/>
      <w:spacing w:before="480"/>
      <w:jc w:val="center"/>
      <w:outlineLvl w:val="6"/>
    </w:pPr>
    <w:rPr>
      <w:color w:val="800000"/>
      <w:sz w:val="26"/>
    </w:rPr>
  </w:style>
  <w:style w:type="paragraph" w:customStyle="1" w:styleId="RevisionTeilberschrift">
    <w:name w:val="Revision Teil Überschrift"/>
    <w:basedOn w:val="Standard"/>
    <w:next w:val="RevisionParagraphBezeichner"/>
    <w:rsid w:val="00082048"/>
    <w:pPr>
      <w:keepNext/>
      <w:spacing w:after="240"/>
      <w:jc w:val="center"/>
      <w:outlineLvl w:val="6"/>
    </w:pPr>
    <w:rPr>
      <w:color w:val="800000"/>
      <w:sz w:val="26"/>
    </w:rPr>
  </w:style>
  <w:style w:type="paragraph" w:customStyle="1" w:styleId="RevisionKapitelBezeichner">
    <w:name w:val="Revision Kapitel Bezeichner"/>
    <w:basedOn w:val="Standard"/>
    <w:next w:val="RevisionKapitelberschrift"/>
    <w:rsid w:val="00082048"/>
    <w:pPr>
      <w:keepNext/>
      <w:spacing w:before="480"/>
      <w:jc w:val="center"/>
      <w:outlineLvl w:val="6"/>
    </w:pPr>
    <w:rPr>
      <w:color w:val="800000"/>
      <w:sz w:val="26"/>
    </w:rPr>
  </w:style>
  <w:style w:type="paragraph" w:customStyle="1" w:styleId="RevisionKapitelberschrift">
    <w:name w:val="Revision Kapitel Überschrift"/>
    <w:basedOn w:val="Standard"/>
    <w:next w:val="RevisionParagraphBezeichner"/>
    <w:rsid w:val="00082048"/>
    <w:pPr>
      <w:keepNext/>
      <w:spacing w:after="240"/>
      <w:jc w:val="center"/>
      <w:outlineLvl w:val="6"/>
    </w:pPr>
    <w:rPr>
      <w:color w:val="800000"/>
      <w:sz w:val="26"/>
    </w:rPr>
  </w:style>
  <w:style w:type="paragraph" w:customStyle="1" w:styleId="RevisionAbschnittBezeichner">
    <w:name w:val="Revision Abschnitt Bezeichner"/>
    <w:basedOn w:val="Standard"/>
    <w:next w:val="RevisionAbschnittberschrift"/>
    <w:rsid w:val="00082048"/>
    <w:pPr>
      <w:keepNext/>
      <w:spacing w:before="480"/>
      <w:jc w:val="center"/>
      <w:outlineLvl w:val="6"/>
    </w:pPr>
    <w:rPr>
      <w:color w:val="800000"/>
    </w:rPr>
  </w:style>
  <w:style w:type="paragraph" w:customStyle="1" w:styleId="RevisionAbschnittberschrift">
    <w:name w:val="Revision Abschnitt Überschrift"/>
    <w:basedOn w:val="Standard"/>
    <w:next w:val="RevisionParagraphBezeichner"/>
    <w:rsid w:val="00082048"/>
    <w:pPr>
      <w:keepNext/>
      <w:spacing w:after="240"/>
      <w:jc w:val="center"/>
      <w:outlineLvl w:val="6"/>
    </w:pPr>
    <w:rPr>
      <w:color w:val="800000"/>
    </w:rPr>
  </w:style>
  <w:style w:type="paragraph" w:customStyle="1" w:styleId="RevisionUnterabschnittBezeichner">
    <w:name w:val="Revision Unterabschnitt Bezeichner"/>
    <w:basedOn w:val="Standard"/>
    <w:next w:val="RevisionUnterabschnittberschrift"/>
    <w:rsid w:val="00082048"/>
    <w:pPr>
      <w:keepNext/>
      <w:spacing w:before="480"/>
      <w:jc w:val="center"/>
      <w:outlineLvl w:val="6"/>
    </w:pPr>
    <w:rPr>
      <w:color w:val="800000"/>
    </w:rPr>
  </w:style>
  <w:style w:type="paragraph" w:customStyle="1" w:styleId="RevisionUnterabschnittberschrift">
    <w:name w:val="Revision Unterabschnitt Überschrift"/>
    <w:basedOn w:val="Standard"/>
    <w:next w:val="RevisionParagraphBezeichner"/>
    <w:rsid w:val="00082048"/>
    <w:pPr>
      <w:keepNext/>
      <w:spacing w:after="240"/>
      <w:jc w:val="center"/>
      <w:outlineLvl w:val="6"/>
    </w:pPr>
    <w:rPr>
      <w:color w:val="800000"/>
    </w:rPr>
  </w:style>
  <w:style w:type="paragraph" w:customStyle="1" w:styleId="RevisionTitelBezeichner">
    <w:name w:val="Revision Titel Bezeichner"/>
    <w:basedOn w:val="Standard"/>
    <w:next w:val="RevisionTitelberschrift"/>
    <w:rsid w:val="00082048"/>
    <w:pPr>
      <w:keepNext/>
      <w:spacing w:before="480"/>
      <w:jc w:val="center"/>
      <w:outlineLvl w:val="6"/>
    </w:pPr>
    <w:rPr>
      <w:color w:val="800000"/>
    </w:rPr>
  </w:style>
  <w:style w:type="paragraph" w:customStyle="1" w:styleId="RevisionTitelberschrift">
    <w:name w:val="Revision Titel Überschrift"/>
    <w:basedOn w:val="Standard"/>
    <w:next w:val="RevisionParagraphBezeichner"/>
    <w:rsid w:val="00082048"/>
    <w:pPr>
      <w:keepNext/>
      <w:spacing w:after="240"/>
      <w:jc w:val="center"/>
      <w:outlineLvl w:val="6"/>
    </w:pPr>
    <w:rPr>
      <w:color w:val="800000"/>
    </w:rPr>
  </w:style>
  <w:style w:type="paragraph" w:customStyle="1" w:styleId="RevisionUntertitelBezeichner">
    <w:name w:val="Revision Untertitel Bezeichner"/>
    <w:basedOn w:val="Standard"/>
    <w:next w:val="RevisionUntertitelberschrift"/>
    <w:rsid w:val="00082048"/>
    <w:pPr>
      <w:keepNext/>
      <w:spacing w:before="480"/>
      <w:jc w:val="center"/>
      <w:outlineLvl w:val="6"/>
    </w:pPr>
    <w:rPr>
      <w:color w:val="800000"/>
    </w:rPr>
  </w:style>
  <w:style w:type="paragraph" w:customStyle="1" w:styleId="RevisionUntertitelberschrift">
    <w:name w:val="Revision Untertitel Überschrift"/>
    <w:basedOn w:val="Standard"/>
    <w:next w:val="RevisionParagraphBezeichner"/>
    <w:rsid w:val="00082048"/>
    <w:pPr>
      <w:keepNext/>
      <w:spacing w:after="240"/>
      <w:jc w:val="center"/>
      <w:outlineLvl w:val="6"/>
    </w:pPr>
    <w:rPr>
      <w:color w:val="800000"/>
    </w:rPr>
  </w:style>
  <w:style w:type="paragraph" w:customStyle="1" w:styleId="RevisionArtikelBezeichnermanuell">
    <w:name w:val="Revision Artikel Bezeichner (manuell)"/>
    <w:basedOn w:val="Standard"/>
    <w:next w:val="RevisionArtikelberschrift"/>
    <w:rsid w:val="00082048"/>
    <w:pPr>
      <w:keepNext/>
      <w:spacing w:before="480" w:after="240"/>
      <w:jc w:val="center"/>
      <w:outlineLvl w:val="7"/>
    </w:pPr>
    <w:rPr>
      <w:color w:val="800000"/>
      <w:sz w:val="28"/>
    </w:rPr>
  </w:style>
  <w:style w:type="paragraph" w:customStyle="1" w:styleId="RevisionArtikelBezeichner">
    <w:name w:val="Revision Artikel Bezeichner"/>
    <w:basedOn w:val="Standard"/>
    <w:next w:val="RevisionArtikelberschrift"/>
    <w:rsid w:val="00082048"/>
    <w:pPr>
      <w:keepNext/>
      <w:numPr>
        <w:numId w:val="9"/>
      </w:numPr>
      <w:spacing w:before="480" w:after="240"/>
      <w:jc w:val="center"/>
      <w:outlineLvl w:val="7"/>
    </w:pPr>
    <w:rPr>
      <w:color w:val="800000"/>
      <w:sz w:val="28"/>
    </w:rPr>
  </w:style>
  <w:style w:type="paragraph" w:customStyle="1" w:styleId="RevisionArtikelberschrift">
    <w:name w:val="Revision Artikel Überschrift"/>
    <w:basedOn w:val="Standard"/>
    <w:next w:val="RevisionJuristischerAbsatz"/>
    <w:rsid w:val="00082048"/>
    <w:pPr>
      <w:keepNext/>
      <w:spacing w:after="240"/>
      <w:jc w:val="center"/>
      <w:outlineLvl w:val="7"/>
    </w:pPr>
    <w:rPr>
      <w:color w:val="800000"/>
      <w:sz w:val="28"/>
    </w:rPr>
  </w:style>
  <w:style w:type="paragraph" w:customStyle="1" w:styleId="RevisionBezeichnungStammdokument">
    <w:name w:val="Revision Bezeichnung (Stammdokument)"/>
    <w:basedOn w:val="Standard"/>
    <w:next w:val="RevisionKurzbezeichnung-AbkrzungStammdokument"/>
    <w:rsid w:val="00082048"/>
    <w:pPr>
      <w:jc w:val="center"/>
      <w:outlineLvl w:val="6"/>
    </w:pPr>
    <w:rPr>
      <w:color w:val="800000"/>
      <w:sz w:val="28"/>
    </w:rPr>
  </w:style>
  <w:style w:type="paragraph" w:customStyle="1" w:styleId="RevisionKurzbezeichnung-AbkrzungStammdokument">
    <w:name w:val="Revision Kurzbezeichnung - Abkürzung (Stammdokument)"/>
    <w:basedOn w:val="Standard"/>
    <w:rsid w:val="00082048"/>
    <w:pPr>
      <w:jc w:val="center"/>
    </w:pPr>
    <w:rPr>
      <w:color w:val="800000"/>
      <w:sz w:val="26"/>
    </w:rPr>
  </w:style>
  <w:style w:type="paragraph" w:customStyle="1" w:styleId="RevisionEingangsformelStandardStammdokument">
    <w:name w:val="Revision Eingangsformel Standard (Stammdokument)"/>
    <w:basedOn w:val="Standard"/>
    <w:rsid w:val="00082048"/>
    <w:pPr>
      <w:ind w:firstLine="425"/>
    </w:pPr>
    <w:rPr>
      <w:color w:val="800000"/>
    </w:rPr>
  </w:style>
  <w:style w:type="paragraph" w:customStyle="1" w:styleId="RevisionEingangsformelAufzhlungStammdokument">
    <w:name w:val="Revision Eingangsformel Aufzählung (Stammdokument)"/>
    <w:basedOn w:val="Standard"/>
    <w:rsid w:val="00082048"/>
    <w:pPr>
      <w:numPr>
        <w:numId w:val="31"/>
      </w:numPr>
    </w:pPr>
    <w:rPr>
      <w:color w:val="800000"/>
    </w:rPr>
  </w:style>
  <w:style w:type="paragraph" w:customStyle="1" w:styleId="RevisionVerzeichnisTitelStammdokument">
    <w:name w:val="Revision Verzeichnis Titel (Stammdokument)"/>
    <w:basedOn w:val="Standard"/>
    <w:next w:val="RevisionVerzeichnis2"/>
    <w:rsid w:val="00082048"/>
    <w:pPr>
      <w:jc w:val="center"/>
    </w:pPr>
    <w:rPr>
      <w:color w:val="800000"/>
    </w:rPr>
  </w:style>
  <w:style w:type="paragraph" w:customStyle="1" w:styleId="RevisionVerzeichnis1">
    <w:name w:val="Revision Verzeichnis 1"/>
    <w:basedOn w:val="Standard"/>
    <w:rsid w:val="00082048"/>
    <w:pPr>
      <w:tabs>
        <w:tab w:val="left" w:pos="1191"/>
      </w:tabs>
      <w:ind w:left="1191" w:hanging="1191"/>
    </w:pPr>
    <w:rPr>
      <w:color w:val="800000"/>
    </w:rPr>
  </w:style>
  <w:style w:type="paragraph" w:customStyle="1" w:styleId="RevisionVerzeichnis2">
    <w:name w:val="Revision Verzeichnis 2"/>
    <w:basedOn w:val="Standard"/>
    <w:rsid w:val="00082048"/>
    <w:pPr>
      <w:keepNext/>
      <w:spacing w:before="240" w:line="360" w:lineRule="auto"/>
      <w:jc w:val="center"/>
    </w:pPr>
    <w:rPr>
      <w:color w:val="800000"/>
    </w:rPr>
  </w:style>
  <w:style w:type="paragraph" w:customStyle="1" w:styleId="RevisionVerzeichnis3">
    <w:name w:val="Revision Verzeichnis 3"/>
    <w:basedOn w:val="Standard"/>
    <w:rsid w:val="00082048"/>
    <w:pPr>
      <w:keepNext/>
      <w:spacing w:before="240" w:line="360" w:lineRule="auto"/>
      <w:jc w:val="center"/>
    </w:pPr>
    <w:rPr>
      <w:color w:val="800000"/>
      <w:sz w:val="18"/>
    </w:rPr>
  </w:style>
  <w:style w:type="paragraph" w:customStyle="1" w:styleId="RevisionVerzeichnis4">
    <w:name w:val="Revision Verzeichnis 4"/>
    <w:basedOn w:val="Standard"/>
    <w:rsid w:val="00082048"/>
    <w:pPr>
      <w:keepNext/>
      <w:spacing w:before="240" w:line="360" w:lineRule="auto"/>
      <w:jc w:val="center"/>
    </w:pPr>
    <w:rPr>
      <w:color w:val="800000"/>
      <w:sz w:val="18"/>
    </w:rPr>
  </w:style>
  <w:style w:type="paragraph" w:customStyle="1" w:styleId="RevisionVerzeichnis5">
    <w:name w:val="Revision Verzeichnis 5"/>
    <w:basedOn w:val="Standard"/>
    <w:rsid w:val="00082048"/>
    <w:pPr>
      <w:keepNext/>
      <w:spacing w:before="240" w:line="360" w:lineRule="auto"/>
      <w:jc w:val="center"/>
    </w:pPr>
    <w:rPr>
      <w:color w:val="800000"/>
      <w:sz w:val="18"/>
    </w:rPr>
  </w:style>
  <w:style w:type="paragraph" w:customStyle="1" w:styleId="RevisionVerzeichnis6">
    <w:name w:val="Revision Verzeichnis 6"/>
    <w:basedOn w:val="Standard"/>
    <w:rsid w:val="00082048"/>
    <w:pPr>
      <w:keepNext/>
      <w:spacing w:before="240" w:line="360" w:lineRule="auto"/>
      <w:jc w:val="center"/>
    </w:pPr>
    <w:rPr>
      <w:color w:val="800000"/>
      <w:sz w:val="18"/>
    </w:rPr>
  </w:style>
  <w:style w:type="paragraph" w:customStyle="1" w:styleId="RevisionVerzeichnis7">
    <w:name w:val="Revision Verzeichnis 7"/>
    <w:basedOn w:val="Standard"/>
    <w:rsid w:val="00082048"/>
    <w:pPr>
      <w:keepNext/>
      <w:spacing w:before="240" w:line="360" w:lineRule="auto"/>
      <w:jc w:val="center"/>
    </w:pPr>
    <w:rPr>
      <w:color w:val="800000"/>
      <w:sz w:val="16"/>
    </w:rPr>
  </w:style>
  <w:style w:type="paragraph" w:customStyle="1" w:styleId="RevisionVerzeichnis8">
    <w:name w:val="Revision Verzeichnis 8"/>
    <w:basedOn w:val="Standard"/>
    <w:rsid w:val="00082048"/>
    <w:pPr>
      <w:keepNext/>
      <w:spacing w:before="240" w:line="360" w:lineRule="auto"/>
      <w:jc w:val="center"/>
    </w:pPr>
    <w:rPr>
      <w:color w:val="800000"/>
      <w:sz w:val="16"/>
    </w:rPr>
  </w:style>
  <w:style w:type="paragraph" w:customStyle="1" w:styleId="RevisionVerzeichnis9">
    <w:name w:val="Revision Verzeichnis 9"/>
    <w:basedOn w:val="Standard"/>
    <w:rsid w:val="00082048"/>
    <w:pPr>
      <w:tabs>
        <w:tab w:val="left" w:pos="624"/>
      </w:tabs>
      <w:ind w:left="624" w:hanging="624"/>
    </w:pPr>
    <w:rPr>
      <w:color w:val="800000"/>
      <w:sz w:val="16"/>
    </w:rPr>
  </w:style>
  <w:style w:type="paragraph" w:customStyle="1" w:styleId="RevisionAnlageBezeichner">
    <w:name w:val="Revision Anlage Bezeichner"/>
    <w:basedOn w:val="Standard"/>
    <w:next w:val="RevisionAnlageVerweis"/>
    <w:rsid w:val="00082048"/>
    <w:pPr>
      <w:spacing w:before="240"/>
      <w:jc w:val="right"/>
      <w:outlineLvl w:val="6"/>
    </w:pPr>
    <w:rPr>
      <w:color w:val="800000"/>
      <w:sz w:val="26"/>
    </w:rPr>
  </w:style>
  <w:style w:type="paragraph" w:customStyle="1" w:styleId="RevisionAnlageberschrift">
    <w:name w:val="Revision Anlage Überschrift"/>
    <w:basedOn w:val="Standard"/>
    <w:next w:val="RevisionAnlageText"/>
    <w:rsid w:val="00082048"/>
    <w:pPr>
      <w:jc w:val="center"/>
      <w:outlineLvl w:val="6"/>
    </w:pPr>
    <w:rPr>
      <w:color w:val="800000"/>
      <w:sz w:val="26"/>
    </w:rPr>
  </w:style>
  <w:style w:type="paragraph" w:customStyle="1" w:styleId="RevisionAnlageVerzeichnisTitel">
    <w:name w:val="Revision Anlage Verzeichnis Titel"/>
    <w:basedOn w:val="Standard"/>
    <w:next w:val="RevisionAnlageVerzeichnis1"/>
    <w:rsid w:val="00082048"/>
    <w:pPr>
      <w:jc w:val="center"/>
    </w:pPr>
    <w:rPr>
      <w:color w:val="800000"/>
      <w:sz w:val="26"/>
    </w:rPr>
  </w:style>
  <w:style w:type="paragraph" w:customStyle="1" w:styleId="RevisionAnlageVerzeichnis1">
    <w:name w:val="Revision Anlage Verzeichnis 1"/>
    <w:basedOn w:val="Standard"/>
    <w:rsid w:val="00082048"/>
    <w:pPr>
      <w:jc w:val="center"/>
    </w:pPr>
    <w:rPr>
      <w:color w:val="800000"/>
      <w:sz w:val="24"/>
    </w:rPr>
  </w:style>
  <w:style w:type="paragraph" w:customStyle="1" w:styleId="RevisionAnlageVerzeichnis2">
    <w:name w:val="Revision Anlage Verzeichnis 2"/>
    <w:basedOn w:val="Standard"/>
    <w:rsid w:val="00082048"/>
    <w:pPr>
      <w:jc w:val="center"/>
    </w:pPr>
    <w:rPr>
      <w:color w:val="800000"/>
      <w:sz w:val="24"/>
    </w:rPr>
  </w:style>
  <w:style w:type="paragraph" w:customStyle="1" w:styleId="RevisionAnlageVerzeichnis3">
    <w:name w:val="Revision Anlage Verzeichnis 3"/>
    <w:basedOn w:val="Standard"/>
    <w:rsid w:val="00082048"/>
    <w:pPr>
      <w:jc w:val="center"/>
    </w:pPr>
    <w:rPr>
      <w:color w:val="800000"/>
    </w:rPr>
  </w:style>
  <w:style w:type="paragraph" w:customStyle="1" w:styleId="RevisionAnlageVerzeichnis4">
    <w:name w:val="Revision Anlage Verzeichnis 4"/>
    <w:basedOn w:val="Standard"/>
    <w:rsid w:val="00082048"/>
    <w:pPr>
      <w:jc w:val="center"/>
    </w:pPr>
    <w:rPr>
      <w:color w:val="800000"/>
    </w:rPr>
  </w:style>
  <w:style w:type="paragraph" w:customStyle="1" w:styleId="Revisionberschrift1">
    <w:name w:val="Revision Überschrift 1"/>
    <w:basedOn w:val="Standard"/>
    <w:next w:val="RevisionAnlageText"/>
    <w:rsid w:val="00082048"/>
    <w:pPr>
      <w:keepNext/>
      <w:spacing w:before="240" w:after="60"/>
    </w:pPr>
    <w:rPr>
      <w:color w:val="800000"/>
      <w:kern w:val="32"/>
    </w:rPr>
  </w:style>
  <w:style w:type="paragraph" w:customStyle="1" w:styleId="Revisionberschrift2">
    <w:name w:val="Revision Überschrift 2"/>
    <w:basedOn w:val="Standard"/>
    <w:next w:val="RevisionAnlageText"/>
    <w:rsid w:val="00082048"/>
    <w:pPr>
      <w:keepNext/>
      <w:spacing w:before="240" w:after="60"/>
    </w:pPr>
    <w:rPr>
      <w:color w:val="800000"/>
    </w:rPr>
  </w:style>
  <w:style w:type="paragraph" w:customStyle="1" w:styleId="Revisionberschrift3">
    <w:name w:val="Revision Überschrift 3"/>
    <w:basedOn w:val="Standard"/>
    <w:next w:val="RevisionAnlageText"/>
    <w:rsid w:val="00082048"/>
    <w:pPr>
      <w:keepNext/>
      <w:spacing w:before="240" w:after="60"/>
    </w:pPr>
    <w:rPr>
      <w:color w:val="800000"/>
    </w:rPr>
  </w:style>
  <w:style w:type="paragraph" w:customStyle="1" w:styleId="Revisionberschrift4">
    <w:name w:val="Revision Überschrift 4"/>
    <w:basedOn w:val="Standard"/>
    <w:next w:val="RevisionAnlageText"/>
    <w:rsid w:val="00082048"/>
    <w:pPr>
      <w:keepNext/>
      <w:spacing w:before="240" w:after="60"/>
    </w:pPr>
    <w:rPr>
      <w:color w:val="800000"/>
    </w:rPr>
  </w:style>
  <w:style w:type="paragraph" w:customStyle="1" w:styleId="RevisionAnlageText">
    <w:name w:val="Revision Anlage Text"/>
    <w:basedOn w:val="Standard"/>
    <w:rsid w:val="00082048"/>
    <w:rPr>
      <w:color w:val="800000"/>
    </w:rPr>
  </w:style>
  <w:style w:type="paragraph" w:customStyle="1" w:styleId="RevisionListeStufe1">
    <w:name w:val="Revision Liste (Stufe 1)"/>
    <w:basedOn w:val="Standard"/>
    <w:rsid w:val="00082048"/>
    <w:pPr>
      <w:numPr>
        <w:numId w:val="25"/>
      </w:numPr>
      <w:tabs>
        <w:tab w:val="left" w:pos="0"/>
      </w:tabs>
    </w:pPr>
    <w:rPr>
      <w:color w:val="800000"/>
    </w:rPr>
  </w:style>
  <w:style w:type="paragraph" w:customStyle="1" w:styleId="RevisionListeStufe1manuell">
    <w:name w:val="Revision Liste (Stufe 1) (manuell)"/>
    <w:basedOn w:val="Standard"/>
    <w:rsid w:val="00082048"/>
    <w:pPr>
      <w:tabs>
        <w:tab w:val="left" w:pos="425"/>
      </w:tabs>
      <w:ind w:left="425" w:hanging="425"/>
    </w:pPr>
    <w:rPr>
      <w:color w:val="800000"/>
    </w:rPr>
  </w:style>
  <w:style w:type="paragraph" w:customStyle="1" w:styleId="RevisionListeFolgeabsatzStufe1">
    <w:name w:val="Revision Liste Folgeabsatz (Stufe 1)"/>
    <w:basedOn w:val="Standard"/>
    <w:rsid w:val="00082048"/>
    <w:pPr>
      <w:numPr>
        <w:ilvl w:val="1"/>
        <w:numId w:val="25"/>
      </w:numPr>
    </w:pPr>
    <w:rPr>
      <w:color w:val="800000"/>
    </w:rPr>
  </w:style>
  <w:style w:type="paragraph" w:customStyle="1" w:styleId="RevisionListeStufe2">
    <w:name w:val="Revision Liste (Stufe 2)"/>
    <w:basedOn w:val="Standard"/>
    <w:rsid w:val="00082048"/>
    <w:pPr>
      <w:numPr>
        <w:ilvl w:val="2"/>
        <w:numId w:val="25"/>
      </w:numPr>
      <w:tabs>
        <w:tab w:val="left" w:pos="850"/>
      </w:tabs>
    </w:pPr>
    <w:rPr>
      <w:color w:val="800000"/>
    </w:rPr>
  </w:style>
  <w:style w:type="paragraph" w:customStyle="1" w:styleId="RevisionListeStufe2manuell">
    <w:name w:val="Revision Liste (Stufe 2) (manuell)"/>
    <w:basedOn w:val="Standard"/>
    <w:rsid w:val="00082048"/>
    <w:pPr>
      <w:tabs>
        <w:tab w:val="left" w:pos="850"/>
      </w:tabs>
      <w:ind w:left="850" w:hanging="425"/>
    </w:pPr>
    <w:rPr>
      <w:color w:val="800000"/>
    </w:rPr>
  </w:style>
  <w:style w:type="paragraph" w:customStyle="1" w:styleId="RevisionListeFolgeabsatzStufe2">
    <w:name w:val="Revision Liste Folgeabsatz (Stufe 2)"/>
    <w:basedOn w:val="Standard"/>
    <w:rsid w:val="00082048"/>
    <w:pPr>
      <w:numPr>
        <w:ilvl w:val="3"/>
        <w:numId w:val="25"/>
      </w:numPr>
    </w:pPr>
    <w:rPr>
      <w:color w:val="800000"/>
    </w:rPr>
  </w:style>
  <w:style w:type="paragraph" w:customStyle="1" w:styleId="RevisionListeStufe3">
    <w:name w:val="Revision Liste (Stufe 3)"/>
    <w:basedOn w:val="Standard"/>
    <w:rsid w:val="00082048"/>
    <w:pPr>
      <w:numPr>
        <w:ilvl w:val="4"/>
        <w:numId w:val="25"/>
      </w:numPr>
      <w:tabs>
        <w:tab w:val="left" w:pos="1276"/>
      </w:tabs>
    </w:pPr>
    <w:rPr>
      <w:color w:val="800000"/>
    </w:rPr>
  </w:style>
  <w:style w:type="paragraph" w:customStyle="1" w:styleId="RevisionListeStufe3manuell">
    <w:name w:val="Revision Liste (Stufe 3) (manuell)"/>
    <w:basedOn w:val="Standard"/>
    <w:rsid w:val="00082048"/>
    <w:pPr>
      <w:tabs>
        <w:tab w:val="left" w:pos="1276"/>
      </w:tabs>
      <w:ind w:left="1276" w:hanging="425"/>
    </w:pPr>
    <w:rPr>
      <w:color w:val="800000"/>
    </w:rPr>
  </w:style>
  <w:style w:type="paragraph" w:customStyle="1" w:styleId="RevisionListeFolgeabsatzStufe3">
    <w:name w:val="Revision Liste Folgeabsatz (Stufe 3)"/>
    <w:basedOn w:val="Standard"/>
    <w:rsid w:val="00082048"/>
    <w:pPr>
      <w:numPr>
        <w:ilvl w:val="5"/>
        <w:numId w:val="25"/>
      </w:numPr>
    </w:pPr>
    <w:rPr>
      <w:color w:val="800000"/>
    </w:rPr>
  </w:style>
  <w:style w:type="paragraph" w:customStyle="1" w:styleId="RevisionListeStufe4">
    <w:name w:val="Revision Liste (Stufe 4)"/>
    <w:basedOn w:val="Standard"/>
    <w:rsid w:val="00082048"/>
    <w:pPr>
      <w:numPr>
        <w:ilvl w:val="6"/>
        <w:numId w:val="25"/>
      </w:numPr>
      <w:tabs>
        <w:tab w:val="left" w:pos="1984"/>
      </w:tabs>
    </w:pPr>
    <w:rPr>
      <w:color w:val="800000"/>
    </w:rPr>
  </w:style>
  <w:style w:type="paragraph" w:customStyle="1" w:styleId="RevisionListeStufe4manuell">
    <w:name w:val="Revision Liste (Stufe 4) (manuell)"/>
    <w:basedOn w:val="Standard"/>
    <w:rsid w:val="00082048"/>
    <w:pPr>
      <w:tabs>
        <w:tab w:val="left" w:pos="1984"/>
      </w:tabs>
      <w:ind w:left="1984" w:hanging="709"/>
    </w:pPr>
    <w:rPr>
      <w:color w:val="800000"/>
    </w:rPr>
  </w:style>
  <w:style w:type="paragraph" w:customStyle="1" w:styleId="RevisionListeFolgeabsatzStufe4">
    <w:name w:val="Revision Liste Folgeabsatz (Stufe 4)"/>
    <w:basedOn w:val="Standard"/>
    <w:rsid w:val="00082048"/>
    <w:pPr>
      <w:numPr>
        <w:ilvl w:val="7"/>
        <w:numId w:val="25"/>
      </w:numPr>
    </w:pPr>
    <w:rPr>
      <w:color w:val="800000"/>
    </w:rPr>
  </w:style>
  <w:style w:type="paragraph" w:customStyle="1" w:styleId="RevisionAufzhlungStufe1">
    <w:name w:val="Revision Aufzählung (Stufe 1)"/>
    <w:basedOn w:val="Standard"/>
    <w:rsid w:val="00082048"/>
    <w:pPr>
      <w:numPr>
        <w:numId w:val="26"/>
      </w:numPr>
      <w:tabs>
        <w:tab w:val="left" w:pos="0"/>
      </w:tabs>
    </w:pPr>
    <w:rPr>
      <w:color w:val="800000"/>
    </w:rPr>
  </w:style>
  <w:style w:type="paragraph" w:customStyle="1" w:styleId="RevisionAufzhlungFolgeabsatzStufe1">
    <w:name w:val="Revision Aufzählung Folgeabsatz (Stufe 1)"/>
    <w:basedOn w:val="Standard"/>
    <w:rsid w:val="00082048"/>
    <w:pPr>
      <w:tabs>
        <w:tab w:val="left" w:pos="425"/>
      </w:tabs>
      <w:ind w:left="425"/>
    </w:pPr>
    <w:rPr>
      <w:color w:val="800000"/>
    </w:rPr>
  </w:style>
  <w:style w:type="paragraph" w:customStyle="1" w:styleId="RevisionAufzhlungStufe2">
    <w:name w:val="Revision Aufzählung (Stufe 2)"/>
    <w:basedOn w:val="Standard"/>
    <w:rsid w:val="00082048"/>
    <w:pPr>
      <w:numPr>
        <w:numId w:val="27"/>
      </w:numPr>
      <w:tabs>
        <w:tab w:val="left" w:pos="425"/>
      </w:tabs>
    </w:pPr>
    <w:rPr>
      <w:color w:val="800000"/>
    </w:rPr>
  </w:style>
  <w:style w:type="paragraph" w:customStyle="1" w:styleId="RevisionAufzhlungFolgeabsatzStufe2">
    <w:name w:val="Revision Aufzählung Folgeabsatz (Stufe 2)"/>
    <w:basedOn w:val="Standard"/>
    <w:rsid w:val="00082048"/>
    <w:pPr>
      <w:tabs>
        <w:tab w:val="left" w:pos="794"/>
      </w:tabs>
      <w:ind w:left="850"/>
    </w:pPr>
    <w:rPr>
      <w:color w:val="800000"/>
    </w:rPr>
  </w:style>
  <w:style w:type="paragraph" w:customStyle="1" w:styleId="RevisionAufzhlungStufe3">
    <w:name w:val="Revision Aufzählung (Stufe 3)"/>
    <w:basedOn w:val="Standard"/>
    <w:rsid w:val="00082048"/>
    <w:pPr>
      <w:numPr>
        <w:numId w:val="28"/>
      </w:numPr>
      <w:tabs>
        <w:tab w:val="left" w:pos="850"/>
      </w:tabs>
    </w:pPr>
    <w:rPr>
      <w:color w:val="800000"/>
    </w:rPr>
  </w:style>
  <w:style w:type="paragraph" w:customStyle="1" w:styleId="RevisionAufzhlungFolgeabsatzStufe3">
    <w:name w:val="Revision Aufzählung Folgeabsatz (Stufe 3)"/>
    <w:basedOn w:val="Standard"/>
    <w:rsid w:val="00082048"/>
    <w:pPr>
      <w:tabs>
        <w:tab w:val="left" w:pos="1276"/>
      </w:tabs>
      <w:ind w:left="1276"/>
    </w:pPr>
    <w:rPr>
      <w:color w:val="800000"/>
    </w:rPr>
  </w:style>
  <w:style w:type="paragraph" w:customStyle="1" w:styleId="RevisionAufzhlungStufe4">
    <w:name w:val="Revision Aufzählung (Stufe 4)"/>
    <w:basedOn w:val="Standard"/>
    <w:rsid w:val="00082048"/>
    <w:pPr>
      <w:numPr>
        <w:numId w:val="29"/>
      </w:numPr>
      <w:tabs>
        <w:tab w:val="left" w:pos="1276"/>
      </w:tabs>
    </w:pPr>
    <w:rPr>
      <w:color w:val="800000"/>
    </w:rPr>
  </w:style>
  <w:style w:type="paragraph" w:customStyle="1" w:styleId="RevisionAufzhlungFolgeabsatzStufe4">
    <w:name w:val="Revision Aufzählung Folgeabsatz (Stufe 4)"/>
    <w:basedOn w:val="Standard"/>
    <w:rsid w:val="00082048"/>
    <w:pPr>
      <w:tabs>
        <w:tab w:val="left" w:pos="1701"/>
      </w:tabs>
      <w:ind w:left="1701"/>
    </w:pPr>
    <w:rPr>
      <w:color w:val="800000"/>
    </w:rPr>
  </w:style>
  <w:style w:type="paragraph" w:customStyle="1" w:styleId="RevisionAufzhlungStufe5">
    <w:name w:val="Revision Aufzählung (Stufe 5)"/>
    <w:basedOn w:val="Standard"/>
    <w:rsid w:val="00082048"/>
    <w:pPr>
      <w:numPr>
        <w:numId w:val="30"/>
      </w:numPr>
      <w:tabs>
        <w:tab w:val="left" w:pos="1701"/>
      </w:tabs>
    </w:pPr>
    <w:rPr>
      <w:color w:val="800000"/>
    </w:rPr>
  </w:style>
  <w:style w:type="paragraph" w:customStyle="1" w:styleId="RevisionAufzhlungFolgeabsatzStufe5">
    <w:name w:val="Revision Aufzählung Folgeabsatz (Stufe 5)"/>
    <w:basedOn w:val="Standard"/>
    <w:rsid w:val="00082048"/>
    <w:pPr>
      <w:tabs>
        <w:tab w:val="left" w:pos="2126"/>
      </w:tabs>
      <w:ind w:left="2126"/>
    </w:pPr>
    <w:rPr>
      <w:color w:val="800000"/>
    </w:rPr>
  </w:style>
  <w:style w:type="paragraph" w:customStyle="1" w:styleId="RevisionFunotentext">
    <w:name w:val="Revision Fußnotentext"/>
    <w:basedOn w:val="Funotentext"/>
    <w:rsid w:val="00082048"/>
    <w:rPr>
      <w:color w:val="800000"/>
    </w:rPr>
  </w:style>
  <w:style w:type="paragraph" w:customStyle="1" w:styleId="RevisionFormel">
    <w:name w:val="Revision Formel"/>
    <w:basedOn w:val="Standard"/>
    <w:rsid w:val="00082048"/>
    <w:pPr>
      <w:spacing w:before="240" w:after="240"/>
      <w:jc w:val="center"/>
    </w:pPr>
    <w:rPr>
      <w:color w:val="800000"/>
    </w:rPr>
  </w:style>
  <w:style w:type="paragraph" w:customStyle="1" w:styleId="RevisionGrafik">
    <w:name w:val="Revision Grafik"/>
    <w:basedOn w:val="Standard"/>
    <w:next w:val="RevisionGrafikTitel"/>
    <w:rsid w:val="00082048"/>
    <w:pPr>
      <w:spacing w:before="240" w:after="240"/>
      <w:jc w:val="center"/>
    </w:pPr>
    <w:rPr>
      <w:color w:val="800000"/>
    </w:rPr>
  </w:style>
  <w:style w:type="paragraph" w:customStyle="1" w:styleId="RevisionVerzeichnisTitelnderungsdokument">
    <w:name w:val="Revision Verzeichnis Titel (Änderungsdokument)"/>
    <w:basedOn w:val="Standard"/>
    <w:next w:val="RevisionVerzeichnis1"/>
    <w:rsid w:val="00082048"/>
    <w:pPr>
      <w:jc w:val="center"/>
    </w:pPr>
    <w:rPr>
      <w:color w:val="800000"/>
    </w:rPr>
  </w:style>
  <w:style w:type="paragraph" w:customStyle="1" w:styleId="RevisionAnlageVerweis">
    <w:name w:val="Revision Anlage Verweis"/>
    <w:basedOn w:val="Standard"/>
    <w:next w:val="RevisionAnlageberschrift"/>
    <w:rsid w:val="00082048"/>
    <w:pPr>
      <w:spacing w:before="0"/>
      <w:jc w:val="right"/>
    </w:pPr>
    <w:rPr>
      <w:color w:val="800000"/>
    </w:rPr>
  </w:style>
  <w:style w:type="paragraph" w:customStyle="1" w:styleId="RevisionGrafikTitel">
    <w:name w:val="Revision Grafik Titel"/>
    <w:basedOn w:val="Standard"/>
    <w:next w:val="RevisionGrafik"/>
    <w:rsid w:val="00082048"/>
    <w:pPr>
      <w:spacing w:before="0"/>
      <w:jc w:val="center"/>
    </w:pPr>
    <w:rPr>
      <w:color w:val="800000"/>
      <w:sz w:val="18"/>
    </w:rPr>
  </w:style>
  <w:style w:type="paragraph" w:customStyle="1" w:styleId="RevisionTabelleTitel">
    <w:name w:val="Revision Tabelle Titel"/>
    <w:basedOn w:val="Standard"/>
    <w:rsid w:val="00082048"/>
    <w:pPr>
      <w:spacing w:before="240"/>
      <w:jc w:val="center"/>
    </w:pPr>
    <w:rPr>
      <w:color w:val="800000"/>
    </w:rPr>
  </w:style>
  <w:style w:type="paragraph" w:customStyle="1" w:styleId="Bezeichnungnderungsdokument">
    <w:name w:val="Bezeichnung (Änderungsdokument)"/>
    <w:basedOn w:val="Standard"/>
    <w:next w:val="Ausfertigungsdatumnderungsdokument"/>
    <w:rsid w:val="00082048"/>
    <w:pPr>
      <w:jc w:val="center"/>
      <w:outlineLvl w:val="0"/>
    </w:pPr>
    <w:rPr>
      <w:b/>
      <w:sz w:val="26"/>
    </w:rPr>
  </w:style>
  <w:style w:type="paragraph" w:customStyle="1" w:styleId="Kurzbezeichnung-Abkrzungnderungsdokument">
    <w:name w:val="Kurzbezeichnung - Abkürzung (Änderungsdokument)"/>
    <w:basedOn w:val="Standard"/>
    <w:next w:val="Ausfertigungsdatumnderungsdokument"/>
    <w:rsid w:val="00082048"/>
    <w:pPr>
      <w:spacing w:before="240"/>
      <w:jc w:val="center"/>
    </w:pPr>
    <w:rPr>
      <w:b/>
      <w:sz w:val="26"/>
    </w:rPr>
  </w:style>
  <w:style w:type="paragraph" w:customStyle="1" w:styleId="Ausfertigungsdatumnderungsdokument">
    <w:name w:val="Ausfertigungsdatum (Änderungsdokument)"/>
    <w:basedOn w:val="Standard"/>
    <w:next w:val="EingangsformelStandardnderungsdokument"/>
    <w:rsid w:val="00082048"/>
    <w:pPr>
      <w:spacing w:before="240"/>
      <w:jc w:val="center"/>
    </w:pPr>
    <w:rPr>
      <w:b/>
    </w:rPr>
  </w:style>
  <w:style w:type="paragraph" w:customStyle="1" w:styleId="EingangsformelStandardnderungsdokument">
    <w:name w:val="Eingangsformel Standard (Änderungsdokument)"/>
    <w:basedOn w:val="Standard"/>
    <w:next w:val="EingangsformelAufzhlungnderungsdokument"/>
    <w:rsid w:val="00082048"/>
    <w:pPr>
      <w:ind w:firstLine="425"/>
    </w:pPr>
  </w:style>
  <w:style w:type="paragraph" w:customStyle="1" w:styleId="EingangsformelAufzhlungnderungsdokument">
    <w:name w:val="Eingangsformel Aufzählung (Änderungsdokument)"/>
    <w:basedOn w:val="Standard"/>
    <w:rsid w:val="00082048"/>
    <w:pPr>
      <w:numPr>
        <w:numId w:val="32"/>
      </w:numPr>
    </w:pPr>
  </w:style>
  <w:style w:type="paragraph" w:customStyle="1" w:styleId="EingangsformelFolgeabsatznderungsdokument">
    <w:name w:val="Eingangsformel Folgeabsatz (Änderungsdokument)"/>
    <w:basedOn w:val="Standard"/>
    <w:rsid w:val="00082048"/>
  </w:style>
  <w:style w:type="paragraph" w:customStyle="1" w:styleId="ArtikelBezeichner">
    <w:name w:val="Artikel Bezeichner"/>
    <w:basedOn w:val="Standard"/>
    <w:next w:val="Artikelberschrift"/>
    <w:rsid w:val="00082048"/>
    <w:pPr>
      <w:keepNext/>
      <w:numPr>
        <w:numId w:val="33"/>
      </w:numPr>
      <w:spacing w:before="480" w:after="240"/>
      <w:jc w:val="center"/>
      <w:outlineLvl w:val="1"/>
    </w:pPr>
    <w:rPr>
      <w:b/>
      <w:sz w:val="28"/>
    </w:rPr>
  </w:style>
  <w:style w:type="paragraph" w:customStyle="1" w:styleId="Artikelberschrift">
    <w:name w:val="Artikel Überschrift"/>
    <w:basedOn w:val="Standard"/>
    <w:next w:val="JuristischerAbsatznummeriert"/>
    <w:rsid w:val="00082048"/>
    <w:pPr>
      <w:keepNext/>
      <w:spacing w:after="240"/>
      <w:jc w:val="center"/>
      <w:outlineLvl w:val="1"/>
    </w:pPr>
    <w:rPr>
      <w:b/>
      <w:sz w:val="28"/>
    </w:rPr>
  </w:style>
  <w:style w:type="paragraph" w:customStyle="1" w:styleId="ArtikelBezeichnermanuell">
    <w:name w:val="Artikel Bezeichner (manuell)"/>
    <w:basedOn w:val="Standard"/>
    <w:rsid w:val="00082048"/>
    <w:pPr>
      <w:keepNext/>
      <w:spacing w:before="480" w:after="240"/>
      <w:jc w:val="center"/>
    </w:pPr>
    <w:rPr>
      <w:b/>
      <w:sz w:val="28"/>
    </w:rPr>
  </w:style>
  <w:style w:type="paragraph" w:styleId="Verzeichnis1">
    <w:name w:val="toc 1"/>
    <w:basedOn w:val="Standard"/>
    <w:next w:val="Standard"/>
    <w:uiPriority w:val="39"/>
    <w:semiHidden/>
    <w:unhideWhenUsed/>
    <w:rsid w:val="00082048"/>
    <w:pPr>
      <w:tabs>
        <w:tab w:val="left" w:pos="1191"/>
      </w:tabs>
      <w:ind w:left="1191" w:hanging="1191"/>
    </w:pPr>
  </w:style>
  <w:style w:type="paragraph" w:customStyle="1" w:styleId="VerzeichnisTitelnderungsdokument">
    <w:name w:val="Verzeichnis Titel (Änderungsdokument)"/>
    <w:basedOn w:val="Standard"/>
    <w:rsid w:val="00082048"/>
    <w:pPr>
      <w:jc w:val="center"/>
    </w:pPr>
  </w:style>
  <w:style w:type="paragraph" w:customStyle="1" w:styleId="EU-Rechtsakteberschrift">
    <w:name w:val="EU-Rechtsakte Überschrift"/>
    <w:basedOn w:val="Standard"/>
    <w:next w:val="EU-Rechtsaktenichtnummeriert"/>
    <w:rsid w:val="00082048"/>
    <w:pPr>
      <w:keepNext/>
      <w:spacing w:before="480"/>
      <w:outlineLvl w:val="1"/>
    </w:pPr>
    <w:rPr>
      <w:b/>
      <w:sz w:val="18"/>
    </w:rPr>
  </w:style>
  <w:style w:type="paragraph" w:customStyle="1" w:styleId="EU-Rechtsaktenummeriert">
    <w:name w:val="EU-Rechtsakte (nummeriert)"/>
    <w:basedOn w:val="Standard"/>
    <w:rsid w:val="00082048"/>
    <w:pPr>
      <w:numPr>
        <w:numId w:val="37"/>
      </w:numPr>
      <w:tabs>
        <w:tab w:val="left" w:pos="425"/>
      </w:tabs>
    </w:pPr>
    <w:rPr>
      <w:sz w:val="18"/>
    </w:rPr>
  </w:style>
  <w:style w:type="paragraph" w:customStyle="1" w:styleId="EU-Rechtsaktenichtnummeriert">
    <w:name w:val="EU-Rechtsakte (nicht nummeriert)"/>
    <w:basedOn w:val="Standard"/>
    <w:rsid w:val="00082048"/>
    <w:rPr>
      <w:sz w:val="18"/>
    </w:rPr>
  </w:style>
  <w:style w:type="paragraph" w:customStyle="1" w:styleId="EU-Rechtsaktemanuell">
    <w:name w:val="EU-Rechtsakte (manuell)"/>
    <w:basedOn w:val="Standard"/>
    <w:rsid w:val="00082048"/>
    <w:pPr>
      <w:tabs>
        <w:tab w:val="left" w:pos="425"/>
      </w:tabs>
      <w:ind w:left="425" w:hanging="425"/>
    </w:pPr>
    <w:rPr>
      <w:sz w:val="18"/>
    </w:rPr>
  </w:style>
  <w:style w:type="paragraph" w:customStyle="1" w:styleId="nderungsbefehlnichtnummeriert">
    <w:name w:val="Änderungsbefehl (nicht nummeriert)"/>
    <w:basedOn w:val="Standard"/>
    <w:next w:val="NummerierungStufe1"/>
    <w:rsid w:val="00082048"/>
    <w:pPr>
      <w:tabs>
        <w:tab w:val="left" w:pos="0"/>
      </w:tabs>
      <w:outlineLvl w:val="4"/>
    </w:pPr>
  </w:style>
  <w:style w:type="paragraph" w:customStyle="1" w:styleId="oj-doc-ti">
    <w:name w:val="oj-doc-ti"/>
    <w:basedOn w:val="Standard"/>
    <w:rsid w:val="00B8613C"/>
    <w:pPr>
      <w:spacing w:before="100" w:beforeAutospacing="1" w:after="100" w:afterAutospacing="1"/>
      <w:jc w:val="left"/>
    </w:pPr>
    <w:rPr>
      <w:rFonts w:ascii="Times New Roman" w:eastAsia="Times New Roman" w:hAnsi="Times New Roman" w:cs="Times New Roman"/>
      <w:sz w:val="24"/>
      <w:szCs w:val="24"/>
      <w:lang w:eastAsia="de-DE"/>
    </w:rPr>
  </w:style>
  <w:style w:type="table" w:customStyle="1" w:styleId="Tabellenraster1">
    <w:name w:val="Tabellenraster1"/>
    <w:basedOn w:val="NormaleTabelle"/>
    <w:next w:val="Tabellenraster"/>
    <w:uiPriority w:val="39"/>
    <w:rsid w:val="00024E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450925">
      <w:bodyDiv w:val="1"/>
      <w:marLeft w:val="0"/>
      <w:marRight w:val="0"/>
      <w:marTop w:val="0"/>
      <w:marBottom w:val="0"/>
      <w:divBdr>
        <w:top w:val="none" w:sz="0" w:space="0" w:color="auto"/>
        <w:left w:val="none" w:sz="0" w:space="0" w:color="auto"/>
        <w:bottom w:val="none" w:sz="0" w:space="0" w:color="auto"/>
        <w:right w:val="none" w:sz="0" w:space="0" w:color="auto"/>
      </w:divBdr>
    </w:div>
    <w:div w:id="54477273">
      <w:bodyDiv w:val="1"/>
      <w:marLeft w:val="0"/>
      <w:marRight w:val="0"/>
      <w:marTop w:val="0"/>
      <w:marBottom w:val="0"/>
      <w:divBdr>
        <w:top w:val="none" w:sz="0" w:space="0" w:color="auto"/>
        <w:left w:val="none" w:sz="0" w:space="0" w:color="auto"/>
        <w:bottom w:val="none" w:sz="0" w:space="0" w:color="auto"/>
        <w:right w:val="none" w:sz="0" w:space="0" w:color="auto"/>
      </w:divBdr>
    </w:div>
    <w:div w:id="60717352">
      <w:bodyDiv w:val="1"/>
      <w:marLeft w:val="0"/>
      <w:marRight w:val="0"/>
      <w:marTop w:val="0"/>
      <w:marBottom w:val="0"/>
      <w:divBdr>
        <w:top w:val="none" w:sz="0" w:space="0" w:color="auto"/>
        <w:left w:val="none" w:sz="0" w:space="0" w:color="auto"/>
        <w:bottom w:val="none" w:sz="0" w:space="0" w:color="auto"/>
        <w:right w:val="none" w:sz="0" w:space="0" w:color="auto"/>
      </w:divBdr>
      <w:divsChild>
        <w:div w:id="530068103">
          <w:marLeft w:val="0"/>
          <w:marRight w:val="0"/>
          <w:marTop w:val="216"/>
          <w:marBottom w:val="0"/>
          <w:divBdr>
            <w:top w:val="none" w:sz="0" w:space="0" w:color="auto"/>
            <w:left w:val="none" w:sz="0" w:space="0" w:color="auto"/>
            <w:bottom w:val="none" w:sz="0" w:space="0" w:color="auto"/>
            <w:right w:val="none" w:sz="0" w:space="0" w:color="auto"/>
          </w:divBdr>
          <w:divsChild>
            <w:div w:id="697003130">
              <w:marLeft w:val="0"/>
              <w:marRight w:val="0"/>
              <w:marTop w:val="0"/>
              <w:marBottom w:val="0"/>
              <w:divBdr>
                <w:top w:val="none" w:sz="0" w:space="0" w:color="auto"/>
                <w:left w:val="none" w:sz="0" w:space="0" w:color="auto"/>
                <w:bottom w:val="none" w:sz="0" w:space="0" w:color="auto"/>
                <w:right w:val="none" w:sz="0" w:space="0" w:color="auto"/>
              </w:divBdr>
            </w:div>
            <w:div w:id="710695133">
              <w:marLeft w:val="0"/>
              <w:marRight w:val="0"/>
              <w:marTop w:val="0"/>
              <w:marBottom w:val="0"/>
              <w:divBdr>
                <w:top w:val="none" w:sz="0" w:space="0" w:color="auto"/>
                <w:left w:val="none" w:sz="0" w:space="0" w:color="auto"/>
                <w:bottom w:val="none" w:sz="0" w:space="0" w:color="auto"/>
                <w:right w:val="none" w:sz="0" w:space="0" w:color="auto"/>
              </w:divBdr>
            </w:div>
            <w:div w:id="862134003">
              <w:marLeft w:val="0"/>
              <w:marRight w:val="0"/>
              <w:marTop w:val="0"/>
              <w:marBottom w:val="0"/>
              <w:divBdr>
                <w:top w:val="none" w:sz="0" w:space="0" w:color="auto"/>
                <w:left w:val="none" w:sz="0" w:space="0" w:color="auto"/>
                <w:bottom w:val="none" w:sz="0" w:space="0" w:color="auto"/>
                <w:right w:val="none" w:sz="0" w:space="0" w:color="auto"/>
              </w:divBdr>
            </w:div>
            <w:div w:id="1952591936">
              <w:marLeft w:val="0"/>
              <w:marRight w:val="0"/>
              <w:marTop w:val="0"/>
              <w:marBottom w:val="0"/>
              <w:divBdr>
                <w:top w:val="none" w:sz="0" w:space="0" w:color="auto"/>
                <w:left w:val="none" w:sz="0" w:space="0" w:color="auto"/>
                <w:bottom w:val="none" w:sz="0" w:space="0" w:color="auto"/>
                <w:right w:val="none" w:sz="0" w:space="0" w:color="auto"/>
              </w:divBdr>
            </w:div>
          </w:divsChild>
        </w:div>
        <w:div w:id="553279857">
          <w:marLeft w:val="0"/>
          <w:marRight w:val="0"/>
          <w:marTop w:val="216"/>
          <w:marBottom w:val="0"/>
          <w:divBdr>
            <w:top w:val="none" w:sz="0" w:space="0" w:color="auto"/>
            <w:left w:val="none" w:sz="0" w:space="0" w:color="auto"/>
            <w:bottom w:val="none" w:sz="0" w:space="0" w:color="auto"/>
            <w:right w:val="none" w:sz="0" w:space="0" w:color="auto"/>
          </w:divBdr>
        </w:div>
        <w:div w:id="691341209">
          <w:marLeft w:val="0"/>
          <w:marRight w:val="0"/>
          <w:marTop w:val="216"/>
          <w:marBottom w:val="0"/>
          <w:divBdr>
            <w:top w:val="none" w:sz="0" w:space="0" w:color="auto"/>
            <w:left w:val="none" w:sz="0" w:space="0" w:color="auto"/>
            <w:bottom w:val="none" w:sz="0" w:space="0" w:color="auto"/>
            <w:right w:val="none" w:sz="0" w:space="0" w:color="auto"/>
          </w:divBdr>
        </w:div>
        <w:div w:id="1522817682">
          <w:marLeft w:val="0"/>
          <w:marRight w:val="0"/>
          <w:marTop w:val="216"/>
          <w:marBottom w:val="0"/>
          <w:divBdr>
            <w:top w:val="none" w:sz="0" w:space="0" w:color="auto"/>
            <w:left w:val="none" w:sz="0" w:space="0" w:color="auto"/>
            <w:bottom w:val="none" w:sz="0" w:space="0" w:color="auto"/>
            <w:right w:val="none" w:sz="0" w:space="0" w:color="auto"/>
          </w:divBdr>
          <w:divsChild>
            <w:div w:id="141822008">
              <w:marLeft w:val="0"/>
              <w:marRight w:val="0"/>
              <w:marTop w:val="0"/>
              <w:marBottom w:val="0"/>
              <w:divBdr>
                <w:top w:val="none" w:sz="0" w:space="0" w:color="auto"/>
                <w:left w:val="none" w:sz="0" w:space="0" w:color="auto"/>
                <w:bottom w:val="none" w:sz="0" w:space="0" w:color="auto"/>
                <w:right w:val="none" w:sz="0" w:space="0" w:color="auto"/>
              </w:divBdr>
            </w:div>
            <w:div w:id="1574896996">
              <w:marLeft w:val="0"/>
              <w:marRight w:val="0"/>
              <w:marTop w:val="0"/>
              <w:marBottom w:val="0"/>
              <w:divBdr>
                <w:top w:val="none" w:sz="0" w:space="0" w:color="auto"/>
                <w:left w:val="none" w:sz="0" w:space="0" w:color="auto"/>
                <w:bottom w:val="none" w:sz="0" w:space="0" w:color="auto"/>
                <w:right w:val="none" w:sz="0" w:space="0" w:color="auto"/>
              </w:divBdr>
            </w:div>
          </w:divsChild>
        </w:div>
        <w:div w:id="1668819961">
          <w:marLeft w:val="0"/>
          <w:marRight w:val="0"/>
          <w:marTop w:val="216"/>
          <w:marBottom w:val="0"/>
          <w:divBdr>
            <w:top w:val="none" w:sz="0" w:space="0" w:color="auto"/>
            <w:left w:val="none" w:sz="0" w:space="0" w:color="auto"/>
            <w:bottom w:val="none" w:sz="0" w:space="0" w:color="auto"/>
            <w:right w:val="none" w:sz="0" w:space="0" w:color="auto"/>
          </w:divBdr>
        </w:div>
        <w:div w:id="1900244233">
          <w:marLeft w:val="0"/>
          <w:marRight w:val="0"/>
          <w:marTop w:val="216"/>
          <w:marBottom w:val="0"/>
          <w:divBdr>
            <w:top w:val="none" w:sz="0" w:space="0" w:color="auto"/>
            <w:left w:val="none" w:sz="0" w:space="0" w:color="auto"/>
            <w:bottom w:val="none" w:sz="0" w:space="0" w:color="auto"/>
            <w:right w:val="none" w:sz="0" w:space="0" w:color="auto"/>
          </w:divBdr>
        </w:div>
        <w:div w:id="2072533029">
          <w:marLeft w:val="0"/>
          <w:marRight w:val="0"/>
          <w:marTop w:val="216"/>
          <w:marBottom w:val="0"/>
          <w:divBdr>
            <w:top w:val="none" w:sz="0" w:space="0" w:color="auto"/>
            <w:left w:val="none" w:sz="0" w:space="0" w:color="auto"/>
            <w:bottom w:val="none" w:sz="0" w:space="0" w:color="auto"/>
            <w:right w:val="none" w:sz="0" w:space="0" w:color="auto"/>
          </w:divBdr>
        </w:div>
      </w:divsChild>
    </w:div>
    <w:div w:id="82534192">
      <w:bodyDiv w:val="1"/>
      <w:marLeft w:val="0"/>
      <w:marRight w:val="0"/>
      <w:marTop w:val="0"/>
      <w:marBottom w:val="0"/>
      <w:divBdr>
        <w:top w:val="none" w:sz="0" w:space="0" w:color="auto"/>
        <w:left w:val="none" w:sz="0" w:space="0" w:color="auto"/>
        <w:bottom w:val="none" w:sz="0" w:space="0" w:color="auto"/>
        <w:right w:val="none" w:sz="0" w:space="0" w:color="auto"/>
      </w:divBdr>
    </w:div>
    <w:div w:id="93476839">
      <w:bodyDiv w:val="1"/>
      <w:marLeft w:val="0"/>
      <w:marRight w:val="0"/>
      <w:marTop w:val="0"/>
      <w:marBottom w:val="0"/>
      <w:divBdr>
        <w:top w:val="none" w:sz="0" w:space="0" w:color="auto"/>
        <w:left w:val="none" w:sz="0" w:space="0" w:color="auto"/>
        <w:bottom w:val="none" w:sz="0" w:space="0" w:color="auto"/>
        <w:right w:val="none" w:sz="0" w:space="0" w:color="auto"/>
      </w:divBdr>
    </w:div>
    <w:div w:id="150567940">
      <w:bodyDiv w:val="1"/>
      <w:marLeft w:val="0"/>
      <w:marRight w:val="0"/>
      <w:marTop w:val="0"/>
      <w:marBottom w:val="0"/>
      <w:divBdr>
        <w:top w:val="none" w:sz="0" w:space="0" w:color="auto"/>
        <w:left w:val="none" w:sz="0" w:space="0" w:color="auto"/>
        <w:bottom w:val="none" w:sz="0" w:space="0" w:color="auto"/>
        <w:right w:val="none" w:sz="0" w:space="0" w:color="auto"/>
      </w:divBdr>
    </w:div>
    <w:div w:id="162935597">
      <w:bodyDiv w:val="1"/>
      <w:marLeft w:val="0"/>
      <w:marRight w:val="0"/>
      <w:marTop w:val="0"/>
      <w:marBottom w:val="0"/>
      <w:divBdr>
        <w:top w:val="none" w:sz="0" w:space="0" w:color="auto"/>
        <w:left w:val="none" w:sz="0" w:space="0" w:color="auto"/>
        <w:bottom w:val="none" w:sz="0" w:space="0" w:color="auto"/>
        <w:right w:val="none" w:sz="0" w:space="0" w:color="auto"/>
      </w:divBdr>
    </w:div>
    <w:div w:id="170948227">
      <w:bodyDiv w:val="1"/>
      <w:marLeft w:val="0"/>
      <w:marRight w:val="0"/>
      <w:marTop w:val="0"/>
      <w:marBottom w:val="0"/>
      <w:divBdr>
        <w:top w:val="none" w:sz="0" w:space="0" w:color="auto"/>
        <w:left w:val="none" w:sz="0" w:space="0" w:color="auto"/>
        <w:bottom w:val="none" w:sz="0" w:space="0" w:color="auto"/>
        <w:right w:val="none" w:sz="0" w:space="0" w:color="auto"/>
      </w:divBdr>
    </w:div>
    <w:div w:id="171726054">
      <w:bodyDiv w:val="1"/>
      <w:marLeft w:val="0"/>
      <w:marRight w:val="0"/>
      <w:marTop w:val="0"/>
      <w:marBottom w:val="0"/>
      <w:divBdr>
        <w:top w:val="none" w:sz="0" w:space="0" w:color="auto"/>
        <w:left w:val="none" w:sz="0" w:space="0" w:color="auto"/>
        <w:bottom w:val="none" w:sz="0" w:space="0" w:color="auto"/>
        <w:right w:val="none" w:sz="0" w:space="0" w:color="auto"/>
      </w:divBdr>
    </w:div>
    <w:div w:id="200018871">
      <w:bodyDiv w:val="1"/>
      <w:marLeft w:val="0"/>
      <w:marRight w:val="0"/>
      <w:marTop w:val="0"/>
      <w:marBottom w:val="0"/>
      <w:divBdr>
        <w:top w:val="none" w:sz="0" w:space="0" w:color="auto"/>
        <w:left w:val="none" w:sz="0" w:space="0" w:color="auto"/>
        <w:bottom w:val="none" w:sz="0" w:space="0" w:color="auto"/>
        <w:right w:val="none" w:sz="0" w:space="0" w:color="auto"/>
      </w:divBdr>
    </w:div>
    <w:div w:id="236598958">
      <w:bodyDiv w:val="1"/>
      <w:marLeft w:val="0"/>
      <w:marRight w:val="0"/>
      <w:marTop w:val="0"/>
      <w:marBottom w:val="0"/>
      <w:divBdr>
        <w:top w:val="none" w:sz="0" w:space="0" w:color="auto"/>
        <w:left w:val="none" w:sz="0" w:space="0" w:color="auto"/>
        <w:bottom w:val="none" w:sz="0" w:space="0" w:color="auto"/>
        <w:right w:val="none" w:sz="0" w:space="0" w:color="auto"/>
      </w:divBdr>
    </w:div>
    <w:div w:id="253587584">
      <w:bodyDiv w:val="1"/>
      <w:marLeft w:val="0"/>
      <w:marRight w:val="0"/>
      <w:marTop w:val="0"/>
      <w:marBottom w:val="0"/>
      <w:divBdr>
        <w:top w:val="none" w:sz="0" w:space="0" w:color="auto"/>
        <w:left w:val="none" w:sz="0" w:space="0" w:color="auto"/>
        <w:bottom w:val="none" w:sz="0" w:space="0" w:color="auto"/>
        <w:right w:val="none" w:sz="0" w:space="0" w:color="auto"/>
      </w:divBdr>
    </w:div>
    <w:div w:id="260726858">
      <w:bodyDiv w:val="1"/>
      <w:marLeft w:val="0"/>
      <w:marRight w:val="0"/>
      <w:marTop w:val="0"/>
      <w:marBottom w:val="0"/>
      <w:divBdr>
        <w:top w:val="none" w:sz="0" w:space="0" w:color="auto"/>
        <w:left w:val="none" w:sz="0" w:space="0" w:color="auto"/>
        <w:bottom w:val="none" w:sz="0" w:space="0" w:color="auto"/>
        <w:right w:val="none" w:sz="0" w:space="0" w:color="auto"/>
      </w:divBdr>
    </w:div>
    <w:div w:id="261030475">
      <w:bodyDiv w:val="1"/>
      <w:marLeft w:val="0"/>
      <w:marRight w:val="0"/>
      <w:marTop w:val="0"/>
      <w:marBottom w:val="0"/>
      <w:divBdr>
        <w:top w:val="none" w:sz="0" w:space="0" w:color="auto"/>
        <w:left w:val="none" w:sz="0" w:space="0" w:color="auto"/>
        <w:bottom w:val="none" w:sz="0" w:space="0" w:color="auto"/>
        <w:right w:val="none" w:sz="0" w:space="0" w:color="auto"/>
      </w:divBdr>
    </w:div>
    <w:div w:id="301933326">
      <w:bodyDiv w:val="1"/>
      <w:marLeft w:val="0"/>
      <w:marRight w:val="0"/>
      <w:marTop w:val="0"/>
      <w:marBottom w:val="0"/>
      <w:divBdr>
        <w:top w:val="none" w:sz="0" w:space="0" w:color="auto"/>
        <w:left w:val="none" w:sz="0" w:space="0" w:color="auto"/>
        <w:bottom w:val="none" w:sz="0" w:space="0" w:color="auto"/>
        <w:right w:val="none" w:sz="0" w:space="0" w:color="auto"/>
      </w:divBdr>
    </w:div>
    <w:div w:id="308635617">
      <w:bodyDiv w:val="1"/>
      <w:marLeft w:val="0"/>
      <w:marRight w:val="0"/>
      <w:marTop w:val="0"/>
      <w:marBottom w:val="0"/>
      <w:divBdr>
        <w:top w:val="none" w:sz="0" w:space="0" w:color="auto"/>
        <w:left w:val="none" w:sz="0" w:space="0" w:color="auto"/>
        <w:bottom w:val="none" w:sz="0" w:space="0" w:color="auto"/>
        <w:right w:val="none" w:sz="0" w:space="0" w:color="auto"/>
      </w:divBdr>
    </w:div>
    <w:div w:id="309018773">
      <w:bodyDiv w:val="1"/>
      <w:marLeft w:val="0"/>
      <w:marRight w:val="0"/>
      <w:marTop w:val="0"/>
      <w:marBottom w:val="0"/>
      <w:divBdr>
        <w:top w:val="none" w:sz="0" w:space="0" w:color="auto"/>
        <w:left w:val="none" w:sz="0" w:space="0" w:color="auto"/>
        <w:bottom w:val="none" w:sz="0" w:space="0" w:color="auto"/>
        <w:right w:val="none" w:sz="0" w:space="0" w:color="auto"/>
      </w:divBdr>
    </w:div>
    <w:div w:id="311370836">
      <w:bodyDiv w:val="1"/>
      <w:marLeft w:val="0"/>
      <w:marRight w:val="0"/>
      <w:marTop w:val="0"/>
      <w:marBottom w:val="0"/>
      <w:divBdr>
        <w:top w:val="none" w:sz="0" w:space="0" w:color="auto"/>
        <w:left w:val="none" w:sz="0" w:space="0" w:color="auto"/>
        <w:bottom w:val="none" w:sz="0" w:space="0" w:color="auto"/>
        <w:right w:val="none" w:sz="0" w:space="0" w:color="auto"/>
      </w:divBdr>
    </w:div>
    <w:div w:id="359478733">
      <w:bodyDiv w:val="1"/>
      <w:marLeft w:val="0"/>
      <w:marRight w:val="0"/>
      <w:marTop w:val="0"/>
      <w:marBottom w:val="0"/>
      <w:divBdr>
        <w:top w:val="none" w:sz="0" w:space="0" w:color="auto"/>
        <w:left w:val="none" w:sz="0" w:space="0" w:color="auto"/>
        <w:bottom w:val="none" w:sz="0" w:space="0" w:color="auto"/>
        <w:right w:val="none" w:sz="0" w:space="0" w:color="auto"/>
      </w:divBdr>
    </w:div>
    <w:div w:id="379401996">
      <w:bodyDiv w:val="1"/>
      <w:marLeft w:val="0"/>
      <w:marRight w:val="0"/>
      <w:marTop w:val="0"/>
      <w:marBottom w:val="0"/>
      <w:divBdr>
        <w:top w:val="none" w:sz="0" w:space="0" w:color="auto"/>
        <w:left w:val="none" w:sz="0" w:space="0" w:color="auto"/>
        <w:bottom w:val="none" w:sz="0" w:space="0" w:color="auto"/>
        <w:right w:val="none" w:sz="0" w:space="0" w:color="auto"/>
      </w:divBdr>
    </w:div>
    <w:div w:id="388848010">
      <w:bodyDiv w:val="1"/>
      <w:marLeft w:val="0"/>
      <w:marRight w:val="0"/>
      <w:marTop w:val="0"/>
      <w:marBottom w:val="0"/>
      <w:divBdr>
        <w:top w:val="none" w:sz="0" w:space="0" w:color="auto"/>
        <w:left w:val="none" w:sz="0" w:space="0" w:color="auto"/>
        <w:bottom w:val="none" w:sz="0" w:space="0" w:color="auto"/>
        <w:right w:val="none" w:sz="0" w:space="0" w:color="auto"/>
      </w:divBdr>
    </w:div>
    <w:div w:id="411780011">
      <w:bodyDiv w:val="1"/>
      <w:marLeft w:val="0"/>
      <w:marRight w:val="0"/>
      <w:marTop w:val="0"/>
      <w:marBottom w:val="0"/>
      <w:divBdr>
        <w:top w:val="none" w:sz="0" w:space="0" w:color="auto"/>
        <w:left w:val="none" w:sz="0" w:space="0" w:color="auto"/>
        <w:bottom w:val="none" w:sz="0" w:space="0" w:color="auto"/>
        <w:right w:val="none" w:sz="0" w:space="0" w:color="auto"/>
      </w:divBdr>
    </w:div>
    <w:div w:id="424153313">
      <w:bodyDiv w:val="1"/>
      <w:marLeft w:val="0"/>
      <w:marRight w:val="0"/>
      <w:marTop w:val="0"/>
      <w:marBottom w:val="0"/>
      <w:divBdr>
        <w:top w:val="none" w:sz="0" w:space="0" w:color="auto"/>
        <w:left w:val="none" w:sz="0" w:space="0" w:color="auto"/>
        <w:bottom w:val="none" w:sz="0" w:space="0" w:color="auto"/>
        <w:right w:val="none" w:sz="0" w:space="0" w:color="auto"/>
      </w:divBdr>
    </w:div>
    <w:div w:id="425467384">
      <w:bodyDiv w:val="1"/>
      <w:marLeft w:val="0"/>
      <w:marRight w:val="0"/>
      <w:marTop w:val="0"/>
      <w:marBottom w:val="0"/>
      <w:divBdr>
        <w:top w:val="none" w:sz="0" w:space="0" w:color="auto"/>
        <w:left w:val="none" w:sz="0" w:space="0" w:color="auto"/>
        <w:bottom w:val="none" w:sz="0" w:space="0" w:color="auto"/>
        <w:right w:val="none" w:sz="0" w:space="0" w:color="auto"/>
      </w:divBdr>
    </w:div>
    <w:div w:id="445663140">
      <w:bodyDiv w:val="1"/>
      <w:marLeft w:val="0"/>
      <w:marRight w:val="0"/>
      <w:marTop w:val="0"/>
      <w:marBottom w:val="0"/>
      <w:divBdr>
        <w:top w:val="none" w:sz="0" w:space="0" w:color="auto"/>
        <w:left w:val="none" w:sz="0" w:space="0" w:color="auto"/>
        <w:bottom w:val="none" w:sz="0" w:space="0" w:color="auto"/>
        <w:right w:val="none" w:sz="0" w:space="0" w:color="auto"/>
      </w:divBdr>
    </w:div>
    <w:div w:id="504246007">
      <w:bodyDiv w:val="1"/>
      <w:marLeft w:val="0"/>
      <w:marRight w:val="0"/>
      <w:marTop w:val="0"/>
      <w:marBottom w:val="0"/>
      <w:divBdr>
        <w:top w:val="none" w:sz="0" w:space="0" w:color="auto"/>
        <w:left w:val="none" w:sz="0" w:space="0" w:color="auto"/>
        <w:bottom w:val="none" w:sz="0" w:space="0" w:color="auto"/>
        <w:right w:val="none" w:sz="0" w:space="0" w:color="auto"/>
      </w:divBdr>
    </w:div>
    <w:div w:id="526259515">
      <w:bodyDiv w:val="1"/>
      <w:marLeft w:val="0"/>
      <w:marRight w:val="0"/>
      <w:marTop w:val="0"/>
      <w:marBottom w:val="0"/>
      <w:divBdr>
        <w:top w:val="none" w:sz="0" w:space="0" w:color="auto"/>
        <w:left w:val="none" w:sz="0" w:space="0" w:color="auto"/>
        <w:bottom w:val="none" w:sz="0" w:space="0" w:color="auto"/>
        <w:right w:val="none" w:sz="0" w:space="0" w:color="auto"/>
      </w:divBdr>
    </w:div>
    <w:div w:id="544022856">
      <w:bodyDiv w:val="1"/>
      <w:marLeft w:val="0"/>
      <w:marRight w:val="0"/>
      <w:marTop w:val="0"/>
      <w:marBottom w:val="0"/>
      <w:divBdr>
        <w:top w:val="none" w:sz="0" w:space="0" w:color="auto"/>
        <w:left w:val="none" w:sz="0" w:space="0" w:color="auto"/>
        <w:bottom w:val="none" w:sz="0" w:space="0" w:color="auto"/>
        <w:right w:val="none" w:sz="0" w:space="0" w:color="auto"/>
      </w:divBdr>
    </w:div>
    <w:div w:id="564341689">
      <w:bodyDiv w:val="1"/>
      <w:marLeft w:val="0"/>
      <w:marRight w:val="0"/>
      <w:marTop w:val="0"/>
      <w:marBottom w:val="0"/>
      <w:divBdr>
        <w:top w:val="none" w:sz="0" w:space="0" w:color="auto"/>
        <w:left w:val="none" w:sz="0" w:space="0" w:color="auto"/>
        <w:bottom w:val="none" w:sz="0" w:space="0" w:color="auto"/>
        <w:right w:val="none" w:sz="0" w:space="0" w:color="auto"/>
      </w:divBdr>
    </w:div>
    <w:div w:id="587661601">
      <w:bodyDiv w:val="1"/>
      <w:marLeft w:val="0"/>
      <w:marRight w:val="0"/>
      <w:marTop w:val="0"/>
      <w:marBottom w:val="0"/>
      <w:divBdr>
        <w:top w:val="none" w:sz="0" w:space="0" w:color="auto"/>
        <w:left w:val="none" w:sz="0" w:space="0" w:color="auto"/>
        <w:bottom w:val="none" w:sz="0" w:space="0" w:color="auto"/>
        <w:right w:val="none" w:sz="0" w:space="0" w:color="auto"/>
      </w:divBdr>
    </w:div>
    <w:div w:id="593973047">
      <w:bodyDiv w:val="1"/>
      <w:marLeft w:val="0"/>
      <w:marRight w:val="0"/>
      <w:marTop w:val="0"/>
      <w:marBottom w:val="0"/>
      <w:divBdr>
        <w:top w:val="none" w:sz="0" w:space="0" w:color="auto"/>
        <w:left w:val="none" w:sz="0" w:space="0" w:color="auto"/>
        <w:bottom w:val="none" w:sz="0" w:space="0" w:color="auto"/>
        <w:right w:val="none" w:sz="0" w:space="0" w:color="auto"/>
      </w:divBdr>
    </w:div>
    <w:div w:id="613708100">
      <w:bodyDiv w:val="1"/>
      <w:marLeft w:val="0"/>
      <w:marRight w:val="0"/>
      <w:marTop w:val="0"/>
      <w:marBottom w:val="0"/>
      <w:divBdr>
        <w:top w:val="none" w:sz="0" w:space="0" w:color="auto"/>
        <w:left w:val="none" w:sz="0" w:space="0" w:color="auto"/>
        <w:bottom w:val="none" w:sz="0" w:space="0" w:color="auto"/>
        <w:right w:val="none" w:sz="0" w:space="0" w:color="auto"/>
      </w:divBdr>
    </w:div>
    <w:div w:id="650643029">
      <w:bodyDiv w:val="1"/>
      <w:marLeft w:val="0"/>
      <w:marRight w:val="0"/>
      <w:marTop w:val="0"/>
      <w:marBottom w:val="0"/>
      <w:divBdr>
        <w:top w:val="none" w:sz="0" w:space="0" w:color="auto"/>
        <w:left w:val="none" w:sz="0" w:space="0" w:color="auto"/>
        <w:bottom w:val="none" w:sz="0" w:space="0" w:color="auto"/>
        <w:right w:val="none" w:sz="0" w:space="0" w:color="auto"/>
      </w:divBdr>
    </w:div>
    <w:div w:id="663507438">
      <w:bodyDiv w:val="1"/>
      <w:marLeft w:val="0"/>
      <w:marRight w:val="0"/>
      <w:marTop w:val="0"/>
      <w:marBottom w:val="0"/>
      <w:divBdr>
        <w:top w:val="none" w:sz="0" w:space="0" w:color="auto"/>
        <w:left w:val="none" w:sz="0" w:space="0" w:color="auto"/>
        <w:bottom w:val="none" w:sz="0" w:space="0" w:color="auto"/>
        <w:right w:val="none" w:sz="0" w:space="0" w:color="auto"/>
      </w:divBdr>
    </w:div>
    <w:div w:id="686714792">
      <w:bodyDiv w:val="1"/>
      <w:marLeft w:val="0"/>
      <w:marRight w:val="0"/>
      <w:marTop w:val="0"/>
      <w:marBottom w:val="0"/>
      <w:divBdr>
        <w:top w:val="none" w:sz="0" w:space="0" w:color="auto"/>
        <w:left w:val="none" w:sz="0" w:space="0" w:color="auto"/>
        <w:bottom w:val="none" w:sz="0" w:space="0" w:color="auto"/>
        <w:right w:val="none" w:sz="0" w:space="0" w:color="auto"/>
      </w:divBdr>
    </w:div>
    <w:div w:id="690573379">
      <w:bodyDiv w:val="1"/>
      <w:marLeft w:val="0"/>
      <w:marRight w:val="0"/>
      <w:marTop w:val="0"/>
      <w:marBottom w:val="0"/>
      <w:divBdr>
        <w:top w:val="none" w:sz="0" w:space="0" w:color="auto"/>
        <w:left w:val="none" w:sz="0" w:space="0" w:color="auto"/>
        <w:bottom w:val="none" w:sz="0" w:space="0" w:color="auto"/>
        <w:right w:val="none" w:sz="0" w:space="0" w:color="auto"/>
      </w:divBdr>
    </w:div>
    <w:div w:id="708919072">
      <w:bodyDiv w:val="1"/>
      <w:marLeft w:val="0"/>
      <w:marRight w:val="0"/>
      <w:marTop w:val="0"/>
      <w:marBottom w:val="0"/>
      <w:divBdr>
        <w:top w:val="none" w:sz="0" w:space="0" w:color="auto"/>
        <w:left w:val="none" w:sz="0" w:space="0" w:color="auto"/>
        <w:bottom w:val="none" w:sz="0" w:space="0" w:color="auto"/>
        <w:right w:val="none" w:sz="0" w:space="0" w:color="auto"/>
      </w:divBdr>
    </w:div>
    <w:div w:id="712850442">
      <w:bodyDiv w:val="1"/>
      <w:marLeft w:val="0"/>
      <w:marRight w:val="0"/>
      <w:marTop w:val="0"/>
      <w:marBottom w:val="0"/>
      <w:divBdr>
        <w:top w:val="none" w:sz="0" w:space="0" w:color="auto"/>
        <w:left w:val="none" w:sz="0" w:space="0" w:color="auto"/>
        <w:bottom w:val="none" w:sz="0" w:space="0" w:color="auto"/>
        <w:right w:val="none" w:sz="0" w:space="0" w:color="auto"/>
      </w:divBdr>
      <w:divsChild>
        <w:div w:id="12660125">
          <w:marLeft w:val="0"/>
          <w:marRight w:val="0"/>
          <w:marTop w:val="216"/>
          <w:marBottom w:val="0"/>
          <w:divBdr>
            <w:top w:val="none" w:sz="0" w:space="0" w:color="auto"/>
            <w:left w:val="none" w:sz="0" w:space="0" w:color="auto"/>
            <w:bottom w:val="none" w:sz="0" w:space="0" w:color="auto"/>
            <w:right w:val="none" w:sz="0" w:space="0" w:color="auto"/>
          </w:divBdr>
        </w:div>
        <w:div w:id="1853299058">
          <w:marLeft w:val="0"/>
          <w:marRight w:val="0"/>
          <w:marTop w:val="216"/>
          <w:marBottom w:val="0"/>
          <w:divBdr>
            <w:top w:val="none" w:sz="0" w:space="0" w:color="auto"/>
            <w:left w:val="none" w:sz="0" w:space="0" w:color="auto"/>
            <w:bottom w:val="none" w:sz="0" w:space="0" w:color="auto"/>
            <w:right w:val="none" w:sz="0" w:space="0" w:color="auto"/>
          </w:divBdr>
        </w:div>
      </w:divsChild>
    </w:div>
    <w:div w:id="720251863">
      <w:bodyDiv w:val="1"/>
      <w:marLeft w:val="0"/>
      <w:marRight w:val="0"/>
      <w:marTop w:val="0"/>
      <w:marBottom w:val="0"/>
      <w:divBdr>
        <w:top w:val="none" w:sz="0" w:space="0" w:color="auto"/>
        <w:left w:val="none" w:sz="0" w:space="0" w:color="auto"/>
        <w:bottom w:val="none" w:sz="0" w:space="0" w:color="auto"/>
        <w:right w:val="none" w:sz="0" w:space="0" w:color="auto"/>
      </w:divBdr>
    </w:div>
    <w:div w:id="754741996">
      <w:bodyDiv w:val="1"/>
      <w:marLeft w:val="0"/>
      <w:marRight w:val="0"/>
      <w:marTop w:val="0"/>
      <w:marBottom w:val="0"/>
      <w:divBdr>
        <w:top w:val="none" w:sz="0" w:space="0" w:color="auto"/>
        <w:left w:val="none" w:sz="0" w:space="0" w:color="auto"/>
        <w:bottom w:val="none" w:sz="0" w:space="0" w:color="auto"/>
        <w:right w:val="none" w:sz="0" w:space="0" w:color="auto"/>
      </w:divBdr>
    </w:div>
    <w:div w:id="769349903">
      <w:bodyDiv w:val="1"/>
      <w:marLeft w:val="0"/>
      <w:marRight w:val="0"/>
      <w:marTop w:val="0"/>
      <w:marBottom w:val="0"/>
      <w:divBdr>
        <w:top w:val="none" w:sz="0" w:space="0" w:color="auto"/>
        <w:left w:val="none" w:sz="0" w:space="0" w:color="auto"/>
        <w:bottom w:val="none" w:sz="0" w:space="0" w:color="auto"/>
        <w:right w:val="none" w:sz="0" w:space="0" w:color="auto"/>
      </w:divBdr>
    </w:div>
    <w:div w:id="777871502">
      <w:bodyDiv w:val="1"/>
      <w:marLeft w:val="0"/>
      <w:marRight w:val="0"/>
      <w:marTop w:val="0"/>
      <w:marBottom w:val="0"/>
      <w:divBdr>
        <w:top w:val="none" w:sz="0" w:space="0" w:color="auto"/>
        <w:left w:val="none" w:sz="0" w:space="0" w:color="auto"/>
        <w:bottom w:val="none" w:sz="0" w:space="0" w:color="auto"/>
        <w:right w:val="none" w:sz="0" w:space="0" w:color="auto"/>
      </w:divBdr>
    </w:div>
    <w:div w:id="842818602">
      <w:bodyDiv w:val="1"/>
      <w:marLeft w:val="0"/>
      <w:marRight w:val="0"/>
      <w:marTop w:val="0"/>
      <w:marBottom w:val="0"/>
      <w:divBdr>
        <w:top w:val="none" w:sz="0" w:space="0" w:color="auto"/>
        <w:left w:val="none" w:sz="0" w:space="0" w:color="auto"/>
        <w:bottom w:val="none" w:sz="0" w:space="0" w:color="auto"/>
        <w:right w:val="none" w:sz="0" w:space="0" w:color="auto"/>
      </w:divBdr>
    </w:div>
    <w:div w:id="851260856">
      <w:bodyDiv w:val="1"/>
      <w:marLeft w:val="0"/>
      <w:marRight w:val="0"/>
      <w:marTop w:val="0"/>
      <w:marBottom w:val="0"/>
      <w:divBdr>
        <w:top w:val="none" w:sz="0" w:space="0" w:color="auto"/>
        <w:left w:val="none" w:sz="0" w:space="0" w:color="auto"/>
        <w:bottom w:val="none" w:sz="0" w:space="0" w:color="auto"/>
        <w:right w:val="none" w:sz="0" w:space="0" w:color="auto"/>
      </w:divBdr>
    </w:div>
    <w:div w:id="856893497">
      <w:bodyDiv w:val="1"/>
      <w:marLeft w:val="0"/>
      <w:marRight w:val="0"/>
      <w:marTop w:val="0"/>
      <w:marBottom w:val="0"/>
      <w:divBdr>
        <w:top w:val="none" w:sz="0" w:space="0" w:color="auto"/>
        <w:left w:val="none" w:sz="0" w:space="0" w:color="auto"/>
        <w:bottom w:val="none" w:sz="0" w:space="0" w:color="auto"/>
        <w:right w:val="none" w:sz="0" w:space="0" w:color="auto"/>
      </w:divBdr>
    </w:div>
    <w:div w:id="887499033">
      <w:bodyDiv w:val="1"/>
      <w:marLeft w:val="0"/>
      <w:marRight w:val="0"/>
      <w:marTop w:val="0"/>
      <w:marBottom w:val="0"/>
      <w:divBdr>
        <w:top w:val="none" w:sz="0" w:space="0" w:color="auto"/>
        <w:left w:val="none" w:sz="0" w:space="0" w:color="auto"/>
        <w:bottom w:val="none" w:sz="0" w:space="0" w:color="auto"/>
        <w:right w:val="none" w:sz="0" w:space="0" w:color="auto"/>
      </w:divBdr>
    </w:div>
    <w:div w:id="921989766">
      <w:bodyDiv w:val="1"/>
      <w:marLeft w:val="0"/>
      <w:marRight w:val="0"/>
      <w:marTop w:val="0"/>
      <w:marBottom w:val="0"/>
      <w:divBdr>
        <w:top w:val="none" w:sz="0" w:space="0" w:color="auto"/>
        <w:left w:val="none" w:sz="0" w:space="0" w:color="auto"/>
        <w:bottom w:val="none" w:sz="0" w:space="0" w:color="auto"/>
        <w:right w:val="none" w:sz="0" w:space="0" w:color="auto"/>
      </w:divBdr>
    </w:div>
    <w:div w:id="943148708">
      <w:bodyDiv w:val="1"/>
      <w:marLeft w:val="0"/>
      <w:marRight w:val="0"/>
      <w:marTop w:val="0"/>
      <w:marBottom w:val="0"/>
      <w:divBdr>
        <w:top w:val="none" w:sz="0" w:space="0" w:color="auto"/>
        <w:left w:val="none" w:sz="0" w:space="0" w:color="auto"/>
        <w:bottom w:val="none" w:sz="0" w:space="0" w:color="auto"/>
        <w:right w:val="none" w:sz="0" w:space="0" w:color="auto"/>
      </w:divBdr>
    </w:div>
    <w:div w:id="964624742">
      <w:bodyDiv w:val="1"/>
      <w:marLeft w:val="0"/>
      <w:marRight w:val="0"/>
      <w:marTop w:val="0"/>
      <w:marBottom w:val="0"/>
      <w:divBdr>
        <w:top w:val="none" w:sz="0" w:space="0" w:color="auto"/>
        <w:left w:val="none" w:sz="0" w:space="0" w:color="auto"/>
        <w:bottom w:val="none" w:sz="0" w:space="0" w:color="auto"/>
        <w:right w:val="none" w:sz="0" w:space="0" w:color="auto"/>
      </w:divBdr>
    </w:div>
    <w:div w:id="969627783">
      <w:bodyDiv w:val="1"/>
      <w:marLeft w:val="0"/>
      <w:marRight w:val="0"/>
      <w:marTop w:val="0"/>
      <w:marBottom w:val="0"/>
      <w:divBdr>
        <w:top w:val="none" w:sz="0" w:space="0" w:color="auto"/>
        <w:left w:val="none" w:sz="0" w:space="0" w:color="auto"/>
        <w:bottom w:val="none" w:sz="0" w:space="0" w:color="auto"/>
        <w:right w:val="none" w:sz="0" w:space="0" w:color="auto"/>
      </w:divBdr>
    </w:div>
    <w:div w:id="1029602147">
      <w:bodyDiv w:val="1"/>
      <w:marLeft w:val="0"/>
      <w:marRight w:val="0"/>
      <w:marTop w:val="0"/>
      <w:marBottom w:val="0"/>
      <w:divBdr>
        <w:top w:val="none" w:sz="0" w:space="0" w:color="auto"/>
        <w:left w:val="none" w:sz="0" w:space="0" w:color="auto"/>
        <w:bottom w:val="none" w:sz="0" w:space="0" w:color="auto"/>
        <w:right w:val="none" w:sz="0" w:space="0" w:color="auto"/>
      </w:divBdr>
    </w:div>
    <w:div w:id="1032417731">
      <w:bodyDiv w:val="1"/>
      <w:marLeft w:val="0"/>
      <w:marRight w:val="0"/>
      <w:marTop w:val="0"/>
      <w:marBottom w:val="0"/>
      <w:divBdr>
        <w:top w:val="none" w:sz="0" w:space="0" w:color="auto"/>
        <w:left w:val="none" w:sz="0" w:space="0" w:color="auto"/>
        <w:bottom w:val="none" w:sz="0" w:space="0" w:color="auto"/>
        <w:right w:val="none" w:sz="0" w:space="0" w:color="auto"/>
      </w:divBdr>
    </w:div>
    <w:div w:id="1053311811">
      <w:bodyDiv w:val="1"/>
      <w:marLeft w:val="0"/>
      <w:marRight w:val="0"/>
      <w:marTop w:val="0"/>
      <w:marBottom w:val="0"/>
      <w:divBdr>
        <w:top w:val="none" w:sz="0" w:space="0" w:color="auto"/>
        <w:left w:val="none" w:sz="0" w:space="0" w:color="auto"/>
        <w:bottom w:val="none" w:sz="0" w:space="0" w:color="auto"/>
        <w:right w:val="none" w:sz="0" w:space="0" w:color="auto"/>
      </w:divBdr>
    </w:div>
    <w:div w:id="1054501063">
      <w:bodyDiv w:val="1"/>
      <w:marLeft w:val="0"/>
      <w:marRight w:val="0"/>
      <w:marTop w:val="0"/>
      <w:marBottom w:val="0"/>
      <w:divBdr>
        <w:top w:val="none" w:sz="0" w:space="0" w:color="auto"/>
        <w:left w:val="none" w:sz="0" w:space="0" w:color="auto"/>
        <w:bottom w:val="none" w:sz="0" w:space="0" w:color="auto"/>
        <w:right w:val="none" w:sz="0" w:space="0" w:color="auto"/>
      </w:divBdr>
    </w:div>
    <w:div w:id="1073550210">
      <w:bodyDiv w:val="1"/>
      <w:marLeft w:val="0"/>
      <w:marRight w:val="0"/>
      <w:marTop w:val="0"/>
      <w:marBottom w:val="0"/>
      <w:divBdr>
        <w:top w:val="none" w:sz="0" w:space="0" w:color="auto"/>
        <w:left w:val="none" w:sz="0" w:space="0" w:color="auto"/>
        <w:bottom w:val="none" w:sz="0" w:space="0" w:color="auto"/>
        <w:right w:val="none" w:sz="0" w:space="0" w:color="auto"/>
      </w:divBdr>
    </w:div>
    <w:div w:id="1084108290">
      <w:bodyDiv w:val="1"/>
      <w:marLeft w:val="0"/>
      <w:marRight w:val="0"/>
      <w:marTop w:val="0"/>
      <w:marBottom w:val="0"/>
      <w:divBdr>
        <w:top w:val="none" w:sz="0" w:space="0" w:color="auto"/>
        <w:left w:val="none" w:sz="0" w:space="0" w:color="auto"/>
        <w:bottom w:val="none" w:sz="0" w:space="0" w:color="auto"/>
        <w:right w:val="none" w:sz="0" w:space="0" w:color="auto"/>
      </w:divBdr>
      <w:divsChild>
        <w:div w:id="302275862">
          <w:marLeft w:val="0"/>
          <w:marRight w:val="0"/>
          <w:marTop w:val="0"/>
          <w:marBottom w:val="0"/>
          <w:divBdr>
            <w:top w:val="none" w:sz="0" w:space="0" w:color="auto"/>
            <w:left w:val="none" w:sz="0" w:space="0" w:color="auto"/>
            <w:bottom w:val="none" w:sz="0" w:space="0" w:color="auto"/>
            <w:right w:val="none" w:sz="0" w:space="0" w:color="auto"/>
          </w:divBdr>
        </w:div>
        <w:div w:id="1058673453">
          <w:marLeft w:val="0"/>
          <w:marRight w:val="0"/>
          <w:marTop w:val="0"/>
          <w:marBottom w:val="0"/>
          <w:divBdr>
            <w:top w:val="none" w:sz="0" w:space="0" w:color="auto"/>
            <w:left w:val="none" w:sz="0" w:space="0" w:color="auto"/>
            <w:bottom w:val="none" w:sz="0" w:space="0" w:color="auto"/>
            <w:right w:val="none" w:sz="0" w:space="0" w:color="auto"/>
          </w:divBdr>
        </w:div>
      </w:divsChild>
    </w:div>
    <w:div w:id="1106850717">
      <w:bodyDiv w:val="1"/>
      <w:marLeft w:val="0"/>
      <w:marRight w:val="0"/>
      <w:marTop w:val="0"/>
      <w:marBottom w:val="0"/>
      <w:divBdr>
        <w:top w:val="none" w:sz="0" w:space="0" w:color="auto"/>
        <w:left w:val="none" w:sz="0" w:space="0" w:color="auto"/>
        <w:bottom w:val="none" w:sz="0" w:space="0" w:color="auto"/>
        <w:right w:val="none" w:sz="0" w:space="0" w:color="auto"/>
      </w:divBdr>
    </w:div>
    <w:div w:id="1108430139">
      <w:bodyDiv w:val="1"/>
      <w:marLeft w:val="0"/>
      <w:marRight w:val="0"/>
      <w:marTop w:val="0"/>
      <w:marBottom w:val="0"/>
      <w:divBdr>
        <w:top w:val="none" w:sz="0" w:space="0" w:color="auto"/>
        <w:left w:val="none" w:sz="0" w:space="0" w:color="auto"/>
        <w:bottom w:val="none" w:sz="0" w:space="0" w:color="auto"/>
        <w:right w:val="none" w:sz="0" w:space="0" w:color="auto"/>
      </w:divBdr>
    </w:div>
    <w:div w:id="1109742633">
      <w:bodyDiv w:val="1"/>
      <w:marLeft w:val="0"/>
      <w:marRight w:val="0"/>
      <w:marTop w:val="0"/>
      <w:marBottom w:val="0"/>
      <w:divBdr>
        <w:top w:val="none" w:sz="0" w:space="0" w:color="auto"/>
        <w:left w:val="none" w:sz="0" w:space="0" w:color="auto"/>
        <w:bottom w:val="none" w:sz="0" w:space="0" w:color="auto"/>
        <w:right w:val="none" w:sz="0" w:space="0" w:color="auto"/>
      </w:divBdr>
    </w:div>
    <w:div w:id="1114442334">
      <w:bodyDiv w:val="1"/>
      <w:marLeft w:val="0"/>
      <w:marRight w:val="0"/>
      <w:marTop w:val="0"/>
      <w:marBottom w:val="0"/>
      <w:divBdr>
        <w:top w:val="none" w:sz="0" w:space="0" w:color="auto"/>
        <w:left w:val="none" w:sz="0" w:space="0" w:color="auto"/>
        <w:bottom w:val="none" w:sz="0" w:space="0" w:color="auto"/>
        <w:right w:val="none" w:sz="0" w:space="0" w:color="auto"/>
      </w:divBdr>
    </w:div>
    <w:div w:id="1142652763">
      <w:bodyDiv w:val="1"/>
      <w:marLeft w:val="0"/>
      <w:marRight w:val="0"/>
      <w:marTop w:val="0"/>
      <w:marBottom w:val="0"/>
      <w:divBdr>
        <w:top w:val="none" w:sz="0" w:space="0" w:color="auto"/>
        <w:left w:val="none" w:sz="0" w:space="0" w:color="auto"/>
        <w:bottom w:val="none" w:sz="0" w:space="0" w:color="auto"/>
        <w:right w:val="none" w:sz="0" w:space="0" w:color="auto"/>
      </w:divBdr>
    </w:div>
    <w:div w:id="1153369897">
      <w:bodyDiv w:val="1"/>
      <w:marLeft w:val="0"/>
      <w:marRight w:val="0"/>
      <w:marTop w:val="0"/>
      <w:marBottom w:val="0"/>
      <w:divBdr>
        <w:top w:val="none" w:sz="0" w:space="0" w:color="auto"/>
        <w:left w:val="none" w:sz="0" w:space="0" w:color="auto"/>
        <w:bottom w:val="none" w:sz="0" w:space="0" w:color="auto"/>
        <w:right w:val="none" w:sz="0" w:space="0" w:color="auto"/>
      </w:divBdr>
    </w:div>
    <w:div w:id="1159426196">
      <w:bodyDiv w:val="1"/>
      <w:marLeft w:val="0"/>
      <w:marRight w:val="0"/>
      <w:marTop w:val="0"/>
      <w:marBottom w:val="0"/>
      <w:divBdr>
        <w:top w:val="none" w:sz="0" w:space="0" w:color="auto"/>
        <w:left w:val="none" w:sz="0" w:space="0" w:color="auto"/>
        <w:bottom w:val="none" w:sz="0" w:space="0" w:color="auto"/>
        <w:right w:val="none" w:sz="0" w:space="0" w:color="auto"/>
      </w:divBdr>
    </w:div>
    <w:div w:id="1167401594">
      <w:bodyDiv w:val="1"/>
      <w:marLeft w:val="0"/>
      <w:marRight w:val="0"/>
      <w:marTop w:val="0"/>
      <w:marBottom w:val="0"/>
      <w:divBdr>
        <w:top w:val="none" w:sz="0" w:space="0" w:color="auto"/>
        <w:left w:val="none" w:sz="0" w:space="0" w:color="auto"/>
        <w:bottom w:val="none" w:sz="0" w:space="0" w:color="auto"/>
        <w:right w:val="none" w:sz="0" w:space="0" w:color="auto"/>
      </w:divBdr>
      <w:divsChild>
        <w:div w:id="372198913">
          <w:marLeft w:val="0"/>
          <w:marRight w:val="0"/>
          <w:marTop w:val="0"/>
          <w:marBottom w:val="0"/>
          <w:divBdr>
            <w:top w:val="none" w:sz="0" w:space="0" w:color="auto"/>
            <w:left w:val="none" w:sz="0" w:space="0" w:color="auto"/>
            <w:bottom w:val="none" w:sz="0" w:space="0" w:color="auto"/>
            <w:right w:val="none" w:sz="0" w:space="0" w:color="auto"/>
          </w:divBdr>
        </w:div>
        <w:div w:id="439378839">
          <w:marLeft w:val="0"/>
          <w:marRight w:val="0"/>
          <w:marTop w:val="0"/>
          <w:marBottom w:val="0"/>
          <w:divBdr>
            <w:top w:val="none" w:sz="0" w:space="0" w:color="auto"/>
            <w:left w:val="none" w:sz="0" w:space="0" w:color="auto"/>
            <w:bottom w:val="none" w:sz="0" w:space="0" w:color="auto"/>
            <w:right w:val="none" w:sz="0" w:space="0" w:color="auto"/>
          </w:divBdr>
        </w:div>
      </w:divsChild>
    </w:div>
    <w:div w:id="1216695980">
      <w:bodyDiv w:val="1"/>
      <w:marLeft w:val="0"/>
      <w:marRight w:val="0"/>
      <w:marTop w:val="0"/>
      <w:marBottom w:val="0"/>
      <w:divBdr>
        <w:top w:val="none" w:sz="0" w:space="0" w:color="auto"/>
        <w:left w:val="none" w:sz="0" w:space="0" w:color="auto"/>
        <w:bottom w:val="none" w:sz="0" w:space="0" w:color="auto"/>
        <w:right w:val="none" w:sz="0" w:space="0" w:color="auto"/>
      </w:divBdr>
    </w:div>
    <w:div w:id="1227494710">
      <w:bodyDiv w:val="1"/>
      <w:marLeft w:val="0"/>
      <w:marRight w:val="0"/>
      <w:marTop w:val="0"/>
      <w:marBottom w:val="0"/>
      <w:divBdr>
        <w:top w:val="none" w:sz="0" w:space="0" w:color="auto"/>
        <w:left w:val="none" w:sz="0" w:space="0" w:color="auto"/>
        <w:bottom w:val="none" w:sz="0" w:space="0" w:color="auto"/>
        <w:right w:val="none" w:sz="0" w:space="0" w:color="auto"/>
      </w:divBdr>
    </w:div>
    <w:div w:id="1232816501">
      <w:bodyDiv w:val="1"/>
      <w:marLeft w:val="0"/>
      <w:marRight w:val="0"/>
      <w:marTop w:val="0"/>
      <w:marBottom w:val="0"/>
      <w:divBdr>
        <w:top w:val="none" w:sz="0" w:space="0" w:color="auto"/>
        <w:left w:val="none" w:sz="0" w:space="0" w:color="auto"/>
        <w:bottom w:val="none" w:sz="0" w:space="0" w:color="auto"/>
        <w:right w:val="none" w:sz="0" w:space="0" w:color="auto"/>
      </w:divBdr>
    </w:div>
    <w:div w:id="1246190428">
      <w:bodyDiv w:val="1"/>
      <w:marLeft w:val="0"/>
      <w:marRight w:val="0"/>
      <w:marTop w:val="0"/>
      <w:marBottom w:val="0"/>
      <w:divBdr>
        <w:top w:val="none" w:sz="0" w:space="0" w:color="auto"/>
        <w:left w:val="none" w:sz="0" w:space="0" w:color="auto"/>
        <w:bottom w:val="none" w:sz="0" w:space="0" w:color="auto"/>
        <w:right w:val="none" w:sz="0" w:space="0" w:color="auto"/>
      </w:divBdr>
    </w:div>
    <w:div w:id="1277786056">
      <w:bodyDiv w:val="1"/>
      <w:marLeft w:val="0"/>
      <w:marRight w:val="0"/>
      <w:marTop w:val="0"/>
      <w:marBottom w:val="0"/>
      <w:divBdr>
        <w:top w:val="none" w:sz="0" w:space="0" w:color="auto"/>
        <w:left w:val="none" w:sz="0" w:space="0" w:color="auto"/>
        <w:bottom w:val="none" w:sz="0" w:space="0" w:color="auto"/>
        <w:right w:val="none" w:sz="0" w:space="0" w:color="auto"/>
      </w:divBdr>
    </w:div>
    <w:div w:id="1297754898">
      <w:bodyDiv w:val="1"/>
      <w:marLeft w:val="0"/>
      <w:marRight w:val="0"/>
      <w:marTop w:val="0"/>
      <w:marBottom w:val="0"/>
      <w:divBdr>
        <w:top w:val="none" w:sz="0" w:space="0" w:color="auto"/>
        <w:left w:val="none" w:sz="0" w:space="0" w:color="auto"/>
        <w:bottom w:val="none" w:sz="0" w:space="0" w:color="auto"/>
        <w:right w:val="none" w:sz="0" w:space="0" w:color="auto"/>
      </w:divBdr>
    </w:div>
    <w:div w:id="1322268459">
      <w:bodyDiv w:val="1"/>
      <w:marLeft w:val="0"/>
      <w:marRight w:val="0"/>
      <w:marTop w:val="0"/>
      <w:marBottom w:val="0"/>
      <w:divBdr>
        <w:top w:val="none" w:sz="0" w:space="0" w:color="auto"/>
        <w:left w:val="none" w:sz="0" w:space="0" w:color="auto"/>
        <w:bottom w:val="none" w:sz="0" w:space="0" w:color="auto"/>
        <w:right w:val="none" w:sz="0" w:space="0" w:color="auto"/>
      </w:divBdr>
    </w:div>
    <w:div w:id="1333990402">
      <w:bodyDiv w:val="1"/>
      <w:marLeft w:val="0"/>
      <w:marRight w:val="0"/>
      <w:marTop w:val="0"/>
      <w:marBottom w:val="0"/>
      <w:divBdr>
        <w:top w:val="none" w:sz="0" w:space="0" w:color="auto"/>
        <w:left w:val="none" w:sz="0" w:space="0" w:color="auto"/>
        <w:bottom w:val="none" w:sz="0" w:space="0" w:color="auto"/>
        <w:right w:val="none" w:sz="0" w:space="0" w:color="auto"/>
      </w:divBdr>
    </w:div>
    <w:div w:id="1341929511">
      <w:bodyDiv w:val="1"/>
      <w:marLeft w:val="0"/>
      <w:marRight w:val="0"/>
      <w:marTop w:val="0"/>
      <w:marBottom w:val="0"/>
      <w:divBdr>
        <w:top w:val="none" w:sz="0" w:space="0" w:color="auto"/>
        <w:left w:val="none" w:sz="0" w:space="0" w:color="auto"/>
        <w:bottom w:val="none" w:sz="0" w:space="0" w:color="auto"/>
        <w:right w:val="none" w:sz="0" w:space="0" w:color="auto"/>
      </w:divBdr>
    </w:div>
    <w:div w:id="1361588099">
      <w:bodyDiv w:val="1"/>
      <w:marLeft w:val="0"/>
      <w:marRight w:val="0"/>
      <w:marTop w:val="0"/>
      <w:marBottom w:val="0"/>
      <w:divBdr>
        <w:top w:val="none" w:sz="0" w:space="0" w:color="auto"/>
        <w:left w:val="none" w:sz="0" w:space="0" w:color="auto"/>
        <w:bottom w:val="none" w:sz="0" w:space="0" w:color="auto"/>
        <w:right w:val="none" w:sz="0" w:space="0" w:color="auto"/>
      </w:divBdr>
    </w:div>
    <w:div w:id="1370883142">
      <w:bodyDiv w:val="1"/>
      <w:marLeft w:val="0"/>
      <w:marRight w:val="0"/>
      <w:marTop w:val="0"/>
      <w:marBottom w:val="0"/>
      <w:divBdr>
        <w:top w:val="none" w:sz="0" w:space="0" w:color="auto"/>
        <w:left w:val="none" w:sz="0" w:space="0" w:color="auto"/>
        <w:bottom w:val="none" w:sz="0" w:space="0" w:color="auto"/>
        <w:right w:val="none" w:sz="0" w:space="0" w:color="auto"/>
      </w:divBdr>
    </w:div>
    <w:div w:id="1379937722">
      <w:bodyDiv w:val="1"/>
      <w:marLeft w:val="0"/>
      <w:marRight w:val="0"/>
      <w:marTop w:val="0"/>
      <w:marBottom w:val="0"/>
      <w:divBdr>
        <w:top w:val="none" w:sz="0" w:space="0" w:color="auto"/>
        <w:left w:val="none" w:sz="0" w:space="0" w:color="auto"/>
        <w:bottom w:val="none" w:sz="0" w:space="0" w:color="auto"/>
        <w:right w:val="none" w:sz="0" w:space="0" w:color="auto"/>
      </w:divBdr>
    </w:div>
    <w:div w:id="1382250177">
      <w:bodyDiv w:val="1"/>
      <w:marLeft w:val="0"/>
      <w:marRight w:val="0"/>
      <w:marTop w:val="0"/>
      <w:marBottom w:val="0"/>
      <w:divBdr>
        <w:top w:val="none" w:sz="0" w:space="0" w:color="auto"/>
        <w:left w:val="none" w:sz="0" w:space="0" w:color="auto"/>
        <w:bottom w:val="none" w:sz="0" w:space="0" w:color="auto"/>
        <w:right w:val="none" w:sz="0" w:space="0" w:color="auto"/>
      </w:divBdr>
    </w:div>
    <w:div w:id="1382628771">
      <w:bodyDiv w:val="1"/>
      <w:marLeft w:val="0"/>
      <w:marRight w:val="0"/>
      <w:marTop w:val="0"/>
      <w:marBottom w:val="0"/>
      <w:divBdr>
        <w:top w:val="none" w:sz="0" w:space="0" w:color="auto"/>
        <w:left w:val="none" w:sz="0" w:space="0" w:color="auto"/>
        <w:bottom w:val="none" w:sz="0" w:space="0" w:color="auto"/>
        <w:right w:val="none" w:sz="0" w:space="0" w:color="auto"/>
      </w:divBdr>
    </w:div>
    <w:div w:id="1404453433">
      <w:bodyDiv w:val="1"/>
      <w:marLeft w:val="0"/>
      <w:marRight w:val="0"/>
      <w:marTop w:val="0"/>
      <w:marBottom w:val="0"/>
      <w:divBdr>
        <w:top w:val="none" w:sz="0" w:space="0" w:color="auto"/>
        <w:left w:val="none" w:sz="0" w:space="0" w:color="auto"/>
        <w:bottom w:val="none" w:sz="0" w:space="0" w:color="auto"/>
        <w:right w:val="none" w:sz="0" w:space="0" w:color="auto"/>
      </w:divBdr>
    </w:div>
    <w:div w:id="1471484602">
      <w:bodyDiv w:val="1"/>
      <w:marLeft w:val="0"/>
      <w:marRight w:val="0"/>
      <w:marTop w:val="0"/>
      <w:marBottom w:val="0"/>
      <w:divBdr>
        <w:top w:val="none" w:sz="0" w:space="0" w:color="auto"/>
        <w:left w:val="none" w:sz="0" w:space="0" w:color="auto"/>
        <w:bottom w:val="none" w:sz="0" w:space="0" w:color="auto"/>
        <w:right w:val="none" w:sz="0" w:space="0" w:color="auto"/>
      </w:divBdr>
      <w:divsChild>
        <w:div w:id="1577398781">
          <w:marLeft w:val="0"/>
          <w:marRight w:val="0"/>
          <w:marTop w:val="216"/>
          <w:marBottom w:val="0"/>
          <w:divBdr>
            <w:top w:val="none" w:sz="0" w:space="0" w:color="auto"/>
            <w:left w:val="none" w:sz="0" w:space="0" w:color="auto"/>
            <w:bottom w:val="none" w:sz="0" w:space="0" w:color="auto"/>
            <w:right w:val="none" w:sz="0" w:space="0" w:color="auto"/>
          </w:divBdr>
        </w:div>
        <w:div w:id="1579097503">
          <w:marLeft w:val="0"/>
          <w:marRight w:val="0"/>
          <w:marTop w:val="216"/>
          <w:marBottom w:val="0"/>
          <w:divBdr>
            <w:top w:val="none" w:sz="0" w:space="0" w:color="auto"/>
            <w:left w:val="none" w:sz="0" w:space="0" w:color="auto"/>
            <w:bottom w:val="none" w:sz="0" w:space="0" w:color="auto"/>
            <w:right w:val="none" w:sz="0" w:space="0" w:color="auto"/>
          </w:divBdr>
        </w:div>
      </w:divsChild>
    </w:div>
    <w:div w:id="1488325350">
      <w:bodyDiv w:val="1"/>
      <w:marLeft w:val="0"/>
      <w:marRight w:val="0"/>
      <w:marTop w:val="0"/>
      <w:marBottom w:val="0"/>
      <w:divBdr>
        <w:top w:val="none" w:sz="0" w:space="0" w:color="auto"/>
        <w:left w:val="none" w:sz="0" w:space="0" w:color="auto"/>
        <w:bottom w:val="none" w:sz="0" w:space="0" w:color="auto"/>
        <w:right w:val="none" w:sz="0" w:space="0" w:color="auto"/>
      </w:divBdr>
    </w:div>
    <w:div w:id="1493451415">
      <w:bodyDiv w:val="1"/>
      <w:marLeft w:val="0"/>
      <w:marRight w:val="0"/>
      <w:marTop w:val="0"/>
      <w:marBottom w:val="0"/>
      <w:divBdr>
        <w:top w:val="none" w:sz="0" w:space="0" w:color="auto"/>
        <w:left w:val="none" w:sz="0" w:space="0" w:color="auto"/>
        <w:bottom w:val="none" w:sz="0" w:space="0" w:color="auto"/>
        <w:right w:val="none" w:sz="0" w:space="0" w:color="auto"/>
      </w:divBdr>
    </w:div>
    <w:div w:id="1566257337">
      <w:bodyDiv w:val="1"/>
      <w:marLeft w:val="0"/>
      <w:marRight w:val="0"/>
      <w:marTop w:val="0"/>
      <w:marBottom w:val="0"/>
      <w:divBdr>
        <w:top w:val="none" w:sz="0" w:space="0" w:color="auto"/>
        <w:left w:val="none" w:sz="0" w:space="0" w:color="auto"/>
        <w:bottom w:val="none" w:sz="0" w:space="0" w:color="auto"/>
        <w:right w:val="none" w:sz="0" w:space="0" w:color="auto"/>
      </w:divBdr>
    </w:div>
    <w:div w:id="1588421947">
      <w:bodyDiv w:val="1"/>
      <w:marLeft w:val="0"/>
      <w:marRight w:val="0"/>
      <w:marTop w:val="0"/>
      <w:marBottom w:val="0"/>
      <w:divBdr>
        <w:top w:val="none" w:sz="0" w:space="0" w:color="auto"/>
        <w:left w:val="none" w:sz="0" w:space="0" w:color="auto"/>
        <w:bottom w:val="none" w:sz="0" w:space="0" w:color="auto"/>
        <w:right w:val="none" w:sz="0" w:space="0" w:color="auto"/>
      </w:divBdr>
    </w:div>
    <w:div w:id="1592542103">
      <w:bodyDiv w:val="1"/>
      <w:marLeft w:val="0"/>
      <w:marRight w:val="0"/>
      <w:marTop w:val="0"/>
      <w:marBottom w:val="0"/>
      <w:divBdr>
        <w:top w:val="none" w:sz="0" w:space="0" w:color="auto"/>
        <w:left w:val="none" w:sz="0" w:space="0" w:color="auto"/>
        <w:bottom w:val="none" w:sz="0" w:space="0" w:color="auto"/>
        <w:right w:val="none" w:sz="0" w:space="0" w:color="auto"/>
      </w:divBdr>
    </w:div>
    <w:div w:id="1596596058">
      <w:bodyDiv w:val="1"/>
      <w:marLeft w:val="0"/>
      <w:marRight w:val="0"/>
      <w:marTop w:val="0"/>
      <w:marBottom w:val="0"/>
      <w:divBdr>
        <w:top w:val="none" w:sz="0" w:space="0" w:color="auto"/>
        <w:left w:val="none" w:sz="0" w:space="0" w:color="auto"/>
        <w:bottom w:val="none" w:sz="0" w:space="0" w:color="auto"/>
        <w:right w:val="none" w:sz="0" w:space="0" w:color="auto"/>
      </w:divBdr>
    </w:div>
    <w:div w:id="1600138934">
      <w:bodyDiv w:val="1"/>
      <w:marLeft w:val="0"/>
      <w:marRight w:val="0"/>
      <w:marTop w:val="0"/>
      <w:marBottom w:val="0"/>
      <w:divBdr>
        <w:top w:val="none" w:sz="0" w:space="0" w:color="auto"/>
        <w:left w:val="none" w:sz="0" w:space="0" w:color="auto"/>
        <w:bottom w:val="none" w:sz="0" w:space="0" w:color="auto"/>
        <w:right w:val="none" w:sz="0" w:space="0" w:color="auto"/>
      </w:divBdr>
    </w:div>
    <w:div w:id="1633052101">
      <w:bodyDiv w:val="1"/>
      <w:marLeft w:val="0"/>
      <w:marRight w:val="0"/>
      <w:marTop w:val="0"/>
      <w:marBottom w:val="0"/>
      <w:divBdr>
        <w:top w:val="none" w:sz="0" w:space="0" w:color="auto"/>
        <w:left w:val="none" w:sz="0" w:space="0" w:color="auto"/>
        <w:bottom w:val="none" w:sz="0" w:space="0" w:color="auto"/>
        <w:right w:val="none" w:sz="0" w:space="0" w:color="auto"/>
      </w:divBdr>
    </w:div>
    <w:div w:id="1635674441">
      <w:bodyDiv w:val="1"/>
      <w:marLeft w:val="0"/>
      <w:marRight w:val="0"/>
      <w:marTop w:val="0"/>
      <w:marBottom w:val="0"/>
      <w:divBdr>
        <w:top w:val="none" w:sz="0" w:space="0" w:color="auto"/>
        <w:left w:val="none" w:sz="0" w:space="0" w:color="auto"/>
        <w:bottom w:val="none" w:sz="0" w:space="0" w:color="auto"/>
        <w:right w:val="none" w:sz="0" w:space="0" w:color="auto"/>
      </w:divBdr>
    </w:div>
    <w:div w:id="1682971273">
      <w:bodyDiv w:val="1"/>
      <w:marLeft w:val="0"/>
      <w:marRight w:val="0"/>
      <w:marTop w:val="0"/>
      <w:marBottom w:val="0"/>
      <w:divBdr>
        <w:top w:val="none" w:sz="0" w:space="0" w:color="auto"/>
        <w:left w:val="none" w:sz="0" w:space="0" w:color="auto"/>
        <w:bottom w:val="none" w:sz="0" w:space="0" w:color="auto"/>
        <w:right w:val="none" w:sz="0" w:space="0" w:color="auto"/>
      </w:divBdr>
    </w:div>
    <w:div w:id="1695881189">
      <w:bodyDiv w:val="1"/>
      <w:marLeft w:val="0"/>
      <w:marRight w:val="0"/>
      <w:marTop w:val="0"/>
      <w:marBottom w:val="0"/>
      <w:divBdr>
        <w:top w:val="none" w:sz="0" w:space="0" w:color="auto"/>
        <w:left w:val="none" w:sz="0" w:space="0" w:color="auto"/>
        <w:bottom w:val="none" w:sz="0" w:space="0" w:color="auto"/>
        <w:right w:val="none" w:sz="0" w:space="0" w:color="auto"/>
      </w:divBdr>
      <w:divsChild>
        <w:div w:id="107938908">
          <w:marLeft w:val="0"/>
          <w:marRight w:val="0"/>
          <w:marTop w:val="0"/>
          <w:marBottom w:val="0"/>
          <w:divBdr>
            <w:top w:val="none" w:sz="0" w:space="0" w:color="auto"/>
            <w:left w:val="none" w:sz="0" w:space="0" w:color="auto"/>
            <w:bottom w:val="none" w:sz="0" w:space="0" w:color="auto"/>
            <w:right w:val="none" w:sz="0" w:space="0" w:color="auto"/>
          </w:divBdr>
        </w:div>
        <w:div w:id="304815454">
          <w:marLeft w:val="0"/>
          <w:marRight w:val="0"/>
          <w:marTop w:val="0"/>
          <w:marBottom w:val="0"/>
          <w:divBdr>
            <w:top w:val="none" w:sz="0" w:space="0" w:color="auto"/>
            <w:left w:val="none" w:sz="0" w:space="0" w:color="auto"/>
            <w:bottom w:val="none" w:sz="0" w:space="0" w:color="auto"/>
            <w:right w:val="none" w:sz="0" w:space="0" w:color="auto"/>
          </w:divBdr>
        </w:div>
        <w:div w:id="577713602">
          <w:marLeft w:val="0"/>
          <w:marRight w:val="0"/>
          <w:marTop w:val="0"/>
          <w:marBottom w:val="0"/>
          <w:divBdr>
            <w:top w:val="none" w:sz="0" w:space="0" w:color="auto"/>
            <w:left w:val="none" w:sz="0" w:space="0" w:color="auto"/>
            <w:bottom w:val="none" w:sz="0" w:space="0" w:color="auto"/>
            <w:right w:val="none" w:sz="0" w:space="0" w:color="auto"/>
          </w:divBdr>
        </w:div>
        <w:div w:id="658311987">
          <w:marLeft w:val="0"/>
          <w:marRight w:val="0"/>
          <w:marTop w:val="0"/>
          <w:marBottom w:val="0"/>
          <w:divBdr>
            <w:top w:val="none" w:sz="0" w:space="0" w:color="auto"/>
            <w:left w:val="none" w:sz="0" w:space="0" w:color="auto"/>
            <w:bottom w:val="none" w:sz="0" w:space="0" w:color="auto"/>
            <w:right w:val="none" w:sz="0" w:space="0" w:color="auto"/>
          </w:divBdr>
        </w:div>
        <w:div w:id="718437017">
          <w:marLeft w:val="0"/>
          <w:marRight w:val="0"/>
          <w:marTop w:val="0"/>
          <w:marBottom w:val="0"/>
          <w:divBdr>
            <w:top w:val="none" w:sz="0" w:space="0" w:color="auto"/>
            <w:left w:val="none" w:sz="0" w:space="0" w:color="auto"/>
            <w:bottom w:val="none" w:sz="0" w:space="0" w:color="auto"/>
            <w:right w:val="none" w:sz="0" w:space="0" w:color="auto"/>
          </w:divBdr>
        </w:div>
        <w:div w:id="1476875761">
          <w:marLeft w:val="0"/>
          <w:marRight w:val="0"/>
          <w:marTop w:val="0"/>
          <w:marBottom w:val="0"/>
          <w:divBdr>
            <w:top w:val="none" w:sz="0" w:space="0" w:color="auto"/>
            <w:left w:val="none" w:sz="0" w:space="0" w:color="auto"/>
            <w:bottom w:val="none" w:sz="0" w:space="0" w:color="auto"/>
            <w:right w:val="none" w:sz="0" w:space="0" w:color="auto"/>
          </w:divBdr>
        </w:div>
        <w:div w:id="1614435605">
          <w:marLeft w:val="0"/>
          <w:marRight w:val="0"/>
          <w:marTop w:val="0"/>
          <w:marBottom w:val="0"/>
          <w:divBdr>
            <w:top w:val="none" w:sz="0" w:space="0" w:color="auto"/>
            <w:left w:val="none" w:sz="0" w:space="0" w:color="auto"/>
            <w:bottom w:val="none" w:sz="0" w:space="0" w:color="auto"/>
            <w:right w:val="none" w:sz="0" w:space="0" w:color="auto"/>
          </w:divBdr>
        </w:div>
      </w:divsChild>
    </w:div>
    <w:div w:id="1698771864">
      <w:bodyDiv w:val="1"/>
      <w:marLeft w:val="0"/>
      <w:marRight w:val="0"/>
      <w:marTop w:val="0"/>
      <w:marBottom w:val="0"/>
      <w:divBdr>
        <w:top w:val="none" w:sz="0" w:space="0" w:color="auto"/>
        <w:left w:val="none" w:sz="0" w:space="0" w:color="auto"/>
        <w:bottom w:val="none" w:sz="0" w:space="0" w:color="auto"/>
        <w:right w:val="none" w:sz="0" w:space="0" w:color="auto"/>
      </w:divBdr>
    </w:div>
    <w:div w:id="1721320310">
      <w:bodyDiv w:val="1"/>
      <w:marLeft w:val="0"/>
      <w:marRight w:val="0"/>
      <w:marTop w:val="0"/>
      <w:marBottom w:val="0"/>
      <w:divBdr>
        <w:top w:val="none" w:sz="0" w:space="0" w:color="auto"/>
        <w:left w:val="none" w:sz="0" w:space="0" w:color="auto"/>
        <w:bottom w:val="none" w:sz="0" w:space="0" w:color="auto"/>
        <w:right w:val="none" w:sz="0" w:space="0" w:color="auto"/>
      </w:divBdr>
    </w:div>
    <w:div w:id="1733313107">
      <w:bodyDiv w:val="1"/>
      <w:marLeft w:val="0"/>
      <w:marRight w:val="0"/>
      <w:marTop w:val="0"/>
      <w:marBottom w:val="0"/>
      <w:divBdr>
        <w:top w:val="none" w:sz="0" w:space="0" w:color="auto"/>
        <w:left w:val="none" w:sz="0" w:space="0" w:color="auto"/>
        <w:bottom w:val="none" w:sz="0" w:space="0" w:color="auto"/>
        <w:right w:val="none" w:sz="0" w:space="0" w:color="auto"/>
      </w:divBdr>
    </w:div>
    <w:div w:id="1750928073">
      <w:bodyDiv w:val="1"/>
      <w:marLeft w:val="0"/>
      <w:marRight w:val="0"/>
      <w:marTop w:val="0"/>
      <w:marBottom w:val="0"/>
      <w:divBdr>
        <w:top w:val="none" w:sz="0" w:space="0" w:color="auto"/>
        <w:left w:val="none" w:sz="0" w:space="0" w:color="auto"/>
        <w:bottom w:val="none" w:sz="0" w:space="0" w:color="auto"/>
        <w:right w:val="none" w:sz="0" w:space="0" w:color="auto"/>
      </w:divBdr>
    </w:div>
    <w:div w:id="1765148415">
      <w:bodyDiv w:val="1"/>
      <w:marLeft w:val="0"/>
      <w:marRight w:val="0"/>
      <w:marTop w:val="0"/>
      <w:marBottom w:val="0"/>
      <w:divBdr>
        <w:top w:val="none" w:sz="0" w:space="0" w:color="auto"/>
        <w:left w:val="none" w:sz="0" w:space="0" w:color="auto"/>
        <w:bottom w:val="none" w:sz="0" w:space="0" w:color="auto"/>
        <w:right w:val="none" w:sz="0" w:space="0" w:color="auto"/>
      </w:divBdr>
    </w:div>
    <w:div w:id="1783648925">
      <w:bodyDiv w:val="1"/>
      <w:marLeft w:val="0"/>
      <w:marRight w:val="0"/>
      <w:marTop w:val="0"/>
      <w:marBottom w:val="0"/>
      <w:divBdr>
        <w:top w:val="none" w:sz="0" w:space="0" w:color="auto"/>
        <w:left w:val="none" w:sz="0" w:space="0" w:color="auto"/>
        <w:bottom w:val="none" w:sz="0" w:space="0" w:color="auto"/>
        <w:right w:val="none" w:sz="0" w:space="0" w:color="auto"/>
      </w:divBdr>
    </w:div>
    <w:div w:id="1812942929">
      <w:bodyDiv w:val="1"/>
      <w:marLeft w:val="0"/>
      <w:marRight w:val="0"/>
      <w:marTop w:val="0"/>
      <w:marBottom w:val="0"/>
      <w:divBdr>
        <w:top w:val="none" w:sz="0" w:space="0" w:color="auto"/>
        <w:left w:val="none" w:sz="0" w:space="0" w:color="auto"/>
        <w:bottom w:val="none" w:sz="0" w:space="0" w:color="auto"/>
        <w:right w:val="none" w:sz="0" w:space="0" w:color="auto"/>
      </w:divBdr>
    </w:div>
    <w:div w:id="1825777566">
      <w:bodyDiv w:val="1"/>
      <w:marLeft w:val="0"/>
      <w:marRight w:val="0"/>
      <w:marTop w:val="0"/>
      <w:marBottom w:val="0"/>
      <w:divBdr>
        <w:top w:val="none" w:sz="0" w:space="0" w:color="auto"/>
        <w:left w:val="none" w:sz="0" w:space="0" w:color="auto"/>
        <w:bottom w:val="none" w:sz="0" w:space="0" w:color="auto"/>
        <w:right w:val="none" w:sz="0" w:space="0" w:color="auto"/>
      </w:divBdr>
    </w:div>
    <w:div w:id="1841043950">
      <w:bodyDiv w:val="1"/>
      <w:marLeft w:val="0"/>
      <w:marRight w:val="0"/>
      <w:marTop w:val="0"/>
      <w:marBottom w:val="0"/>
      <w:divBdr>
        <w:top w:val="none" w:sz="0" w:space="0" w:color="auto"/>
        <w:left w:val="none" w:sz="0" w:space="0" w:color="auto"/>
        <w:bottom w:val="none" w:sz="0" w:space="0" w:color="auto"/>
        <w:right w:val="none" w:sz="0" w:space="0" w:color="auto"/>
      </w:divBdr>
    </w:div>
    <w:div w:id="1858231652">
      <w:bodyDiv w:val="1"/>
      <w:marLeft w:val="0"/>
      <w:marRight w:val="0"/>
      <w:marTop w:val="0"/>
      <w:marBottom w:val="0"/>
      <w:divBdr>
        <w:top w:val="none" w:sz="0" w:space="0" w:color="auto"/>
        <w:left w:val="none" w:sz="0" w:space="0" w:color="auto"/>
        <w:bottom w:val="none" w:sz="0" w:space="0" w:color="auto"/>
        <w:right w:val="none" w:sz="0" w:space="0" w:color="auto"/>
      </w:divBdr>
      <w:divsChild>
        <w:div w:id="1835535821">
          <w:marLeft w:val="0"/>
          <w:marRight w:val="0"/>
          <w:marTop w:val="0"/>
          <w:marBottom w:val="0"/>
          <w:divBdr>
            <w:top w:val="none" w:sz="0" w:space="0" w:color="auto"/>
            <w:left w:val="none" w:sz="0" w:space="0" w:color="auto"/>
            <w:bottom w:val="none" w:sz="0" w:space="0" w:color="auto"/>
            <w:right w:val="none" w:sz="0" w:space="0" w:color="auto"/>
          </w:divBdr>
        </w:div>
      </w:divsChild>
    </w:div>
    <w:div w:id="1861242148">
      <w:bodyDiv w:val="1"/>
      <w:marLeft w:val="0"/>
      <w:marRight w:val="0"/>
      <w:marTop w:val="0"/>
      <w:marBottom w:val="0"/>
      <w:divBdr>
        <w:top w:val="none" w:sz="0" w:space="0" w:color="auto"/>
        <w:left w:val="none" w:sz="0" w:space="0" w:color="auto"/>
        <w:bottom w:val="none" w:sz="0" w:space="0" w:color="auto"/>
        <w:right w:val="none" w:sz="0" w:space="0" w:color="auto"/>
      </w:divBdr>
    </w:div>
    <w:div w:id="1882404705">
      <w:bodyDiv w:val="1"/>
      <w:marLeft w:val="0"/>
      <w:marRight w:val="0"/>
      <w:marTop w:val="0"/>
      <w:marBottom w:val="0"/>
      <w:divBdr>
        <w:top w:val="none" w:sz="0" w:space="0" w:color="auto"/>
        <w:left w:val="none" w:sz="0" w:space="0" w:color="auto"/>
        <w:bottom w:val="none" w:sz="0" w:space="0" w:color="auto"/>
        <w:right w:val="none" w:sz="0" w:space="0" w:color="auto"/>
      </w:divBdr>
    </w:div>
    <w:div w:id="1916863050">
      <w:bodyDiv w:val="1"/>
      <w:marLeft w:val="0"/>
      <w:marRight w:val="0"/>
      <w:marTop w:val="0"/>
      <w:marBottom w:val="0"/>
      <w:divBdr>
        <w:top w:val="none" w:sz="0" w:space="0" w:color="auto"/>
        <w:left w:val="none" w:sz="0" w:space="0" w:color="auto"/>
        <w:bottom w:val="none" w:sz="0" w:space="0" w:color="auto"/>
        <w:right w:val="none" w:sz="0" w:space="0" w:color="auto"/>
      </w:divBdr>
    </w:div>
    <w:div w:id="1940139864">
      <w:bodyDiv w:val="1"/>
      <w:marLeft w:val="0"/>
      <w:marRight w:val="0"/>
      <w:marTop w:val="0"/>
      <w:marBottom w:val="0"/>
      <w:divBdr>
        <w:top w:val="none" w:sz="0" w:space="0" w:color="auto"/>
        <w:left w:val="none" w:sz="0" w:space="0" w:color="auto"/>
        <w:bottom w:val="none" w:sz="0" w:space="0" w:color="auto"/>
        <w:right w:val="none" w:sz="0" w:space="0" w:color="auto"/>
      </w:divBdr>
    </w:div>
    <w:div w:id="1941067032">
      <w:bodyDiv w:val="1"/>
      <w:marLeft w:val="0"/>
      <w:marRight w:val="0"/>
      <w:marTop w:val="0"/>
      <w:marBottom w:val="0"/>
      <w:divBdr>
        <w:top w:val="none" w:sz="0" w:space="0" w:color="auto"/>
        <w:left w:val="none" w:sz="0" w:space="0" w:color="auto"/>
        <w:bottom w:val="none" w:sz="0" w:space="0" w:color="auto"/>
        <w:right w:val="none" w:sz="0" w:space="0" w:color="auto"/>
      </w:divBdr>
    </w:div>
    <w:div w:id="1944921471">
      <w:bodyDiv w:val="1"/>
      <w:marLeft w:val="0"/>
      <w:marRight w:val="0"/>
      <w:marTop w:val="0"/>
      <w:marBottom w:val="0"/>
      <w:divBdr>
        <w:top w:val="none" w:sz="0" w:space="0" w:color="auto"/>
        <w:left w:val="none" w:sz="0" w:space="0" w:color="auto"/>
        <w:bottom w:val="none" w:sz="0" w:space="0" w:color="auto"/>
        <w:right w:val="none" w:sz="0" w:space="0" w:color="auto"/>
      </w:divBdr>
    </w:div>
    <w:div w:id="1950548526">
      <w:bodyDiv w:val="1"/>
      <w:marLeft w:val="0"/>
      <w:marRight w:val="0"/>
      <w:marTop w:val="0"/>
      <w:marBottom w:val="0"/>
      <w:divBdr>
        <w:top w:val="none" w:sz="0" w:space="0" w:color="auto"/>
        <w:left w:val="none" w:sz="0" w:space="0" w:color="auto"/>
        <w:bottom w:val="none" w:sz="0" w:space="0" w:color="auto"/>
        <w:right w:val="none" w:sz="0" w:space="0" w:color="auto"/>
      </w:divBdr>
    </w:div>
    <w:div w:id="1972128135">
      <w:bodyDiv w:val="1"/>
      <w:marLeft w:val="0"/>
      <w:marRight w:val="0"/>
      <w:marTop w:val="0"/>
      <w:marBottom w:val="0"/>
      <w:divBdr>
        <w:top w:val="none" w:sz="0" w:space="0" w:color="auto"/>
        <w:left w:val="none" w:sz="0" w:space="0" w:color="auto"/>
        <w:bottom w:val="none" w:sz="0" w:space="0" w:color="auto"/>
        <w:right w:val="none" w:sz="0" w:space="0" w:color="auto"/>
      </w:divBdr>
    </w:div>
    <w:div w:id="1974946180">
      <w:bodyDiv w:val="1"/>
      <w:marLeft w:val="0"/>
      <w:marRight w:val="0"/>
      <w:marTop w:val="0"/>
      <w:marBottom w:val="0"/>
      <w:divBdr>
        <w:top w:val="none" w:sz="0" w:space="0" w:color="auto"/>
        <w:left w:val="none" w:sz="0" w:space="0" w:color="auto"/>
        <w:bottom w:val="none" w:sz="0" w:space="0" w:color="auto"/>
        <w:right w:val="none" w:sz="0" w:space="0" w:color="auto"/>
      </w:divBdr>
    </w:div>
    <w:div w:id="1984390145">
      <w:bodyDiv w:val="1"/>
      <w:marLeft w:val="0"/>
      <w:marRight w:val="0"/>
      <w:marTop w:val="0"/>
      <w:marBottom w:val="0"/>
      <w:divBdr>
        <w:top w:val="none" w:sz="0" w:space="0" w:color="auto"/>
        <w:left w:val="none" w:sz="0" w:space="0" w:color="auto"/>
        <w:bottom w:val="none" w:sz="0" w:space="0" w:color="auto"/>
        <w:right w:val="none" w:sz="0" w:space="0" w:color="auto"/>
      </w:divBdr>
    </w:div>
    <w:div w:id="1987776643">
      <w:bodyDiv w:val="1"/>
      <w:marLeft w:val="0"/>
      <w:marRight w:val="0"/>
      <w:marTop w:val="0"/>
      <w:marBottom w:val="0"/>
      <w:divBdr>
        <w:top w:val="none" w:sz="0" w:space="0" w:color="auto"/>
        <w:left w:val="none" w:sz="0" w:space="0" w:color="auto"/>
        <w:bottom w:val="none" w:sz="0" w:space="0" w:color="auto"/>
        <w:right w:val="none" w:sz="0" w:space="0" w:color="auto"/>
      </w:divBdr>
    </w:div>
    <w:div w:id="2009869008">
      <w:bodyDiv w:val="1"/>
      <w:marLeft w:val="0"/>
      <w:marRight w:val="0"/>
      <w:marTop w:val="0"/>
      <w:marBottom w:val="0"/>
      <w:divBdr>
        <w:top w:val="none" w:sz="0" w:space="0" w:color="auto"/>
        <w:left w:val="none" w:sz="0" w:space="0" w:color="auto"/>
        <w:bottom w:val="none" w:sz="0" w:space="0" w:color="auto"/>
        <w:right w:val="none" w:sz="0" w:space="0" w:color="auto"/>
      </w:divBdr>
    </w:div>
    <w:div w:id="2011256179">
      <w:bodyDiv w:val="1"/>
      <w:marLeft w:val="0"/>
      <w:marRight w:val="0"/>
      <w:marTop w:val="0"/>
      <w:marBottom w:val="0"/>
      <w:divBdr>
        <w:top w:val="none" w:sz="0" w:space="0" w:color="auto"/>
        <w:left w:val="none" w:sz="0" w:space="0" w:color="auto"/>
        <w:bottom w:val="none" w:sz="0" w:space="0" w:color="auto"/>
        <w:right w:val="none" w:sz="0" w:space="0" w:color="auto"/>
      </w:divBdr>
    </w:div>
    <w:div w:id="2037195885">
      <w:bodyDiv w:val="1"/>
      <w:marLeft w:val="0"/>
      <w:marRight w:val="0"/>
      <w:marTop w:val="0"/>
      <w:marBottom w:val="0"/>
      <w:divBdr>
        <w:top w:val="none" w:sz="0" w:space="0" w:color="auto"/>
        <w:left w:val="none" w:sz="0" w:space="0" w:color="auto"/>
        <w:bottom w:val="none" w:sz="0" w:space="0" w:color="auto"/>
        <w:right w:val="none" w:sz="0" w:space="0" w:color="auto"/>
      </w:divBdr>
      <w:divsChild>
        <w:div w:id="1077508631">
          <w:marLeft w:val="0"/>
          <w:marRight w:val="0"/>
          <w:marTop w:val="0"/>
          <w:marBottom w:val="0"/>
          <w:divBdr>
            <w:top w:val="none" w:sz="0" w:space="0" w:color="auto"/>
            <w:left w:val="none" w:sz="0" w:space="0" w:color="auto"/>
            <w:bottom w:val="none" w:sz="0" w:space="0" w:color="auto"/>
            <w:right w:val="none" w:sz="0" w:space="0" w:color="auto"/>
          </w:divBdr>
          <w:divsChild>
            <w:div w:id="3771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449332">
      <w:bodyDiv w:val="1"/>
      <w:marLeft w:val="0"/>
      <w:marRight w:val="0"/>
      <w:marTop w:val="0"/>
      <w:marBottom w:val="0"/>
      <w:divBdr>
        <w:top w:val="none" w:sz="0" w:space="0" w:color="auto"/>
        <w:left w:val="none" w:sz="0" w:space="0" w:color="auto"/>
        <w:bottom w:val="none" w:sz="0" w:space="0" w:color="auto"/>
        <w:right w:val="none" w:sz="0" w:space="0" w:color="auto"/>
      </w:divBdr>
    </w:div>
    <w:div w:id="2091392272">
      <w:bodyDiv w:val="1"/>
      <w:marLeft w:val="0"/>
      <w:marRight w:val="0"/>
      <w:marTop w:val="0"/>
      <w:marBottom w:val="0"/>
      <w:divBdr>
        <w:top w:val="none" w:sz="0" w:space="0" w:color="auto"/>
        <w:left w:val="none" w:sz="0" w:space="0" w:color="auto"/>
        <w:bottom w:val="none" w:sz="0" w:space="0" w:color="auto"/>
        <w:right w:val="none" w:sz="0" w:space="0" w:color="auto"/>
      </w:divBdr>
    </w:div>
    <w:div w:id="2119985875">
      <w:bodyDiv w:val="1"/>
      <w:marLeft w:val="0"/>
      <w:marRight w:val="0"/>
      <w:marTop w:val="0"/>
      <w:marBottom w:val="0"/>
      <w:divBdr>
        <w:top w:val="none" w:sz="0" w:space="0" w:color="auto"/>
        <w:left w:val="none" w:sz="0" w:space="0" w:color="auto"/>
        <w:bottom w:val="none" w:sz="0" w:space="0" w:color="auto"/>
        <w:right w:val="none" w:sz="0" w:space="0" w:color="auto"/>
      </w:divBdr>
    </w:div>
    <w:div w:id="2137525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enorm\Templates\AENDER.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B539C8686C93914AB7DC60D567B7A62C" ma:contentTypeVersion="2" ma:contentTypeDescription="Ein neues Dokument erstellen." ma:contentTypeScope="" ma:versionID="8457b580257f7946bd4068c7ac918ae8">
  <xsd:schema xmlns:xsd="http://www.w3.org/2001/XMLSchema" xmlns:xs="http://www.w3.org/2001/XMLSchema" xmlns:p="http://schemas.microsoft.com/office/2006/metadata/properties" xmlns:ns2="21050571-6c17-4551-a3fd-4e316e098543" targetNamespace="http://schemas.microsoft.com/office/2006/metadata/properties" ma:root="true" ma:fieldsID="5855c52a31ba53d8d49995ecfb1ec3a7" ns2:_="">
    <xsd:import namespace="21050571-6c17-4551-a3fd-4e316e098543"/>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050571-6c17-4551-a3fd-4e316e098543"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AD3DB5-B073-4415-996E-0DB7F179709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D136C20-7495-4A3E-85FB-FF77710B0F46}">
  <ds:schemaRefs>
    <ds:schemaRef ds:uri="http://schemas.openxmlformats.org/officeDocument/2006/bibliography"/>
  </ds:schemaRefs>
</ds:datastoreItem>
</file>

<file path=customXml/itemProps3.xml><?xml version="1.0" encoding="utf-8"?>
<ds:datastoreItem xmlns:ds="http://schemas.openxmlformats.org/officeDocument/2006/customXml" ds:itemID="{9E3B1018-320D-4F8D-A56E-4920F93A42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050571-6c17-4551-a3fd-4e316e0985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8C87B6-A973-4469-9383-2EA9738C2F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AENDER</Template>
  <TotalTime>0</TotalTime>
  <Pages>3</Pages>
  <Words>33816</Words>
  <Characters>213047</Characters>
  <Application>Microsoft Office Word</Application>
  <DocSecurity>0</DocSecurity>
  <Lines>1775</Lines>
  <Paragraphs>492</Paragraphs>
  <ScaleCrop>false</ScaleCrop>
  <HeadingPairs>
    <vt:vector size="2" baseType="variant">
      <vt:variant>
        <vt:lpstr>Titel</vt:lpstr>
      </vt:variant>
      <vt:variant>
        <vt:i4>1</vt:i4>
      </vt:variant>
    </vt:vector>
  </HeadingPairs>
  <TitlesOfParts>
    <vt:vector size="1" baseType="lpstr">
      <vt:lpstr>Entwurf eines Gesetzes zur verbesserten Nutzung von Daten für die Forschung</vt:lpstr>
    </vt:vector>
  </TitlesOfParts>
  <Company/>
  <LinksUpToDate>false</LinksUpToDate>
  <CharactersWithSpaces>246371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Entwurf eines Gesetzes zur verbesserten Nutzung von Daten für die Forschung</dc:title>
  <dc:subject/>
  <dc:creator>Gaff, Lava /122</dc:creator>
  <cp:keywords/>
  <dc:description/>
  <cp:lastModifiedBy>Carolin Epperlein</cp:lastModifiedBy>
  <cp:revision>2</cp:revision>
  <cp:lastPrinted>2024-10-09T10:52:00Z</cp:lastPrinted>
  <dcterms:created xsi:type="dcterms:W3CDTF">2026-01-15T14:18:00Z</dcterms:created>
  <dcterms:modified xsi:type="dcterms:W3CDTF">2026-01-15T14:18:00Z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_Initiant">
    <vt:lpwstr>Bundesministerium für Bildung und Forschung</vt:lpwstr>
  </property>
  <property fmtid="{D5CDD505-2E9C-101B-9397-08002B2CF9AE}" pid="3" name="Bearbeitungsstand">
    <vt:lpwstr>Bearbeitungsstand: 22.12.2025  20:59</vt:lpwstr>
  </property>
  <property fmtid="{D5CDD505-2E9C-101B-9397-08002B2CF9AE}" pid="4" name="ContentTypeId">
    <vt:lpwstr>0x010100B539C8686C93914AB7DC60D567B7A62C</vt:lpwstr>
  </property>
  <property fmtid="{D5CDD505-2E9C-101B-9397-08002B2CF9AE}" pid="5" name="DQP-Ergebnis für Version 4">
    <vt:lpwstr>keine Fehler</vt:lpwstr>
  </property>
  <property fmtid="{D5CDD505-2E9C-101B-9397-08002B2CF9AE}" pid="6" name="Classification">
    <vt:lpwstr> </vt:lpwstr>
  </property>
  <property fmtid="{D5CDD505-2E9C-101B-9397-08002B2CF9AE}" pid="7" name="Created using">
    <vt:lpwstr>LW 5.4, Build 20230824</vt:lpwstr>
  </property>
  <property fmtid="{D5CDD505-2E9C-101B-9397-08002B2CF9AE}" pid="8" name="eNorm-Version Erstellung">
    <vt:lpwstr>4.6.3 Bundesregierung [20230824]</vt:lpwstr>
  </property>
  <property fmtid="{D5CDD505-2E9C-101B-9397-08002B2CF9AE}" pid="9" name="eNorm-Version letzte Bearbeitung">
    <vt:lpwstr>4.8.0 Bundesregierung [20251018]</vt:lpwstr>
  </property>
  <property fmtid="{D5CDD505-2E9C-101B-9397-08002B2CF9AE}" pid="10" name="eNorm-Version letzte DQP">
    <vt:lpwstr>4.6.3, Bundesregierung, [20230824]</vt:lpwstr>
  </property>
  <property fmtid="{D5CDD505-2E9C-101B-9397-08002B2CF9AE}" pid="11" name="eNorm-Version vorherige Bearbeitung">
    <vt:lpwstr>4.8.0 Bundesregierung [20251018]</vt:lpwstr>
  </property>
  <property fmtid="{D5CDD505-2E9C-101B-9397-08002B2CF9AE}" pid="12" name="Kategorie">
    <vt:lpwstr>AENDER/ARTGES</vt:lpwstr>
  </property>
  <property fmtid="{D5CDD505-2E9C-101B-9397-08002B2CF9AE}" pid="13" name="Last edited using">
    <vt:lpwstr>LW 5.4, Build 20251018</vt:lpwstr>
  </property>
  <property fmtid="{D5CDD505-2E9C-101B-9397-08002B2CF9AE}" pid="14" name="Version">
    <vt:lpwstr>4.4.0.2</vt:lpwstr>
  </property>
  <property fmtid="{D5CDD505-2E9C-101B-9397-08002B2CF9AE}" pid="15" name="Meta_Bezeichnung">
    <vt:lpwstr>Entwurf eines Gesetzes zur verbesserten Nutzung von Daten für die Forschung</vt:lpwstr>
  </property>
  <property fmtid="{D5CDD505-2E9C-101B-9397-08002B2CF9AE}" pid="16" name="Meta_Kurzbezeichnung">
    <vt:lpwstr/>
  </property>
  <property fmtid="{D5CDD505-2E9C-101B-9397-08002B2CF9AE}" pid="17" name="Meta_Abkürzung">
    <vt:lpwstr/>
  </property>
  <property fmtid="{D5CDD505-2E9C-101B-9397-08002B2CF9AE}" pid="18" name="Meta_Typ der Vorschrift">
    <vt:lpwstr>Artikelgesetz</vt:lpwstr>
  </property>
  <property fmtid="{D5CDD505-2E9C-101B-9397-08002B2CF9AE}" pid="19" name="Meta_Federführung">
    <vt:lpwstr>zu Gesetz zum Zugang zu und zur Nutzung von Daten für die Forschung: BMBF</vt:lpwstr>
  </property>
  <property fmtid="{D5CDD505-2E9C-101B-9397-08002B2CF9AE}" pid="20" name="Meta_Anlagen">
    <vt:lpwstr>Anlage 1 Register;Anlage 2 Forschungsdatenzentren</vt:lpwstr>
  </property>
</Properties>
</file>