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53EC7" w14:textId="77777777" w:rsidR="001C70E4" w:rsidRDefault="001C70E4"/>
    <w:tbl>
      <w:tblPr>
        <w:tblStyle w:val="Tabellenraster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82"/>
        <w:gridCol w:w="2598"/>
        <w:gridCol w:w="2641"/>
        <w:gridCol w:w="3294"/>
      </w:tblGrid>
      <w:tr w:rsidR="00D539AC" w:rsidRPr="001F4433" w14:paraId="4D08842E" w14:textId="77777777" w:rsidTr="00FD28B2">
        <w:trPr>
          <w:trHeight w:val="760"/>
        </w:trPr>
        <w:tc>
          <w:tcPr>
            <w:tcW w:w="92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7CC2085" w14:textId="77777777" w:rsidR="00D539AC" w:rsidRPr="001F4433" w:rsidRDefault="00D539AC" w:rsidP="006A1BFA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SCHULUNGSMATERIAL – KOMMUNIKATIONSPLAN</w:t>
            </w:r>
          </w:p>
        </w:tc>
      </w:tr>
      <w:tr w:rsidR="00F05F17" w:rsidRPr="001F4433" w14:paraId="0F687811" w14:textId="77777777" w:rsidTr="000A572A">
        <w:trPr>
          <w:trHeight w:val="2026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AC3A7D5" w14:textId="77777777" w:rsidR="00F05F17" w:rsidRPr="001F4433" w:rsidRDefault="00F05F17" w:rsidP="00F05F17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[1]</w:t>
            </w:r>
          </w:p>
        </w:tc>
        <w:tc>
          <w:tcPr>
            <w:tcW w:w="85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A8F64" w14:textId="77777777" w:rsidR="00F05F17" w:rsidRPr="00EE1F9A" w:rsidRDefault="00F05F17" w:rsidP="002573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Arzneimittel: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&lt;Nam</w:t>
            </w:r>
            <w:r w:rsidR="00152B92" w:rsidRPr="00EE1F9A">
              <w:rPr>
                <w:rFonts w:asciiTheme="majorHAnsi" w:hAnsiTheme="majorHAnsi" w:cs="Arial"/>
                <w:i/>
                <w:sz w:val="20"/>
                <w:szCs w:val="20"/>
              </w:rPr>
              <w:t>e</w:t>
            </w:r>
            <w:r w:rsidR="00BF021A" w:rsidRPr="00EE1F9A">
              <w:rPr>
                <w:rFonts w:asciiTheme="majorHAnsi" w:hAnsiTheme="majorHAnsi" w:cs="Arial"/>
                <w:i/>
                <w:sz w:val="20"/>
                <w:szCs w:val="20"/>
              </w:rPr>
              <w:t>/n</w:t>
            </w:r>
            <w:r w:rsidR="00152B92" w:rsidRPr="00EE1F9A">
              <w:rPr>
                <w:rFonts w:asciiTheme="majorHAnsi" w:hAnsiTheme="majorHAnsi" w:cs="Arial"/>
                <w:i/>
                <w:sz w:val="20"/>
                <w:szCs w:val="20"/>
              </w:rPr>
              <w:t>, Wirkstärke</w:t>
            </w:r>
            <w:r w:rsidR="00BF021A" w:rsidRPr="00EE1F9A">
              <w:rPr>
                <w:rFonts w:asciiTheme="majorHAnsi" w:hAnsiTheme="majorHAnsi" w:cs="Arial"/>
                <w:i/>
                <w:sz w:val="20"/>
                <w:szCs w:val="20"/>
              </w:rPr>
              <w:t>/n</w:t>
            </w:r>
            <w:r w:rsidR="00152B92" w:rsidRPr="00EE1F9A">
              <w:rPr>
                <w:rFonts w:asciiTheme="majorHAnsi" w:hAnsiTheme="majorHAnsi" w:cs="Arial"/>
                <w:i/>
                <w:sz w:val="20"/>
                <w:szCs w:val="20"/>
              </w:rPr>
              <w:t>, D</w:t>
            </w:r>
            <w:r w:rsidR="00BF021A" w:rsidRPr="00EE1F9A">
              <w:rPr>
                <w:rFonts w:asciiTheme="majorHAnsi" w:hAnsiTheme="majorHAnsi" w:cs="Arial"/>
                <w:i/>
                <w:sz w:val="20"/>
                <w:szCs w:val="20"/>
              </w:rPr>
              <w:t>arreichungsform/en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  <w:p w14:paraId="732BB037" w14:textId="77777777" w:rsidR="00F05F17" w:rsidRPr="00EE1F9A" w:rsidRDefault="00F05F17" w:rsidP="002573F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Wirkstoff(e):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&lt;Wirkstoffname</w:t>
            </w:r>
            <w:r w:rsidR="00BF021A" w:rsidRPr="00EE1F9A">
              <w:rPr>
                <w:rFonts w:asciiTheme="majorHAnsi" w:hAnsiTheme="majorHAnsi" w:cs="Arial"/>
                <w:i/>
                <w:sz w:val="20"/>
                <w:szCs w:val="20"/>
              </w:rPr>
              <w:t>/n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  <w:p w14:paraId="6E14135B" w14:textId="77777777" w:rsidR="00F05F17" w:rsidRPr="00EE1F9A" w:rsidRDefault="00F05F17" w:rsidP="002573F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ATC-Code:</w:t>
            </w:r>
          </w:p>
          <w:p w14:paraId="1337811F" w14:textId="77777777" w:rsidR="00F645FD" w:rsidRPr="00EE1F9A" w:rsidRDefault="00F645FD" w:rsidP="000A572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18B925" w14:textId="22A33975" w:rsidR="000A572A" w:rsidRPr="00741A22" w:rsidRDefault="00F05F17" w:rsidP="000A572A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741A22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□</w:t>
            </w:r>
            <w:r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Originator</w:t>
            </w:r>
            <w:r w:rsidR="000A572A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        </w:t>
            </w:r>
            <w:r w:rsidRPr="00741A22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□</w:t>
            </w:r>
            <w:r w:rsidR="009C5C21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C5C21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>Generikum</w:t>
            </w:r>
            <w:proofErr w:type="spellEnd"/>
            <w:r w:rsidR="008D0DD4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8D0DD4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>inklusive</w:t>
            </w:r>
            <w:proofErr w:type="spellEnd"/>
            <w:r w:rsidR="008D0DD4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 xml:space="preserve"> Hybrid, W</w:t>
            </w:r>
            <w:r w:rsidR="000A572A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>ell established use</w:t>
            </w:r>
            <w:r w:rsidR="008D0DD4" w:rsidRPr="00741A22">
              <w:rPr>
                <w:rFonts w:asciiTheme="majorHAnsi" w:hAnsiTheme="majorHAnsi" w:cs="Arial"/>
                <w:sz w:val="20"/>
                <w:szCs w:val="20"/>
                <w:lang w:val="en-GB"/>
              </w:rPr>
              <w:t>)</w:t>
            </w:r>
          </w:p>
          <w:p w14:paraId="6ADFFAB8" w14:textId="77777777" w:rsidR="000A572A" w:rsidRPr="00741A22" w:rsidRDefault="000A572A" w:rsidP="000A572A">
            <w:pPr>
              <w:jc w:val="center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</w:p>
          <w:p w14:paraId="56F4FBB0" w14:textId="01C72B95" w:rsidR="00B935ED" w:rsidRPr="00EE1F9A" w:rsidRDefault="00BF021A" w:rsidP="000A572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3B5EFE" w:rsidRPr="00EE1F9A">
              <w:rPr>
                <w:rFonts w:asciiTheme="majorHAnsi" w:hAnsiTheme="majorHAnsi" w:cs="Arial"/>
                <w:sz w:val="20"/>
                <w:szCs w:val="20"/>
              </w:rPr>
              <w:t xml:space="preserve"> Parallelimporteur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/-Vertrieb</w:t>
            </w:r>
            <w:r w:rsidR="000A572A">
              <w:rPr>
                <w:rFonts w:asciiTheme="majorHAnsi" w:hAnsiTheme="majorHAnsi" w:cs="Arial"/>
                <w:sz w:val="20"/>
                <w:szCs w:val="20"/>
              </w:rPr>
              <w:t xml:space="preserve">                </w:t>
            </w:r>
            <w:r w:rsidR="000A572A"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0A572A" w:rsidRPr="00EE1F9A">
              <w:rPr>
                <w:rFonts w:asciiTheme="majorHAnsi" w:hAnsiTheme="majorHAnsi" w:cs="Arial"/>
                <w:sz w:val="20"/>
                <w:szCs w:val="20"/>
              </w:rPr>
              <w:t xml:space="preserve"> harmonisiert</w:t>
            </w:r>
            <w:r w:rsidR="004924B9" w:rsidRPr="00EE1F9A">
              <w:rPr>
                <w:rFonts w:asciiTheme="majorHAnsi" w:hAnsiTheme="majorHAnsi" w:cs="Arial"/>
                <w:sz w:val="20"/>
                <w:szCs w:val="20"/>
              </w:rPr>
              <w:br/>
            </w:r>
          </w:p>
        </w:tc>
      </w:tr>
      <w:tr w:rsidR="00BF021A" w:rsidRPr="001F4433" w14:paraId="23458971" w14:textId="77777777" w:rsidTr="007F5293">
        <w:trPr>
          <w:trHeight w:val="823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5D2D195" w14:textId="3520D15B" w:rsidR="00F05F17" w:rsidRPr="001F4433" w:rsidRDefault="00F05F17" w:rsidP="00915541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[2]</w:t>
            </w:r>
          </w:p>
        </w:tc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BF1DD0" w14:textId="77777777" w:rsidR="00F05F17" w:rsidRPr="00353745" w:rsidRDefault="00F05F17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b/>
                <w:sz w:val="20"/>
                <w:szCs w:val="20"/>
              </w:rPr>
              <w:t>Versionsnummer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A17F65" w:rsidRPr="00353745">
              <w:rPr>
                <w:rFonts w:asciiTheme="majorHAnsi" w:hAnsiTheme="majorHAnsi" w:cs="Arial"/>
                <w:b/>
                <w:sz w:val="20"/>
                <w:szCs w:val="20"/>
              </w:rPr>
              <w:t xml:space="preserve">und Datum </w:t>
            </w:r>
            <w:r w:rsidR="00D301B2" w:rsidRPr="00353745">
              <w:rPr>
                <w:rFonts w:asciiTheme="majorHAnsi" w:hAnsiTheme="majorHAnsi" w:cs="Arial"/>
                <w:b/>
                <w:sz w:val="20"/>
                <w:szCs w:val="20"/>
              </w:rPr>
              <w:t>des Kommunikationsplans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7A8DB" w14:textId="1D0DC28D" w:rsidR="00F05F17" w:rsidRPr="00353745" w:rsidRDefault="00F05F17" w:rsidP="00B650DC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53745">
              <w:rPr>
                <w:rFonts w:asciiTheme="majorHAnsi" w:hAnsiTheme="majorHAnsi" w:cs="Arial"/>
                <w:i/>
                <w:sz w:val="20"/>
                <w:szCs w:val="20"/>
              </w:rPr>
              <w:t>&lt;1.</w:t>
            </w:r>
            <w:r w:rsidR="00D301B2" w:rsidRPr="00353745"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  <w:r w:rsidRPr="00353745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  <w:r w:rsidR="00A17F65" w:rsidRPr="00353745">
              <w:rPr>
                <w:rFonts w:asciiTheme="majorHAnsi" w:hAnsiTheme="majorHAnsi" w:cs="Arial"/>
                <w:i/>
                <w:sz w:val="20"/>
                <w:szCs w:val="20"/>
              </w:rPr>
              <w:t xml:space="preserve"> vom &lt;TT.MM.JJJJ</w:t>
            </w:r>
            <w:r w:rsidR="00741A22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</w:tc>
      </w:tr>
      <w:tr w:rsidR="00BF021A" w:rsidRPr="001F4433" w14:paraId="2752B056" w14:textId="77777777" w:rsidTr="007F5293">
        <w:trPr>
          <w:trHeight w:val="837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DB66A26" w14:textId="77777777" w:rsidR="00FF0B5B" w:rsidRPr="001F4433" w:rsidRDefault="00FF0B5B" w:rsidP="0026685D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8533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131331" w14:textId="614D9D3E" w:rsidR="00FF0B5B" w:rsidRPr="00EE1F9A" w:rsidRDefault="00FF0B5B" w:rsidP="00FF0B5B">
            <w:pPr>
              <w:spacing w:before="200" w:after="100"/>
              <w:contextualSpacing/>
              <w:jc w:val="center"/>
              <w:outlineLvl w:val="2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Erstein</w:t>
            </w:r>
            <w:r w:rsidR="00191C6A">
              <w:rPr>
                <w:rFonts w:asciiTheme="majorHAnsi" w:hAnsiTheme="majorHAnsi" w:cs="Arial"/>
                <w:sz w:val="20"/>
                <w:szCs w:val="20"/>
              </w:rPr>
              <w:t>führung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91C6A">
              <w:rPr>
                <w:rFonts w:asciiTheme="majorHAnsi" w:hAnsiTheme="majorHAnsi" w:cs="Arial"/>
                <w:sz w:val="20"/>
                <w:szCs w:val="20"/>
              </w:rPr>
              <w:t>Aktualisierung</w:t>
            </w:r>
          </w:p>
          <w:p w14:paraId="68D3FB0A" w14:textId="36C74F9F" w:rsidR="00FF0B5B" w:rsidRPr="00EE1F9A" w:rsidRDefault="00F467EC" w:rsidP="000A572A">
            <w:pPr>
              <w:spacing w:before="200" w:after="100"/>
              <w:contextualSpacing/>
              <w:jc w:val="center"/>
              <w:outlineLvl w:val="2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&lt;</w:t>
            </w:r>
            <w:r w:rsidR="00B631AD">
              <w:rPr>
                <w:rFonts w:asciiTheme="majorHAnsi" w:hAnsiTheme="majorHAnsi" w:cs="Arial"/>
                <w:i/>
                <w:sz w:val="20"/>
                <w:szCs w:val="20"/>
              </w:rPr>
              <w:t>Datum</w:t>
            </w:r>
            <w:r w:rsidR="007060E9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des letzten </w:t>
            </w:r>
            <w:r w:rsidR="007060E9" w:rsidRPr="00EE1F9A">
              <w:rPr>
                <w:rFonts w:asciiTheme="majorHAnsi" w:hAnsiTheme="majorHAnsi" w:cs="Arial"/>
                <w:i/>
                <w:sz w:val="20"/>
                <w:szCs w:val="20"/>
              </w:rPr>
              <w:t>vom BfArM genehmigten Schulungsmaterials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(sofern zutreffend)&gt;</w:t>
            </w:r>
          </w:p>
        </w:tc>
      </w:tr>
      <w:tr w:rsidR="003F60C2" w:rsidRPr="001F4433" w14:paraId="597DF8CA" w14:textId="77777777" w:rsidTr="00CF2BFB">
        <w:trPr>
          <w:trHeight w:val="959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A4396D4" w14:textId="77777777" w:rsidR="00F05F17" w:rsidRPr="001F4433" w:rsidRDefault="00D301B2" w:rsidP="008B2DA0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[3]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FE16B5" w14:textId="77777777" w:rsidR="00F05F17" w:rsidRPr="00EE1F9A" w:rsidRDefault="001A4B2A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unterliegt einem kontrollierten Distributionssystem</w:t>
            </w:r>
          </w:p>
        </w:tc>
        <w:tc>
          <w:tcPr>
            <w:tcW w:w="59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BA19D7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3F60C2" w:rsidRPr="001F4433" w14:paraId="06373CF8" w14:textId="77777777" w:rsidTr="00CF2BFB">
        <w:trPr>
          <w:trHeight w:val="1408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0BE3340" w14:textId="77777777" w:rsidR="00F05F17" w:rsidRPr="001F4433" w:rsidRDefault="00F05F17" w:rsidP="006A1BF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C0FE3C" w14:textId="77777777" w:rsidR="00F05F17" w:rsidRPr="00EE1F9A" w:rsidRDefault="001A4B2A" w:rsidP="00640C1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steht unter </w:t>
            </w:r>
            <w:r w:rsidR="00640C1E" w:rsidRPr="00EE1F9A">
              <w:rPr>
                <w:rFonts w:asciiTheme="majorHAnsi" w:hAnsiTheme="majorHAnsi" w:cs="Arial"/>
                <w:b/>
                <w:sz w:val="20"/>
                <w:szCs w:val="20"/>
              </w:rPr>
              <w:t>zusätzlicher Überwachung</w:t>
            </w:r>
            <w:r w:rsidR="00F05F17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„</w:t>
            </w:r>
            <w:r w:rsidR="00F05F17" w:rsidRPr="00EE1F9A">
              <w:rPr>
                <w:rFonts w:ascii="Times New Roman" w:hAnsi="Times New Roman" w:cs="Times New Roman"/>
                <w:b/>
                <w:sz w:val="20"/>
                <w:szCs w:val="20"/>
              </w:rPr>
              <w:t>▼</w:t>
            </w:r>
            <w:r w:rsidR="00F05F17" w:rsidRPr="00EE1F9A">
              <w:rPr>
                <w:rFonts w:ascii="Cambria" w:hAnsi="Cambria" w:cs="Cambria"/>
                <w:b/>
                <w:sz w:val="20"/>
                <w:szCs w:val="20"/>
              </w:rPr>
              <w:t>“</w:t>
            </w:r>
          </w:p>
        </w:tc>
        <w:tc>
          <w:tcPr>
            <w:tcW w:w="5935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E6116D" w14:textId="77777777" w:rsidR="00F05F17" w:rsidRPr="00EE1F9A" w:rsidRDefault="00F05F17" w:rsidP="00B650D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Ja</w:t>
            </w:r>
            <w:r w:rsidR="000D6E00"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EE1F9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915541" w:rsidRPr="00EE1F9A">
              <w:rPr>
                <w:rFonts w:asciiTheme="majorHAnsi" w:hAnsiTheme="majorHAnsi" w:cs="Arial"/>
                <w:sz w:val="20"/>
                <w:szCs w:val="20"/>
              </w:rPr>
              <w:t xml:space="preserve"> Nein</w:t>
            </w:r>
          </w:p>
        </w:tc>
      </w:tr>
      <w:tr w:rsidR="00F05F17" w:rsidRPr="001F4433" w14:paraId="42D903FD" w14:textId="77777777" w:rsidTr="00CF2BFB">
        <w:trPr>
          <w:trHeight w:val="969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102ABCAE" w14:textId="77777777" w:rsidR="00F05F17" w:rsidRPr="001F4433" w:rsidRDefault="00D301B2" w:rsidP="00E045B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[4]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516BB" w14:textId="77777777" w:rsidR="00F05F17" w:rsidRPr="00EE1F9A" w:rsidRDefault="003A04B4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Zulassungsinhaber</w:t>
            </w:r>
          </w:p>
        </w:tc>
        <w:tc>
          <w:tcPr>
            <w:tcW w:w="59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D67F28" w14:textId="2F04F23B" w:rsidR="00D301B2" w:rsidRPr="00EE1F9A" w:rsidRDefault="00F05F17" w:rsidP="00795A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Firmenname, Ansprechperson, </w:t>
            </w:r>
            <w:r w:rsidR="00B97EAE">
              <w:rPr>
                <w:rFonts w:asciiTheme="majorHAnsi" w:hAnsiTheme="majorHAnsi" w:cs="Arial"/>
                <w:i/>
                <w:sz w:val="20"/>
                <w:szCs w:val="20"/>
              </w:rPr>
              <w:t>Kontaktinformationen</w:t>
            </w:r>
            <w:r w:rsidR="00D301B2"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</w:tc>
      </w:tr>
      <w:tr w:rsidR="00F05F17" w:rsidRPr="001F4433" w14:paraId="185B5E11" w14:textId="77777777" w:rsidTr="00CF2BFB">
        <w:trPr>
          <w:trHeight w:val="95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1A7ACE50" w14:textId="77777777" w:rsidR="00F05F17" w:rsidRPr="001F4433" w:rsidRDefault="00D301B2" w:rsidP="002D2555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[5</w:t>
            </w:r>
            <w:r w:rsidR="00F05F17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499EE3" w14:textId="77777777" w:rsidR="00F05F17" w:rsidRPr="00EE1F9A" w:rsidRDefault="00FF0B5B" w:rsidP="005367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Bezugsnummer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zu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>AM</w:t>
            </w:r>
            <w:r w:rsidR="00BF021A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536790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/-Serie </w:t>
            </w:r>
            <w:r w:rsidR="00BF021A" w:rsidRPr="00EE1F9A">
              <w:rPr>
                <w:rFonts w:asciiTheme="majorHAnsi" w:hAnsiTheme="majorHAnsi" w:cs="Arial"/>
                <w:b/>
                <w:i/>
                <w:sz w:val="20"/>
                <w:szCs w:val="20"/>
              </w:rPr>
              <w:t>&lt;sofern bereits bekannt&gt;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63C6" w14:textId="77777777" w:rsidR="00F05F17" w:rsidRPr="00EE1F9A" w:rsidRDefault="00F05F17" w:rsidP="002D25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Zulassungsnummer</w:t>
            </w:r>
            <w:r w:rsidR="00D301B2" w:rsidRPr="00EE1F9A">
              <w:rPr>
                <w:rFonts w:asciiTheme="majorHAnsi" w:hAnsiTheme="majorHAnsi" w:cs="Arial"/>
                <w:i/>
                <w:sz w:val="20"/>
                <w:szCs w:val="20"/>
              </w:rPr>
              <w:t>(n)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3D7FC3" w14:textId="77777777" w:rsidR="00F05F17" w:rsidRPr="00EE1F9A" w:rsidRDefault="00F05F17" w:rsidP="002D255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Eingangsnummer</w:t>
            </w:r>
            <w:r w:rsidR="00D301B2" w:rsidRPr="00EE1F9A">
              <w:rPr>
                <w:rFonts w:asciiTheme="majorHAnsi" w:hAnsiTheme="majorHAnsi" w:cs="Arial"/>
                <w:i/>
                <w:sz w:val="20"/>
                <w:szCs w:val="20"/>
              </w:rPr>
              <w:t>(n)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</w:tc>
      </w:tr>
      <w:tr w:rsidR="00F05F17" w:rsidRPr="001F4433" w14:paraId="0D623820" w14:textId="77777777" w:rsidTr="00CF2BFB">
        <w:trPr>
          <w:trHeight w:val="1135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04348054" w14:textId="77777777" w:rsidR="00F05F17" w:rsidRPr="001F4433" w:rsidRDefault="00F05F17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BDB4C" w14:textId="77777777" w:rsidR="00F05F17" w:rsidRPr="00EE1F9A" w:rsidRDefault="00F05F17" w:rsidP="001C70E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Verfahrensnummer</w:t>
            </w:r>
          </w:p>
        </w:tc>
        <w:tc>
          <w:tcPr>
            <w:tcW w:w="59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8E912" w14:textId="4A1C4546" w:rsidR="00F05F17" w:rsidRPr="00EE1F9A" w:rsidRDefault="00F05F17" w:rsidP="001C70E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="007B335F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z.B. EMEA/H/C/000252</w:t>
            </w:r>
            <w:r w:rsidR="009B1AAC" w:rsidRPr="00EE1F9A">
              <w:rPr>
                <w:rFonts w:asciiTheme="majorHAnsi" w:hAnsiTheme="majorHAnsi" w:cs="Arial"/>
                <w:i/>
                <w:sz w:val="20"/>
                <w:szCs w:val="20"/>
              </w:rPr>
              <w:t>, EMEA/H/C/PSUSA/3149/201308</w:t>
            </w:r>
            <w:r w:rsidR="00F467EC" w:rsidRPr="00F467EC">
              <w:rPr>
                <w:rFonts w:asciiTheme="majorHAnsi" w:hAnsiTheme="majorHAnsi" w:cs="Arial"/>
                <w:i/>
                <w:sz w:val="20"/>
                <w:szCs w:val="20"/>
              </w:rPr>
              <w:sym w:font="Wingdings" w:char="F0E0"/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Verfahren, innerhalb</w:t>
            </w:r>
            <w:r w:rsidR="00E717CC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dessen </w:t>
            </w:r>
            <w:proofErr w:type="spellStart"/>
            <w:r w:rsidR="00E717CC" w:rsidRPr="00EE1F9A">
              <w:rPr>
                <w:rFonts w:asciiTheme="majorHAnsi" w:hAnsiTheme="majorHAnsi" w:cs="Arial"/>
                <w:i/>
                <w:sz w:val="20"/>
                <w:szCs w:val="20"/>
              </w:rPr>
              <w:t>EduMat</w:t>
            </w:r>
            <w:proofErr w:type="spellEnd"/>
            <w:r w:rsidR="00E717CC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angeordnet wurde</w:t>
            </w:r>
            <w:r w:rsidR="002A74E0" w:rsidRPr="00EE1F9A">
              <w:rPr>
                <w:rFonts w:asciiTheme="majorHAnsi" w:hAnsiTheme="majorHAnsi" w:cs="Arial"/>
                <w:i/>
                <w:sz w:val="20"/>
                <w:szCs w:val="20"/>
              </w:rPr>
              <w:t>, oder Kernelemente geändert wurden</w:t>
            </w:r>
            <w:r w:rsidR="00E717CC" w:rsidRPr="00EE1F9A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z.B. </w:t>
            </w:r>
            <w:r w:rsidR="00374FDF">
              <w:rPr>
                <w:rFonts w:asciiTheme="majorHAnsi" w:hAnsiTheme="majorHAnsi" w:cs="Arial"/>
                <w:i/>
                <w:sz w:val="20"/>
                <w:szCs w:val="20"/>
              </w:rPr>
              <w:t xml:space="preserve">Zulassung, </w:t>
            </w:r>
            <w:r w:rsidR="007B335F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Variation, PSUSA </w:t>
            </w:r>
            <w:r w:rsidR="003A04B4" w:rsidRPr="00EE1F9A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</w:tc>
      </w:tr>
      <w:tr w:rsidR="002A7866" w:rsidRPr="001F4433" w14:paraId="02686D64" w14:textId="77777777" w:rsidTr="00A11128">
        <w:trPr>
          <w:trHeight w:val="177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0C0FDC46" w14:textId="77777777" w:rsidR="002A7866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6</w:t>
            </w:r>
            <w:r w:rsidR="002A7866"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822931" w14:textId="77777777" w:rsidR="002A7866" w:rsidRPr="00EE1F9A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Sicherheitsbedenken</w:t>
            </w:r>
            <w:r w:rsidR="007B335F"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 und Zielsetzung der Risikokommunikation</w:t>
            </w:r>
          </w:p>
        </w:tc>
        <w:tc>
          <w:tcPr>
            <w:tcW w:w="593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1B8016" w14:textId="39FE9D28" w:rsidR="00642E6B" w:rsidRPr="00A11128" w:rsidRDefault="00A11128" w:rsidP="00642E6B">
            <w:pPr>
              <w:pStyle w:val="Kommentartext"/>
              <w:rPr>
                <w:rFonts w:asciiTheme="majorHAnsi" w:hAnsiTheme="majorHAnsi"/>
              </w:rPr>
            </w:pPr>
            <w:r w:rsidRPr="00A11128">
              <w:rPr>
                <w:rFonts w:asciiTheme="majorHAnsi" w:hAnsiTheme="majorHAnsi" w:cs="Arial"/>
              </w:rPr>
              <w:t xml:space="preserve">Das Schulungsmaterial </w:t>
            </w:r>
            <w:r w:rsidR="00642E6B" w:rsidRPr="00A11128">
              <w:rPr>
                <w:rFonts w:asciiTheme="majorHAnsi" w:hAnsiTheme="majorHAnsi"/>
              </w:rPr>
              <w:t xml:space="preserve">für &lt;Wirkstoffname oder Handelsname&gt; wurde erstellt, um </w:t>
            </w:r>
            <w:r w:rsidR="00501412" w:rsidRPr="00A11128">
              <w:rPr>
                <w:rFonts w:asciiTheme="majorHAnsi" w:hAnsiTheme="majorHAnsi"/>
              </w:rPr>
              <w:t>folgende Risiken zu minimieren:</w:t>
            </w:r>
            <w:r w:rsidR="00642E6B" w:rsidRPr="00A11128">
              <w:rPr>
                <w:rFonts w:asciiTheme="majorHAnsi" w:hAnsiTheme="majorHAnsi"/>
              </w:rPr>
              <w:t xml:space="preserve"> </w:t>
            </w:r>
            <w:r w:rsidR="00501412" w:rsidRPr="00A11128">
              <w:rPr>
                <w:rFonts w:asciiTheme="majorHAnsi" w:hAnsiTheme="majorHAnsi"/>
              </w:rPr>
              <w:t>&lt;</w:t>
            </w:r>
            <w:proofErr w:type="spellStart"/>
            <w:r w:rsidR="00741A22" w:rsidRPr="00A11128">
              <w:rPr>
                <w:rFonts w:asciiTheme="majorHAnsi" w:hAnsiTheme="majorHAnsi"/>
                <w:i/>
              </w:rPr>
              <w:t>Safety</w:t>
            </w:r>
            <w:proofErr w:type="spellEnd"/>
            <w:r w:rsidR="00741A22" w:rsidRPr="00A11128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="00741A22" w:rsidRPr="00A11128">
              <w:rPr>
                <w:rFonts w:asciiTheme="majorHAnsi" w:hAnsiTheme="majorHAnsi"/>
                <w:i/>
              </w:rPr>
              <w:t>C</w:t>
            </w:r>
            <w:r w:rsidR="00501412" w:rsidRPr="00A11128">
              <w:rPr>
                <w:rFonts w:asciiTheme="majorHAnsi" w:hAnsiTheme="majorHAnsi"/>
                <w:i/>
              </w:rPr>
              <w:t>oncerns</w:t>
            </w:r>
            <w:proofErr w:type="spellEnd"/>
            <w:r w:rsidR="00501412" w:rsidRPr="00A11128">
              <w:rPr>
                <w:rFonts w:asciiTheme="majorHAnsi" w:hAnsiTheme="majorHAnsi"/>
                <w:i/>
              </w:rPr>
              <w:t>, die im Schulungsmaterial adressiert werden, einfügen</w:t>
            </w:r>
            <w:r w:rsidR="00501412" w:rsidRPr="00A11128">
              <w:rPr>
                <w:rFonts w:asciiTheme="majorHAnsi" w:hAnsiTheme="majorHAnsi"/>
              </w:rPr>
              <w:t>&gt;</w:t>
            </w:r>
            <w:r w:rsidR="00B67F8C" w:rsidRPr="00A11128">
              <w:rPr>
                <w:rFonts w:asciiTheme="majorHAnsi" w:hAnsiTheme="majorHAnsi"/>
              </w:rPr>
              <w:t>.</w:t>
            </w:r>
          </w:p>
          <w:p w14:paraId="550D9EF0" w14:textId="1DE77E9F" w:rsidR="00642E6B" w:rsidRPr="00A11128" w:rsidRDefault="00642E6B" w:rsidP="00642E6B">
            <w:pPr>
              <w:pStyle w:val="Kommentartext"/>
              <w:rPr>
                <w:rFonts w:asciiTheme="majorHAnsi" w:hAnsiTheme="majorHAnsi"/>
              </w:rPr>
            </w:pPr>
          </w:p>
          <w:p w14:paraId="37DAA554" w14:textId="77777777" w:rsidR="009D7C47" w:rsidRPr="00A11128" w:rsidRDefault="009D7C47" w:rsidP="009D7C47">
            <w:pPr>
              <w:pStyle w:val="Kommentartext"/>
              <w:rPr>
                <w:rFonts w:asciiTheme="majorHAnsi" w:hAnsiTheme="majorHAnsi"/>
              </w:rPr>
            </w:pPr>
            <w:r w:rsidRPr="00A11128">
              <w:rPr>
                <w:rFonts w:asciiTheme="majorHAnsi" w:hAnsiTheme="majorHAnsi"/>
              </w:rPr>
              <w:t xml:space="preserve">(Details siehe </w:t>
            </w:r>
            <w:r>
              <w:rPr>
                <w:rFonts w:asciiTheme="majorHAnsi" w:hAnsiTheme="majorHAnsi"/>
              </w:rPr>
              <w:t xml:space="preserve">z.B. </w:t>
            </w:r>
            <w:r w:rsidRPr="00A11128">
              <w:rPr>
                <w:rFonts w:asciiTheme="majorHAnsi" w:hAnsiTheme="majorHAnsi"/>
              </w:rPr>
              <w:t xml:space="preserve">Annex 6 </w:t>
            </w:r>
            <w:r>
              <w:rPr>
                <w:rFonts w:asciiTheme="majorHAnsi" w:hAnsiTheme="majorHAnsi"/>
              </w:rPr>
              <w:t xml:space="preserve">des </w:t>
            </w:r>
            <w:r w:rsidRPr="00A11128">
              <w:rPr>
                <w:rFonts w:asciiTheme="majorHAnsi" w:hAnsiTheme="majorHAnsi"/>
              </w:rPr>
              <w:t>RMP</w:t>
            </w:r>
            <w:r>
              <w:rPr>
                <w:rFonts w:asciiTheme="majorHAnsi" w:hAnsiTheme="majorHAnsi"/>
              </w:rPr>
              <w:t xml:space="preserve"> oder Annex IID</w:t>
            </w:r>
            <w:r w:rsidRPr="00A11128">
              <w:rPr>
                <w:rFonts w:asciiTheme="majorHAnsi" w:hAnsiTheme="majorHAnsi"/>
              </w:rPr>
              <w:t>)</w:t>
            </w:r>
          </w:p>
          <w:p w14:paraId="58885D19" w14:textId="261B3046" w:rsidR="002A7866" w:rsidRPr="00EE1F9A" w:rsidRDefault="002A7866" w:rsidP="007060E9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A7866" w:rsidRPr="001F4433" w14:paraId="2C254F80" w14:textId="77777777" w:rsidTr="00CF2BFB">
        <w:trPr>
          <w:trHeight w:val="817"/>
        </w:trPr>
        <w:tc>
          <w:tcPr>
            <w:tcW w:w="6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7B39389E" w14:textId="77777777" w:rsidR="002A7866" w:rsidRPr="001F4433" w:rsidRDefault="002A7866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DF471" w14:textId="3A4B5535" w:rsidR="005D65A5" w:rsidRDefault="002A7866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RMP-Versionsnummer</w:t>
            </w:r>
          </w:p>
          <w:p w14:paraId="7710A9B1" w14:textId="211E6708" w:rsidR="005D65A5" w:rsidRDefault="005D65A5" w:rsidP="005D65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6635415" w14:textId="77777777" w:rsidR="002A7866" w:rsidRPr="005D65A5" w:rsidRDefault="002A7866" w:rsidP="005D65A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D78B50" w14:textId="14616298" w:rsidR="00EE1F9A" w:rsidRPr="00EE1F9A" w:rsidRDefault="00224A3B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Versionsnummer</w:t>
            </w:r>
            <w:r w:rsidR="002A74E0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des zuletzt genehmigten RMP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</w:tc>
        <w:tc>
          <w:tcPr>
            <w:tcW w:w="32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63430" w14:textId="77777777" w:rsidR="001C70E4" w:rsidRDefault="001C70E4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40843FE" w14:textId="631220EE" w:rsidR="006209E2" w:rsidRDefault="002A7866" w:rsidP="00EE1F9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sz w:val="20"/>
                <w:szCs w:val="20"/>
              </w:rPr>
              <w:t>&lt;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Datum</w:t>
            </w:r>
            <w:r w:rsidR="004F6769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des zuletzt genehmigten </w:t>
            </w:r>
            <w:r w:rsidR="00FD28B2" w:rsidRPr="00EE1F9A">
              <w:rPr>
                <w:rFonts w:asciiTheme="majorHAnsi" w:hAnsiTheme="majorHAnsi" w:cs="Arial"/>
                <w:i/>
                <w:sz w:val="20"/>
                <w:szCs w:val="20"/>
              </w:rPr>
              <w:t>RMP</w:t>
            </w:r>
            <w:r w:rsidRPr="00EE1F9A">
              <w:rPr>
                <w:rFonts w:asciiTheme="majorHAnsi" w:hAnsiTheme="majorHAnsi" w:cs="Arial"/>
                <w:sz w:val="20"/>
                <w:szCs w:val="20"/>
              </w:rPr>
              <w:t>&gt;</w:t>
            </w:r>
          </w:p>
          <w:p w14:paraId="2FD1F5A4" w14:textId="77777777" w:rsidR="006209E2" w:rsidRPr="006209E2" w:rsidRDefault="006209E2" w:rsidP="006209E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28D165C" w14:textId="77777777" w:rsidR="00EE1F9A" w:rsidRPr="006209E2" w:rsidRDefault="00EE1F9A" w:rsidP="006209E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F5849" w:rsidRPr="001F4433" w14:paraId="0312B6E5" w14:textId="77777777" w:rsidTr="006C790F">
        <w:trPr>
          <w:trHeight w:val="2255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00B00F" w14:textId="77777777" w:rsidR="00DF5849" w:rsidRDefault="00DF5849" w:rsidP="00627C0F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lastRenderedPageBreak/>
              <w:t>[7]</w:t>
            </w:r>
          </w:p>
          <w:p w14:paraId="2E67AE61" w14:textId="6589D015" w:rsidR="005D65A5" w:rsidRPr="001F4433" w:rsidRDefault="005D65A5" w:rsidP="005D65A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2073E" w14:textId="77DFD621" w:rsidR="00DF5849" w:rsidRDefault="00DF5849" w:rsidP="0009560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des Schulungsmaterials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gemäß vorgegebener Standardbezeichnung z.B. Patientenkarte, Leitfaden für Ärzt</w:t>
            </w:r>
            <w:r w:rsidR="00A56807">
              <w:rPr>
                <w:rFonts w:asciiTheme="majorHAnsi" w:hAnsiTheme="majorHAnsi" w:cs="Arial"/>
                <w:b/>
                <w:sz w:val="20"/>
                <w:szCs w:val="20"/>
              </w:rPr>
              <w:t>innen und Ärzte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etc. </w:t>
            </w:r>
          </w:p>
          <w:p w14:paraId="1216FFC1" w14:textId="366B339E" w:rsidR="00DF5849" w:rsidRDefault="00DF5849" w:rsidP="00741A2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4106C">
              <w:rPr>
                <w:rFonts w:asciiTheme="majorHAnsi" w:hAnsiTheme="majorHAnsi" w:cs="Arial"/>
                <w:i/>
                <w:sz w:val="20"/>
                <w:szCs w:val="20"/>
              </w:rPr>
              <w:t>(alle beauflagten Schulungsmaterialien einzeln auflisten)</w:t>
            </w:r>
          </w:p>
          <w:p w14:paraId="5A9980A6" w14:textId="5D4832CF" w:rsidR="00DF5849" w:rsidRPr="007F5293" w:rsidRDefault="00DF5849" w:rsidP="009641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95019" w14:textId="77777777" w:rsidR="00DF5849" w:rsidRPr="00EE1F9A" w:rsidRDefault="00DF5849" w:rsidP="00700A86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Verteilerkreis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2A939" w14:textId="77777777" w:rsidR="00DF5849" w:rsidRPr="00EE1F9A" w:rsidRDefault="00DF5849" w:rsidP="00B650D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Art der Verteilung</w:t>
            </w:r>
          </w:p>
        </w:tc>
      </w:tr>
      <w:tr w:rsidR="00DF5849" w:rsidRPr="001F4433" w14:paraId="08901AB6" w14:textId="77777777" w:rsidTr="00CF2BFB">
        <w:trPr>
          <w:trHeight w:val="6083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FFF11BB" w14:textId="77777777" w:rsidR="00DF5849" w:rsidRPr="001F4433" w:rsidRDefault="00DF5849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17D" w14:textId="77777777" w:rsidR="00DF5849" w:rsidRPr="00E263A5" w:rsidRDefault="00DF5849" w:rsidP="001F06B4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E263A5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&lt;Art des Schulungsmaterials einzeln auflisten, </w:t>
            </w:r>
          </w:p>
          <w:p w14:paraId="4C2E8E1B" w14:textId="7ED0B87D" w:rsidR="00DF5849" w:rsidRPr="00EE1F9A" w:rsidRDefault="00DF5849" w:rsidP="001F06B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263A5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für jedes Material Zeilen entsprechend hinzufügen&gt;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8CD" w14:textId="55C8992C" w:rsidR="00DF5849" w:rsidRPr="00EE1F9A" w:rsidRDefault="00DF5849" w:rsidP="00F3050A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&lt;Verteilerkreis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für jedes einzelne Schulungsmaterial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angeben</w:t>
            </w:r>
          </w:p>
          <w:p w14:paraId="133D25E5" w14:textId="77777777" w:rsidR="00DF5849" w:rsidRPr="00EE1F9A" w:rsidRDefault="00DF5849" w:rsidP="004F6769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z.B. Fachärzte für Neurologie&gt;</w:t>
            </w:r>
          </w:p>
        </w:tc>
        <w:tc>
          <w:tcPr>
            <w:tcW w:w="3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3785E" w14:textId="77777777" w:rsidR="00DF5849" w:rsidRPr="00EE1F9A" w:rsidRDefault="00DF5849" w:rsidP="00790F92">
            <w:pPr>
              <w:spacing w:after="12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Bitte die Art der Verteilung</w:t>
            </w:r>
            <w:r w:rsidRPr="00CF2BFB">
              <w:rPr>
                <w:rFonts w:asciiTheme="majorHAnsi" w:hAnsiTheme="majorHAnsi" w:cs="Arial"/>
                <w:b/>
                <w:sz w:val="20"/>
                <w:szCs w:val="20"/>
              </w:rPr>
              <w:t xml:space="preserve"> zum jeweiligen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Schulungsmaterial angeben </w:t>
            </w:r>
          </w:p>
          <w:p w14:paraId="508D6E23" w14:textId="284294AA" w:rsidR="00DF5849" w:rsidRPr="00EE1F9A" w:rsidRDefault="00DF5849" w:rsidP="00402476">
            <w:pPr>
              <w:spacing w:before="200" w:after="120"/>
              <w:contextualSpacing/>
              <w:jc w:val="center"/>
              <w:outlineLvl w:val="2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</w:t>
            </w:r>
            <w:r w:rsidRPr="00B631AD">
              <w:rPr>
                <w:rFonts w:asciiTheme="majorHAnsi" w:hAnsiTheme="majorHAnsi" w:cs="Arial"/>
                <w:b/>
                <w:i/>
                <w:sz w:val="20"/>
                <w:szCs w:val="20"/>
              </w:rPr>
              <w:t>z.B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. postalische Versendung mit DHPC,</w:t>
            </w:r>
          </w:p>
          <w:p w14:paraId="5CC71333" w14:textId="28B11346" w:rsidR="00DF5849" w:rsidRPr="00EE1F9A" w:rsidRDefault="00DF5849" w:rsidP="00402476">
            <w:pPr>
              <w:spacing w:before="200" w:after="120"/>
              <w:contextualSpacing/>
              <w:jc w:val="center"/>
              <w:outlineLvl w:val="2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postalische Zusendung von</w:t>
            </w:r>
            <w:r w:rsidR="00B712D2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Printmaterialien und/oder DVD</w:t>
            </w:r>
            <w:r w:rsidR="00B712D2">
              <w:rPr>
                <w:rFonts w:asciiTheme="majorHAnsi" w:hAnsiTheme="majorHAnsi" w:cs="Arial"/>
                <w:i/>
                <w:sz w:val="20"/>
                <w:szCs w:val="20"/>
              </w:rPr>
              <w:t xml:space="preserve"> in der aktuell genehmigten Version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</w:p>
          <w:p w14:paraId="5C38673D" w14:textId="22C4677B" w:rsidR="00DF5849" w:rsidRDefault="00DF5849" w:rsidP="00402476">
            <w:pPr>
              <w:spacing w:after="6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vor Ort Schulung</w:t>
            </w:r>
          </w:p>
          <w:p w14:paraId="63C2A00A" w14:textId="77777777" w:rsidR="00DF5849" w:rsidRPr="00EE1F9A" w:rsidRDefault="00DF5849" w:rsidP="00402476">
            <w:pPr>
              <w:spacing w:after="60"/>
              <w:jc w:val="center"/>
              <w:rPr>
                <w:rFonts w:asciiTheme="majorHAnsi" w:hAnsiTheme="majorHAnsi" w:cs="Arial"/>
                <w:i/>
                <w:iCs w:val="0"/>
                <w:sz w:val="20"/>
                <w:szCs w:val="20"/>
              </w:rPr>
            </w:pPr>
          </w:p>
          <w:p w14:paraId="7D9E805F" w14:textId="66B32861" w:rsidR="009D7C47" w:rsidRPr="00EE1F9A" w:rsidRDefault="009D7C47" w:rsidP="009D7C47">
            <w:pPr>
              <w:spacing w:after="60"/>
              <w:jc w:val="center"/>
              <w:rPr>
                <w:rFonts w:asciiTheme="majorHAnsi" w:eastAsiaTheme="majorEastAsia" w:hAnsiTheme="majorHAnsi" w:cs="Arial"/>
                <w:bCs/>
                <w:i/>
                <w:iCs w:val="0"/>
                <w:caps/>
                <w:color w:val="943634" w:themeColor="accent2" w:themeShade="BF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Hinweis-Link und QR-Code in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Schulungsmaterial sowie in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Fach- und Gebrauchsinformation,</w:t>
            </w:r>
          </w:p>
          <w:p w14:paraId="6BA2AA67" w14:textId="77777777" w:rsidR="00DF5849" w:rsidRPr="00EE1F9A" w:rsidRDefault="00DF5849" w:rsidP="00402476">
            <w:pPr>
              <w:spacing w:after="6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Veröffentlichung über Firmen-Website (bitte den Link und voraussichtliches Datum der Online-Schaltung angeben), </w:t>
            </w:r>
          </w:p>
          <w:p w14:paraId="5A70319E" w14:textId="77777777" w:rsidR="00DF5849" w:rsidRPr="00EE1F9A" w:rsidRDefault="00DF5849" w:rsidP="00402476">
            <w:pPr>
              <w:spacing w:after="6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Email,</w:t>
            </w:r>
          </w:p>
          <w:p w14:paraId="1D2C7283" w14:textId="77777777" w:rsidR="00DF5849" w:rsidRPr="00EE1F9A" w:rsidRDefault="00DF5849" w:rsidP="00402476">
            <w:pPr>
              <w:spacing w:after="6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Verteilung über pharmazeutischen Außendienst, </w:t>
            </w:r>
          </w:p>
          <w:p w14:paraId="0975D59A" w14:textId="70710E1C" w:rsidR="00DF5849" w:rsidRPr="00EE1F9A" w:rsidRDefault="00DF5849" w:rsidP="0096417E">
            <w:pPr>
              <w:spacing w:after="60"/>
              <w:jc w:val="center"/>
              <w:rPr>
                <w:rFonts w:asciiTheme="majorHAnsi" w:eastAsiaTheme="majorEastAsia" w:hAnsiTheme="majorHAnsi" w:cs="Arial"/>
                <w:b/>
                <w:bCs/>
                <w:i/>
                <w:iCs w:val="0"/>
                <w:caps/>
                <w:smallCaps/>
                <w:color w:val="943634" w:themeColor="accent2" w:themeShade="BF"/>
                <w:spacing w:val="24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Bestellung über den Infoservice des </w:t>
            </w:r>
            <w:proofErr w:type="spellStart"/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pUs</w:t>
            </w:r>
            <w:proofErr w:type="spellEnd"/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, Download von Bestellformular&gt;</w:t>
            </w:r>
          </w:p>
        </w:tc>
      </w:tr>
      <w:tr w:rsidR="00DF5849" w:rsidRPr="001F4433" w14:paraId="254BC86B" w14:textId="77777777" w:rsidTr="00CF2BFB">
        <w:trPr>
          <w:trHeight w:val="787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B5D8093" w14:textId="77777777" w:rsidR="00DF5849" w:rsidRPr="001F4433" w:rsidRDefault="00DF5849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1A53AD" w14:textId="1D4DFDF9" w:rsidR="00DF5849" w:rsidRPr="00E263A5" w:rsidRDefault="00DF5849" w:rsidP="004F6769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263A5">
              <w:rPr>
                <w:rFonts w:asciiTheme="majorHAnsi" w:hAnsiTheme="majorHAnsi" w:cs="Arial"/>
                <w:b/>
                <w:i/>
                <w:sz w:val="20"/>
                <w:szCs w:val="20"/>
              </w:rPr>
              <w:t>&lt;bei Patientenkarte zur sicheren Anwendung</w:t>
            </w:r>
            <w:r w:rsidRPr="00E263A5" w:rsidDel="00992422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</w:t>
            </w:r>
          </w:p>
          <w:p w14:paraId="5EE23FD4" w14:textId="5415067B" w:rsidR="00DF5849" w:rsidRDefault="00DF5849" w:rsidP="009641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263A5">
              <w:rPr>
                <w:rFonts w:asciiTheme="majorHAnsi" w:hAnsiTheme="majorHAnsi" w:cs="Arial"/>
                <w:b/>
                <w:i/>
                <w:sz w:val="20"/>
                <w:szCs w:val="20"/>
              </w:rPr>
              <w:t>in/an der Verpackung bitte auch angeben,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CF2BFB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wie diese dort angebracht/beigefügt </w:t>
            </w:r>
            <w:r w:rsidRPr="00F467EC">
              <w:rPr>
                <w:rFonts w:asciiTheme="majorHAnsi" w:hAnsiTheme="majorHAnsi" w:cs="Arial"/>
                <w:b/>
                <w:i/>
                <w:sz w:val="20"/>
                <w:szCs w:val="20"/>
              </w:rPr>
              <w:t>sind</w:t>
            </w: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</w:t>
            </w:r>
            <w:r w:rsidRPr="00CF2BFB">
              <w:rPr>
                <w:rFonts w:asciiTheme="majorHAnsi" w:hAnsiTheme="majorHAnsi" w:cs="Arial"/>
                <w:i/>
                <w:sz w:val="20"/>
                <w:szCs w:val="20"/>
              </w:rPr>
              <w:t>(in rechter Spalte)</w:t>
            </w:r>
            <w:r w:rsidRPr="00F467EC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  <w:p w14:paraId="2609109B" w14:textId="3D8A40B5" w:rsidR="00DF5849" w:rsidRPr="0096417E" w:rsidRDefault="00DF5849" w:rsidP="0057339F">
            <w:pPr>
              <w:rPr>
                <w:rFonts w:asciiTheme="majorHAnsi" w:hAnsiTheme="majorHAnsi" w:cs="Arial"/>
                <w:i/>
                <w:strike/>
                <w:sz w:val="20"/>
                <w:szCs w:val="20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ECE6B" w14:textId="77777777" w:rsidR="00DF5849" w:rsidRPr="00EE1F9A" w:rsidRDefault="00DF5849" w:rsidP="00F3050A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&lt;z.B. Patienten/-Gruppe&gt;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6CA907" w14:textId="4887F29E" w:rsidR="00DF5849" w:rsidRPr="00EE1F9A" w:rsidRDefault="00DF5849" w:rsidP="001F06B4">
            <w:pPr>
              <w:spacing w:after="12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Bitte die Art der Verteilung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angeben </w:t>
            </w:r>
          </w:p>
          <w:p w14:paraId="4CD1BCFB" w14:textId="271D778C" w:rsidR="00DF5849" w:rsidRPr="00EE1F9A" w:rsidRDefault="00DF5849" w:rsidP="001F06B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&lt;z.B. Konfektionierung in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/an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Faltschachtel des AM, Abgabe über Arzt/Apotheker&gt;</w:t>
            </w:r>
          </w:p>
        </w:tc>
      </w:tr>
      <w:tr w:rsidR="00DF5849" w:rsidRPr="001F4433" w14:paraId="31BBC450" w14:textId="77777777" w:rsidTr="00291DAF">
        <w:trPr>
          <w:trHeight w:val="2299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03CC1A4" w14:textId="77777777" w:rsidR="00DF5849" w:rsidRPr="001F4433" w:rsidRDefault="00DF5849" w:rsidP="00E045B5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820A10" w14:textId="77777777" w:rsidR="005D65A5" w:rsidRDefault="00354D20" w:rsidP="000329DF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Größe</w:t>
            </w:r>
            <w:r w:rsidR="00DF5849" w:rsidRPr="00741A22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, Papierstärke, </w:t>
            </w:r>
          </w:p>
          <w:p w14:paraId="3DB775B1" w14:textId="77777777" w:rsidR="005D65A5" w:rsidRDefault="00DF5849" w:rsidP="000329DF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741A22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Faltung, </w:t>
            </w:r>
            <w:r w:rsidRPr="00E263A5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Heftung des Schulungsmaterials </w:t>
            </w:r>
          </w:p>
          <w:p w14:paraId="65DDA8FC" w14:textId="4B70B408" w:rsidR="00DF5849" w:rsidRPr="008E7EDE" w:rsidRDefault="00DF5849" w:rsidP="000329DF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263A5">
              <w:rPr>
                <w:rFonts w:asciiTheme="majorHAnsi" w:hAnsiTheme="majorHAnsi" w:cs="Arial"/>
                <w:b/>
                <w:i/>
                <w:sz w:val="20"/>
                <w:szCs w:val="20"/>
              </w:rPr>
              <w:t>einzeln auflisten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9F07" w14:textId="77777777" w:rsidR="00DF5849" w:rsidRDefault="00DF5849" w:rsidP="0066385F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&lt;z.B. Patientenkarte: </w:t>
            </w:r>
          </w:p>
          <w:p w14:paraId="078162FB" w14:textId="44859851" w:rsidR="00DF5849" w:rsidRPr="0066385F" w:rsidRDefault="00DF5849" w:rsidP="0066385F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66385F">
              <w:rPr>
                <w:rFonts w:asciiTheme="majorHAnsi" w:hAnsiTheme="majorHAnsi" w:cs="Arial"/>
                <w:i/>
                <w:sz w:val="20"/>
                <w:szCs w:val="20"/>
              </w:rPr>
              <w:t>8,6 x 5,4 cm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nach Faltung, 300 g/m</w:t>
            </w:r>
            <w:r w:rsidRPr="0066385F">
              <w:rPr>
                <w:rFonts w:asciiTheme="majorHAnsi" w:hAnsiTheme="majorHAnsi" w:cs="Arial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, wird mittig gefaltet)&gt;</w:t>
            </w:r>
          </w:p>
          <w:p w14:paraId="03A8C7DB" w14:textId="53DD0B2A" w:rsidR="00DF5849" w:rsidRPr="00EE1F9A" w:rsidRDefault="00DF5849" w:rsidP="0066385F">
            <w:pPr>
              <w:pStyle w:val="Listenabsatz"/>
              <w:numPr>
                <w:ilvl w:val="0"/>
                <w:numId w:val="0"/>
              </w:num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07DD25" w14:textId="77777777" w:rsidR="00DF5849" w:rsidRDefault="00DF5849" w:rsidP="001F06B4">
            <w:pPr>
              <w:spacing w:after="120"/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9944D1" w:rsidRPr="001F4433" w14:paraId="16A1FEF5" w14:textId="77777777" w:rsidTr="00587830">
        <w:trPr>
          <w:trHeight w:val="82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6754858A" w14:textId="77777777" w:rsidR="009944D1" w:rsidRPr="001F4433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>[</w:t>
            </w:r>
            <w:r w:rsidRPr="001F4433">
              <w:rPr>
                <w:rFonts w:asciiTheme="majorHAnsi" w:hAnsiTheme="majorHAnsi" w:cs="Arial"/>
                <w:b/>
              </w:rPr>
              <w:t>8]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3E2B7" w14:textId="45A69265" w:rsidR="009944D1" w:rsidRPr="00EE1F9A" w:rsidRDefault="009944D1" w:rsidP="00296D1C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 xml:space="preserve">Geplanter Beginn und Abschluss der Implementierung </w:t>
            </w:r>
          </w:p>
        </w:tc>
        <w:tc>
          <w:tcPr>
            <w:tcW w:w="59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D4951" w14:textId="3554696A" w:rsidR="009944D1" w:rsidRPr="00EE1F9A" w:rsidRDefault="009944D1" w:rsidP="00D366A2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&lt;konkrete</w:t>
            </w:r>
            <w:r w:rsidR="003F7A12">
              <w:rPr>
                <w:rFonts w:asciiTheme="majorHAnsi" w:hAnsiTheme="majorHAnsi" w:cs="Arial"/>
                <w:i/>
                <w:sz w:val="20"/>
                <w:szCs w:val="20"/>
              </w:rPr>
              <w:t>n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Termin nennen</w:t>
            </w:r>
            <w:r w:rsidR="003F7A12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an dem die Verteilung beginnt und die </w:t>
            </w:r>
            <w:r w:rsidR="00296D1C">
              <w:rPr>
                <w:rFonts w:asciiTheme="majorHAnsi" w:hAnsiTheme="majorHAnsi" w:cs="Arial"/>
                <w:i/>
                <w:sz w:val="20"/>
                <w:szCs w:val="20"/>
              </w:rPr>
              <w:t>I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mplementierung abgeschlossen ist (d.h. alle Mitglieder der Zielgruppe haben das Material bekommen)</w:t>
            </w:r>
            <w:r w:rsidR="005521EE" w:rsidRPr="00EE1F9A" w:rsidDel="00BC137A">
              <w:rPr>
                <w:rStyle w:val="Kommentarzeichen"/>
                <w:sz w:val="20"/>
                <w:szCs w:val="20"/>
              </w:rPr>
              <w:t xml:space="preserve"> </w:t>
            </w:r>
          </w:p>
          <w:p w14:paraId="5FA2832A" w14:textId="025CC7A7" w:rsidR="009944D1" w:rsidRPr="00EE1F9A" w:rsidRDefault="009944D1" w:rsidP="00D366A2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z.B. zeitgleicher Beginn und Abschluss der </w:t>
            </w:r>
            <w:r w:rsidR="00296D1C">
              <w:rPr>
                <w:rFonts w:asciiTheme="majorHAnsi" w:hAnsiTheme="majorHAnsi" w:cs="Arial"/>
                <w:i/>
                <w:sz w:val="20"/>
                <w:szCs w:val="20"/>
              </w:rPr>
              <w:t>I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mplementierung: 7 Tage nach Zustimmung durch BfArM (postalischer Versand); </w:t>
            </w:r>
          </w:p>
          <w:p w14:paraId="788EBAD2" w14:textId="612F5042" w:rsidR="009944D1" w:rsidRPr="00EE1F9A" w:rsidRDefault="009944D1" w:rsidP="00296D1C">
            <w:pPr>
              <w:spacing w:after="120"/>
              <w:rPr>
                <w:rFonts w:asciiTheme="majorHAnsi" w:hAnsiTheme="majorHAnsi" w:cs="Arial"/>
                <w:i/>
                <w:iCs w:val="0"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z.B. Beginn der </w:t>
            </w:r>
            <w:r w:rsidR="00296D1C">
              <w:rPr>
                <w:rFonts w:asciiTheme="majorHAnsi" w:hAnsiTheme="majorHAnsi" w:cs="Arial"/>
                <w:i/>
                <w:sz w:val="20"/>
                <w:szCs w:val="20"/>
              </w:rPr>
              <w:t>I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mplementierung: 14 Tage nach Zustimmung durch BfArM, Abschluss der </w:t>
            </w:r>
            <w:r w:rsidR="00296D1C">
              <w:rPr>
                <w:rFonts w:asciiTheme="majorHAnsi" w:hAnsiTheme="majorHAnsi" w:cs="Arial"/>
                <w:i/>
                <w:sz w:val="20"/>
                <w:szCs w:val="20"/>
              </w:rPr>
              <w:t>I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mplementierung: 3 Monate nach Zustimmung des BfArM (Verteilung über Außendienst)</w:t>
            </w:r>
            <w:r w:rsidR="005521EE" w:rsidRPr="00EE1F9A">
              <w:rPr>
                <w:rFonts w:asciiTheme="majorHAnsi" w:hAnsiTheme="majorHAnsi" w:cs="Arial"/>
                <w:i/>
                <w:sz w:val="20"/>
                <w:szCs w:val="20"/>
              </w:rPr>
              <w:t>&gt;</w:t>
            </w:r>
          </w:p>
        </w:tc>
      </w:tr>
      <w:tr w:rsidR="009944D1" w:rsidRPr="001F4433" w14:paraId="322252F2" w14:textId="77777777" w:rsidTr="00F467EC">
        <w:trPr>
          <w:trHeight w:val="481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5FBEA96F" w14:textId="77777777" w:rsidR="009944D1" w:rsidRDefault="009944D1" w:rsidP="004D091B">
            <w:pPr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6FC83" w14:textId="0BAD1B45" w:rsidR="009944D1" w:rsidRPr="00EE1F9A" w:rsidRDefault="00087838" w:rsidP="0096432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Methode de</w:t>
            </w:r>
            <w:r w:rsidR="009944D1" w:rsidRPr="00EE1F9A">
              <w:rPr>
                <w:rFonts w:asciiTheme="majorHAnsi" w:hAnsiTheme="majorHAnsi" w:cs="Arial"/>
                <w:b/>
                <w:sz w:val="20"/>
                <w:szCs w:val="20"/>
              </w:rPr>
              <w:t>r dauerhaften Zurverfügungstellung</w:t>
            </w:r>
            <w:r w:rsidR="00CC2C6D">
              <w:rPr>
                <w:rFonts w:asciiTheme="majorHAnsi" w:hAnsiTheme="majorHAnsi" w:cs="Arial"/>
                <w:b/>
                <w:sz w:val="20"/>
                <w:szCs w:val="20"/>
              </w:rPr>
              <w:t xml:space="preserve"> durch </w:t>
            </w:r>
            <w:proofErr w:type="spellStart"/>
            <w:r w:rsidR="00CC2C6D">
              <w:rPr>
                <w:rFonts w:asciiTheme="majorHAnsi" w:hAnsiTheme="majorHAnsi" w:cs="Arial"/>
                <w:b/>
                <w:sz w:val="20"/>
                <w:szCs w:val="20"/>
              </w:rPr>
              <w:t>pU</w:t>
            </w:r>
            <w:proofErr w:type="spellEnd"/>
          </w:p>
        </w:tc>
        <w:tc>
          <w:tcPr>
            <w:tcW w:w="59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BA1F" w14:textId="08382EDF" w:rsidR="00686450" w:rsidRDefault="00087838" w:rsidP="00686450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 z.B. Verteilung über Außendienst alle 2 Jahre (=Zeitraum um alle Ärzte zu erreichen</w:t>
            </w:r>
            <w:r w:rsidR="003F7A12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  <w:r w:rsidR="00536790" w:rsidRPr="00EE1F9A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&gt;</w:t>
            </w:r>
            <w:r w:rsidR="002220CD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</w:p>
          <w:p w14:paraId="5426F30A" w14:textId="77777777" w:rsidR="00F467EC" w:rsidRPr="00CF2BFB" w:rsidRDefault="00F467EC" w:rsidP="00686450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5FC20AB9" w14:textId="2B59BFF0" w:rsidR="0096417E" w:rsidRPr="00EE1F9A" w:rsidRDefault="009D7C47" w:rsidP="008631EC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CF2BFB"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>&lt;dauerhafte Bereitstellung auf den Firmen-Webseiten</w:t>
            </w:r>
            <w:r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>&gt;</w:t>
            </w:r>
            <w:r w:rsidRPr="00CF2BFB"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>&lt;</w:t>
            </w:r>
            <w:r w:rsidRPr="00CF2BFB"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>Angabe: URL &gt;.</w:t>
            </w:r>
            <w:r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 xml:space="preserve"> </w:t>
            </w:r>
            <w:r w:rsidRPr="00CF2BFB">
              <w:rPr>
                <w:rFonts w:asciiTheme="majorHAnsi" w:hAnsiTheme="majorHAnsi" w:cs="Calibri Light"/>
                <w:i/>
                <w:iCs w:val="0"/>
                <w:sz w:val="20"/>
                <w:szCs w:val="20"/>
              </w:rPr>
              <w:t xml:space="preserve">Auf der Webseite muss ein Hinweis auf die Option einer kostenlosen Bestellung von Printmaterial eingestellt sein. </w:t>
            </w:r>
          </w:p>
        </w:tc>
      </w:tr>
      <w:tr w:rsidR="00D301B2" w:rsidRPr="001F4433" w14:paraId="6DC91DB9" w14:textId="77777777" w:rsidTr="00CF2BFB">
        <w:trPr>
          <w:trHeight w:val="308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69D4CB6E" w14:textId="77777777" w:rsidR="00D301B2" w:rsidRPr="001F4433" w:rsidRDefault="00D301B2" w:rsidP="004D091B">
            <w:pPr>
              <w:jc w:val="center"/>
              <w:rPr>
                <w:rFonts w:asciiTheme="majorHAnsi" w:hAnsiTheme="majorHAnsi" w:cs="Arial"/>
                <w:b/>
              </w:rPr>
            </w:pPr>
            <w:r w:rsidRPr="001F4433">
              <w:rPr>
                <w:rFonts w:asciiTheme="majorHAnsi" w:hAnsiTheme="majorHAnsi" w:cs="Arial"/>
                <w:b/>
              </w:rPr>
              <w:t>[</w:t>
            </w:r>
            <w:r w:rsidR="004D091B" w:rsidRPr="001F4433">
              <w:rPr>
                <w:rFonts w:asciiTheme="majorHAnsi" w:hAnsiTheme="majorHAnsi" w:cs="Arial"/>
                <w:b/>
              </w:rPr>
              <w:t>9</w:t>
            </w:r>
            <w:r w:rsidRPr="001F4433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2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D19AC" w14:textId="77777777" w:rsidR="00D301B2" w:rsidRPr="00EE1F9A" w:rsidRDefault="00D301B2" w:rsidP="00D42AE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b/>
                <w:sz w:val="20"/>
                <w:szCs w:val="20"/>
              </w:rPr>
              <w:t>Sonstige Hinweise</w:t>
            </w:r>
            <w:r w:rsidR="00C46B85" w:rsidRPr="00EE1F9A">
              <w:rPr>
                <w:rFonts w:asciiTheme="majorHAnsi" w:hAnsiTheme="majorHAnsi" w:cs="Arial"/>
                <w:b/>
                <w:sz w:val="20"/>
                <w:szCs w:val="20"/>
              </w:rPr>
              <w:t>/ Kommentare</w:t>
            </w:r>
          </w:p>
        </w:tc>
        <w:tc>
          <w:tcPr>
            <w:tcW w:w="59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25879" w14:textId="77777777" w:rsidR="00F467EC" w:rsidRDefault="00F467EC" w:rsidP="00D42AE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  <w:p w14:paraId="4EDDE68F" w14:textId="6B91E7F9" w:rsidR="00D301B2" w:rsidRDefault="00D301B2" w:rsidP="00D42AE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&lt;z.B. Schulung Mitarbeiter</w:t>
            </w:r>
            <w:r w:rsidR="005521EE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zur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Verteilung des Schulungsmaterials, </w:t>
            </w:r>
            <w:r w:rsidR="005521EE" w:rsidRPr="00EE1F9A">
              <w:rPr>
                <w:rFonts w:asciiTheme="majorHAnsi" w:hAnsiTheme="majorHAnsi" w:cs="Arial"/>
                <w:i/>
                <w:sz w:val="20"/>
                <w:szCs w:val="20"/>
              </w:rPr>
              <w:t>Details zum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kon</w:t>
            </w:r>
            <w:r w:rsidR="00970F20">
              <w:rPr>
                <w:rFonts w:asciiTheme="majorHAnsi" w:hAnsiTheme="majorHAnsi" w:cs="Arial"/>
                <w:i/>
                <w:sz w:val="20"/>
                <w:szCs w:val="20"/>
              </w:rPr>
              <w:t>trollierten Distributionssystem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="00C46B85" w:rsidRPr="00EE1F9A">
              <w:rPr>
                <w:rFonts w:asciiTheme="majorHAnsi" w:hAnsiTheme="majorHAnsi" w:cs="Arial"/>
                <w:i/>
                <w:sz w:val="20"/>
                <w:szCs w:val="20"/>
              </w:rPr>
              <w:t xml:space="preserve"> </w:t>
            </w:r>
            <w:r w:rsidRPr="00EE1F9A">
              <w:rPr>
                <w:rFonts w:asciiTheme="majorHAnsi" w:hAnsiTheme="majorHAnsi" w:cs="Arial"/>
                <w:i/>
                <w:sz w:val="20"/>
                <w:szCs w:val="20"/>
              </w:rPr>
              <w:t>…&gt;</w:t>
            </w:r>
          </w:p>
          <w:p w14:paraId="771EA5BC" w14:textId="7C89D5D9" w:rsidR="00F467EC" w:rsidRPr="00EE1F9A" w:rsidRDefault="00F467EC" w:rsidP="00D42AE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</w:tbl>
    <w:p w14:paraId="578628EF" w14:textId="77777777" w:rsidR="0032522D" w:rsidRDefault="00E947C1" w:rsidP="00A17F65">
      <w:pPr>
        <w:tabs>
          <w:tab w:val="left" w:pos="2745"/>
        </w:tabs>
        <w:rPr>
          <w:rFonts w:asciiTheme="majorHAnsi" w:hAnsiTheme="majorHAnsi" w:cs="Arial"/>
        </w:rPr>
      </w:pPr>
      <w:r w:rsidRPr="001F4433">
        <w:rPr>
          <w:rStyle w:val="Endnotenzeichen"/>
          <w:rFonts w:asciiTheme="majorHAnsi" w:hAnsiTheme="majorHAnsi" w:cs="Arial"/>
          <w:i/>
        </w:rPr>
        <w:endnoteReference w:id="2"/>
      </w:r>
      <w:r w:rsidR="00915541" w:rsidRPr="001F4433">
        <w:rPr>
          <w:rFonts w:asciiTheme="majorHAnsi" w:hAnsiTheme="majorHAnsi" w:cs="Arial"/>
        </w:rPr>
        <w:tab/>
      </w:r>
      <w:bookmarkStart w:id="0" w:name="_GoBack"/>
      <w:bookmarkEnd w:id="0"/>
    </w:p>
    <w:sectPr w:rsidR="0032522D" w:rsidSect="004F6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3962" w14:textId="77777777" w:rsidR="00CF2C15" w:rsidRDefault="00CF2C15" w:rsidP="000061FB">
      <w:pPr>
        <w:spacing w:after="0" w:line="240" w:lineRule="auto"/>
      </w:pPr>
      <w:r>
        <w:separator/>
      </w:r>
    </w:p>
  </w:endnote>
  <w:endnote w:type="continuationSeparator" w:id="0">
    <w:p w14:paraId="2C04D6C3" w14:textId="77777777" w:rsidR="00CF2C15" w:rsidRDefault="00CF2C15" w:rsidP="000061FB">
      <w:pPr>
        <w:spacing w:after="0" w:line="240" w:lineRule="auto"/>
      </w:pPr>
      <w:r>
        <w:continuationSeparator/>
      </w:r>
    </w:p>
  </w:endnote>
  <w:endnote w:type="continuationNotice" w:id="1">
    <w:p w14:paraId="7FF1A267" w14:textId="77777777" w:rsidR="00CF2C15" w:rsidRDefault="00CF2C15">
      <w:pPr>
        <w:spacing w:after="0" w:line="240" w:lineRule="auto"/>
      </w:pPr>
    </w:p>
  </w:endnote>
  <w:endnote w:id="2">
    <w:p w14:paraId="28B925CE" w14:textId="32420F14" w:rsidR="00536790" w:rsidRDefault="00536790" w:rsidP="00E947C1">
      <w:pPr>
        <w:pStyle w:val="Endnotentext"/>
        <w:rPr>
          <w:sz w:val="18"/>
          <w:szCs w:val="18"/>
        </w:rPr>
      </w:pPr>
      <w:r w:rsidRPr="00353745">
        <w:rPr>
          <w:rStyle w:val="Endnotenzeichen"/>
        </w:rPr>
        <w:endnoteRef/>
      </w:r>
      <w:r w:rsidRPr="00353745">
        <w:rPr>
          <w:sz w:val="18"/>
          <w:szCs w:val="18"/>
        </w:rPr>
        <w:t xml:space="preserve">AM – Arzneimittel, DHPC – </w:t>
      </w:r>
      <w:proofErr w:type="spellStart"/>
      <w:r w:rsidRPr="00353745">
        <w:rPr>
          <w:sz w:val="18"/>
          <w:szCs w:val="18"/>
        </w:rPr>
        <w:t>Direct</w:t>
      </w:r>
      <w:proofErr w:type="spellEnd"/>
      <w:r w:rsidRPr="00353745">
        <w:rPr>
          <w:sz w:val="18"/>
          <w:szCs w:val="18"/>
        </w:rPr>
        <w:t xml:space="preserve"> </w:t>
      </w:r>
      <w:proofErr w:type="spellStart"/>
      <w:r w:rsidRPr="00353745">
        <w:rPr>
          <w:sz w:val="18"/>
          <w:szCs w:val="18"/>
        </w:rPr>
        <w:t>Healthcare</w:t>
      </w:r>
      <w:proofErr w:type="spellEnd"/>
      <w:r w:rsidRPr="00353745">
        <w:rPr>
          <w:sz w:val="18"/>
          <w:szCs w:val="18"/>
        </w:rPr>
        <w:t xml:space="preserve"> Professional Communication (</w:t>
      </w:r>
      <w:r w:rsidR="005844D9" w:rsidRPr="00353745">
        <w:rPr>
          <w:sz w:val="18"/>
          <w:szCs w:val="18"/>
        </w:rPr>
        <w:t xml:space="preserve">z.B. </w:t>
      </w:r>
      <w:r w:rsidRPr="00353745">
        <w:rPr>
          <w:sz w:val="18"/>
          <w:szCs w:val="18"/>
        </w:rPr>
        <w:t>„Rote-Hand-Brief“</w:t>
      </w:r>
      <w:r w:rsidR="005844D9" w:rsidRPr="00353745">
        <w:rPr>
          <w:sz w:val="18"/>
          <w:szCs w:val="18"/>
        </w:rPr>
        <w:t>, Informationsbrie</w:t>
      </w:r>
      <w:r w:rsidR="0096417E">
        <w:rPr>
          <w:sz w:val="18"/>
          <w:szCs w:val="18"/>
        </w:rPr>
        <w:t>f</w:t>
      </w:r>
      <w:r w:rsidRPr="00353745">
        <w:rPr>
          <w:sz w:val="18"/>
          <w:szCs w:val="18"/>
        </w:rPr>
        <w:t xml:space="preserve">), </w:t>
      </w:r>
      <w:proofErr w:type="spellStart"/>
      <w:r w:rsidRPr="00353745">
        <w:rPr>
          <w:sz w:val="18"/>
          <w:szCs w:val="18"/>
        </w:rPr>
        <w:t>EduMat</w:t>
      </w:r>
      <w:proofErr w:type="spellEnd"/>
      <w:r w:rsidRPr="00353745">
        <w:rPr>
          <w:sz w:val="18"/>
          <w:szCs w:val="18"/>
        </w:rPr>
        <w:t xml:space="preserve"> – Educational Material (Schulungsmaterial), </w:t>
      </w:r>
      <w:proofErr w:type="spellStart"/>
      <w:r w:rsidRPr="00353745">
        <w:rPr>
          <w:sz w:val="18"/>
          <w:szCs w:val="18"/>
        </w:rPr>
        <w:t>pU</w:t>
      </w:r>
      <w:proofErr w:type="spellEnd"/>
      <w:r w:rsidRPr="00353745">
        <w:rPr>
          <w:sz w:val="18"/>
          <w:szCs w:val="18"/>
        </w:rPr>
        <w:t xml:space="preserve"> - pharmazeutischer Unternehmer, RMP – Risikomanagement-Plan</w:t>
      </w:r>
    </w:p>
    <w:p w14:paraId="2B494EF4" w14:textId="54509FBC" w:rsidR="00E333A4" w:rsidRDefault="00E333A4" w:rsidP="00E947C1">
      <w:pPr>
        <w:pStyle w:val="Endnotentext"/>
        <w:rPr>
          <w:sz w:val="18"/>
          <w:szCs w:val="18"/>
        </w:rPr>
      </w:pPr>
    </w:p>
    <w:p w14:paraId="340CD68D" w14:textId="6371D088" w:rsidR="00E333A4" w:rsidRPr="00BB488F" w:rsidRDefault="00E333A4" w:rsidP="00E947C1">
      <w:pPr>
        <w:pStyle w:val="Endnotentext"/>
        <w:rPr>
          <w:sz w:val="18"/>
          <w:szCs w:val="18"/>
        </w:rPr>
      </w:pPr>
      <w:r>
        <w:t>Die Verwendung der neutralen Begriffe „Patient“, „Arzt“ etc. umfasst grundsätzlich weibliche, männliche und diverse Personen.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36BF" w14:textId="77777777" w:rsidR="008D1D0F" w:rsidRDefault="008D1D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CFB0" w14:textId="620DB2E1" w:rsidR="00536790" w:rsidRDefault="00536790" w:rsidP="00FD28B2">
    <w:pPr>
      <w:pStyle w:val="Fuzeile"/>
      <w:rPr>
        <w:rFonts w:ascii="Arial" w:hAnsi="Arial" w:cs="Arial"/>
      </w:rPr>
    </w:pPr>
    <w:r w:rsidRPr="00152B92">
      <w:rPr>
        <w:rFonts w:ascii="Arial" w:hAnsi="Arial" w:cs="Arial"/>
      </w:rPr>
      <w:t xml:space="preserve">Template Kommunikationsplan Schulungsmaterial </w:t>
    </w:r>
    <w:r>
      <w:rPr>
        <w:rFonts w:ascii="Arial" w:hAnsi="Arial" w:cs="Arial"/>
      </w:rPr>
      <w:t xml:space="preserve">                   V</w:t>
    </w:r>
    <w:r w:rsidRPr="00152B92">
      <w:rPr>
        <w:rFonts w:ascii="Arial" w:hAnsi="Arial" w:cs="Arial"/>
      </w:rPr>
      <w:t xml:space="preserve">ersion </w:t>
    </w:r>
    <w:r>
      <w:rPr>
        <w:rFonts w:ascii="Arial" w:hAnsi="Arial" w:cs="Arial"/>
      </w:rPr>
      <w:t>&lt;</w:t>
    </w:r>
    <w:r w:rsidR="00E75052">
      <w:rPr>
        <w:rFonts w:ascii="Arial" w:hAnsi="Arial" w:cs="Arial"/>
      </w:rPr>
      <w:t>2</w:t>
    </w:r>
    <w:r>
      <w:rPr>
        <w:rFonts w:ascii="Arial" w:hAnsi="Arial" w:cs="Arial"/>
      </w:rPr>
      <w:t>.0&gt;</w:t>
    </w:r>
    <w:r w:rsidRPr="00152B92">
      <w:rPr>
        <w:rFonts w:ascii="Arial" w:hAnsi="Arial" w:cs="Arial"/>
      </w:rPr>
      <w:t xml:space="preserve"> </w:t>
    </w:r>
    <w:r w:rsidRPr="008B0CE9">
      <w:rPr>
        <w:rFonts w:ascii="Arial" w:hAnsi="Arial" w:cs="Arial"/>
      </w:rPr>
      <w:tab/>
      <w:t>&lt;</w:t>
    </w:r>
    <w:r w:rsidR="008D1D0F">
      <w:rPr>
        <w:rFonts w:ascii="Arial" w:hAnsi="Arial" w:cs="Arial"/>
      </w:rPr>
      <w:t>01.0</w:t>
    </w:r>
    <w:r w:rsidR="006209E2">
      <w:rPr>
        <w:rFonts w:ascii="Arial" w:hAnsi="Arial" w:cs="Arial"/>
      </w:rPr>
      <w:t>2</w:t>
    </w:r>
    <w:r w:rsidR="008D1D0F">
      <w:rPr>
        <w:rFonts w:ascii="Arial" w:hAnsi="Arial" w:cs="Arial"/>
      </w:rPr>
      <w:t>.2024</w:t>
    </w:r>
    <w:r w:rsidRPr="008B0CE9">
      <w:rPr>
        <w:rFonts w:ascii="Arial" w:hAnsi="Arial" w:cs="Arial"/>
      </w:rPr>
      <w:t>&gt;</w:t>
    </w:r>
  </w:p>
  <w:p w14:paraId="0BB166DC" w14:textId="77777777" w:rsidR="00536790" w:rsidRPr="008B0CE9" w:rsidRDefault="00536790" w:rsidP="00130033">
    <w:pPr>
      <w:pStyle w:val="Fuzeile"/>
      <w:jc w:val="center"/>
      <w:rPr>
        <w:rFonts w:ascii="Arial" w:hAnsi="Arial" w:cs="Arial"/>
      </w:rPr>
    </w:pPr>
  </w:p>
  <w:p w14:paraId="2FC3CA2F" w14:textId="7749E200" w:rsidR="00536790" w:rsidRDefault="00970F20">
    <w:pPr>
      <w:pStyle w:val="Fuzeile"/>
      <w:jc w:val="right"/>
    </w:pPr>
    <w:sdt>
      <w:sdtPr>
        <w:rPr>
          <w:rFonts w:ascii="Arial" w:hAnsi="Arial" w:cs="Arial"/>
        </w:rPr>
        <w:id w:val="36193924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sdt>
          <w:sdtPr>
            <w:rPr>
              <w:rFonts w:ascii="Arial" w:hAnsi="Arial" w:cs="Arial"/>
            </w:rPr>
            <w:id w:val="-2088527481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</w:rPr>
          </w:sdtEndPr>
          <w:sdtContent>
            <w:r w:rsidR="00536790" w:rsidRPr="008B0CE9">
              <w:rPr>
                <w:rFonts w:ascii="Arial" w:hAnsi="Arial" w:cs="Arial"/>
              </w:rPr>
              <w:t xml:space="preserve">Seite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PAGE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3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536790" w:rsidRPr="008B0CE9">
              <w:rPr>
                <w:rFonts w:ascii="Arial" w:hAnsi="Arial" w:cs="Arial"/>
              </w:rPr>
              <w:t xml:space="preserve"> von 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536790" w:rsidRPr="008B0CE9">
              <w:rPr>
                <w:rFonts w:ascii="Arial" w:hAnsi="Arial" w:cs="Arial"/>
                <w:b/>
                <w:bCs/>
              </w:rPr>
              <w:instrText>NUMPAGES</w:instrTex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3</w:t>
            </w:r>
            <w:r w:rsidR="00536790" w:rsidRPr="008B0C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53032C3" w14:textId="77777777" w:rsidR="00536790" w:rsidRPr="00152B92" w:rsidRDefault="00536790" w:rsidP="00FD28B2">
    <w:pPr>
      <w:pStyle w:val="Fuzeile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B5DE" w14:textId="77777777" w:rsidR="008D1D0F" w:rsidRDefault="008D1D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8CA2" w14:textId="77777777" w:rsidR="00CF2C15" w:rsidRDefault="00CF2C15" w:rsidP="000061FB">
      <w:pPr>
        <w:spacing w:after="0" w:line="240" w:lineRule="auto"/>
      </w:pPr>
      <w:r>
        <w:separator/>
      </w:r>
    </w:p>
  </w:footnote>
  <w:footnote w:type="continuationSeparator" w:id="0">
    <w:p w14:paraId="18802FAC" w14:textId="77777777" w:rsidR="00CF2C15" w:rsidRDefault="00CF2C15" w:rsidP="000061FB">
      <w:pPr>
        <w:spacing w:after="0" w:line="240" w:lineRule="auto"/>
      </w:pPr>
      <w:r>
        <w:continuationSeparator/>
      </w:r>
    </w:p>
  </w:footnote>
  <w:footnote w:type="continuationNotice" w:id="1">
    <w:p w14:paraId="1F3182C4" w14:textId="77777777" w:rsidR="00CF2C15" w:rsidRDefault="00CF2C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7979" w14:textId="77777777" w:rsidR="008D1D0F" w:rsidRDefault="008D1D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8627A" w14:textId="77777777" w:rsidR="00536790" w:rsidRDefault="00536790" w:rsidP="00E045B5">
    <w:pPr>
      <w:pStyle w:val="Kopfzeile"/>
      <w:tabs>
        <w:tab w:val="clear" w:pos="9072"/>
      </w:tabs>
    </w:pPr>
    <w:r>
      <w:rPr>
        <w:noProof/>
        <w:lang w:eastAsia="de-DE"/>
      </w:rPr>
      <w:drawing>
        <wp:inline distT="0" distB="0" distL="0" distR="0" wp14:anchorId="1B3327A1" wp14:editId="14840B7B">
          <wp:extent cx="1600200" cy="7905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4B77" w14:textId="77777777" w:rsidR="008D1D0F" w:rsidRDefault="008D1D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854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276C"/>
    <w:multiLevelType w:val="hybridMultilevel"/>
    <w:tmpl w:val="6ECAAB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B11"/>
    <w:multiLevelType w:val="hybridMultilevel"/>
    <w:tmpl w:val="811A2BA4"/>
    <w:lvl w:ilvl="0" w:tplc="9A228F8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6373B"/>
    <w:multiLevelType w:val="hybridMultilevel"/>
    <w:tmpl w:val="00FE5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268D3"/>
    <w:multiLevelType w:val="hybridMultilevel"/>
    <w:tmpl w:val="23A82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47EF2"/>
    <w:multiLevelType w:val="hybridMultilevel"/>
    <w:tmpl w:val="7BC2552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ktenzeichen" w:val="-"/>
    <w:docVar w:name="_datum" w:val="23. Januar 2018"/>
  </w:docVars>
  <w:rsids>
    <w:rsidRoot w:val="00D539AC"/>
    <w:rsid w:val="0000166A"/>
    <w:rsid w:val="00005848"/>
    <w:rsid w:val="000061FB"/>
    <w:rsid w:val="000218D5"/>
    <w:rsid w:val="0002315C"/>
    <w:rsid w:val="00032940"/>
    <w:rsid w:val="000329DF"/>
    <w:rsid w:val="00046538"/>
    <w:rsid w:val="00060343"/>
    <w:rsid w:val="0006037F"/>
    <w:rsid w:val="00082365"/>
    <w:rsid w:val="0008735C"/>
    <w:rsid w:val="00087838"/>
    <w:rsid w:val="00094358"/>
    <w:rsid w:val="0009560B"/>
    <w:rsid w:val="000A572A"/>
    <w:rsid w:val="000B48DF"/>
    <w:rsid w:val="000C3CD2"/>
    <w:rsid w:val="000C6834"/>
    <w:rsid w:val="000D6E00"/>
    <w:rsid w:val="000E5516"/>
    <w:rsid w:val="001146EA"/>
    <w:rsid w:val="00114832"/>
    <w:rsid w:val="00130033"/>
    <w:rsid w:val="001364F9"/>
    <w:rsid w:val="00152B92"/>
    <w:rsid w:val="0015603C"/>
    <w:rsid w:val="00176953"/>
    <w:rsid w:val="00183F61"/>
    <w:rsid w:val="00184A1A"/>
    <w:rsid w:val="00191C6A"/>
    <w:rsid w:val="001978E6"/>
    <w:rsid w:val="001A319D"/>
    <w:rsid w:val="001A4B2A"/>
    <w:rsid w:val="001A60D8"/>
    <w:rsid w:val="001C0BC2"/>
    <w:rsid w:val="001C5946"/>
    <w:rsid w:val="001C70E4"/>
    <w:rsid w:val="001C7DC3"/>
    <w:rsid w:val="001D6403"/>
    <w:rsid w:val="001F06B4"/>
    <w:rsid w:val="001F4433"/>
    <w:rsid w:val="00201551"/>
    <w:rsid w:val="00204388"/>
    <w:rsid w:val="002064B6"/>
    <w:rsid w:val="002132EC"/>
    <w:rsid w:val="002220CD"/>
    <w:rsid w:val="00224A3B"/>
    <w:rsid w:val="00253F58"/>
    <w:rsid w:val="002573F9"/>
    <w:rsid w:val="00262142"/>
    <w:rsid w:val="0026685D"/>
    <w:rsid w:val="00286AB8"/>
    <w:rsid w:val="00290F2E"/>
    <w:rsid w:val="00291DAF"/>
    <w:rsid w:val="00296D1C"/>
    <w:rsid w:val="002A74E0"/>
    <w:rsid w:val="002A7866"/>
    <w:rsid w:val="002D2555"/>
    <w:rsid w:val="002F0B1F"/>
    <w:rsid w:val="002F3066"/>
    <w:rsid w:val="0031068E"/>
    <w:rsid w:val="0032522D"/>
    <w:rsid w:val="003339B7"/>
    <w:rsid w:val="00336EA2"/>
    <w:rsid w:val="003431DE"/>
    <w:rsid w:val="0034722C"/>
    <w:rsid w:val="00347561"/>
    <w:rsid w:val="00352AFD"/>
    <w:rsid w:val="00353745"/>
    <w:rsid w:val="003548F1"/>
    <w:rsid w:val="00354D20"/>
    <w:rsid w:val="00370874"/>
    <w:rsid w:val="00374FDF"/>
    <w:rsid w:val="003813D7"/>
    <w:rsid w:val="003958AE"/>
    <w:rsid w:val="003A04B4"/>
    <w:rsid w:val="003A5355"/>
    <w:rsid w:val="003B5EFE"/>
    <w:rsid w:val="003C2F70"/>
    <w:rsid w:val="003C4398"/>
    <w:rsid w:val="003D3174"/>
    <w:rsid w:val="003E5888"/>
    <w:rsid w:val="003F60C2"/>
    <w:rsid w:val="003F7082"/>
    <w:rsid w:val="003F7A12"/>
    <w:rsid w:val="00402476"/>
    <w:rsid w:val="00415B4C"/>
    <w:rsid w:val="0042399F"/>
    <w:rsid w:val="0042478D"/>
    <w:rsid w:val="0043035B"/>
    <w:rsid w:val="004710F8"/>
    <w:rsid w:val="00471473"/>
    <w:rsid w:val="004924B9"/>
    <w:rsid w:val="004A0D79"/>
    <w:rsid w:val="004A6D46"/>
    <w:rsid w:val="004B41A1"/>
    <w:rsid w:val="004D091B"/>
    <w:rsid w:val="004E636E"/>
    <w:rsid w:val="004F6769"/>
    <w:rsid w:val="00501412"/>
    <w:rsid w:val="00503415"/>
    <w:rsid w:val="00510A6E"/>
    <w:rsid w:val="00521A7E"/>
    <w:rsid w:val="00531EBF"/>
    <w:rsid w:val="00533A46"/>
    <w:rsid w:val="00536790"/>
    <w:rsid w:val="00537399"/>
    <w:rsid w:val="00540414"/>
    <w:rsid w:val="005521EE"/>
    <w:rsid w:val="00553E45"/>
    <w:rsid w:val="005729F4"/>
    <w:rsid w:val="0057339F"/>
    <w:rsid w:val="0058093B"/>
    <w:rsid w:val="005844D9"/>
    <w:rsid w:val="00587830"/>
    <w:rsid w:val="0059033B"/>
    <w:rsid w:val="0059269F"/>
    <w:rsid w:val="005A0F5B"/>
    <w:rsid w:val="005B4A99"/>
    <w:rsid w:val="005B4C67"/>
    <w:rsid w:val="005D65A5"/>
    <w:rsid w:val="005F7D5E"/>
    <w:rsid w:val="0061707D"/>
    <w:rsid w:val="006209E2"/>
    <w:rsid w:val="00627C0F"/>
    <w:rsid w:val="00640C1E"/>
    <w:rsid w:val="00642E6B"/>
    <w:rsid w:val="0066366E"/>
    <w:rsid w:val="0066385F"/>
    <w:rsid w:val="00670ECB"/>
    <w:rsid w:val="00686450"/>
    <w:rsid w:val="0069406B"/>
    <w:rsid w:val="00695E41"/>
    <w:rsid w:val="006A14C7"/>
    <w:rsid w:val="006A1BFA"/>
    <w:rsid w:val="006B0C53"/>
    <w:rsid w:val="006B5744"/>
    <w:rsid w:val="006B6524"/>
    <w:rsid w:val="006F1C26"/>
    <w:rsid w:val="00700A86"/>
    <w:rsid w:val="007060E9"/>
    <w:rsid w:val="007136A9"/>
    <w:rsid w:val="0073026E"/>
    <w:rsid w:val="00741A22"/>
    <w:rsid w:val="00747EED"/>
    <w:rsid w:val="00760D20"/>
    <w:rsid w:val="0078260A"/>
    <w:rsid w:val="00783AED"/>
    <w:rsid w:val="00790F92"/>
    <w:rsid w:val="007934D0"/>
    <w:rsid w:val="00795ABC"/>
    <w:rsid w:val="007B335F"/>
    <w:rsid w:val="007B4515"/>
    <w:rsid w:val="007C7203"/>
    <w:rsid w:val="007F2340"/>
    <w:rsid w:val="007F5293"/>
    <w:rsid w:val="00807B9D"/>
    <w:rsid w:val="00814ACE"/>
    <w:rsid w:val="008325B6"/>
    <w:rsid w:val="0085124C"/>
    <w:rsid w:val="008631EC"/>
    <w:rsid w:val="00887647"/>
    <w:rsid w:val="0088792E"/>
    <w:rsid w:val="008971CD"/>
    <w:rsid w:val="008B0CE9"/>
    <w:rsid w:val="008B2DA0"/>
    <w:rsid w:val="008B54F0"/>
    <w:rsid w:val="008C6A3A"/>
    <w:rsid w:val="008D0DD4"/>
    <w:rsid w:val="008D1D0F"/>
    <w:rsid w:val="008E1721"/>
    <w:rsid w:val="008E7EDE"/>
    <w:rsid w:val="008F0ED8"/>
    <w:rsid w:val="008F1A58"/>
    <w:rsid w:val="008F45BA"/>
    <w:rsid w:val="0091208C"/>
    <w:rsid w:val="00915541"/>
    <w:rsid w:val="00923ADB"/>
    <w:rsid w:val="00923E37"/>
    <w:rsid w:val="00931BE0"/>
    <w:rsid w:val="0093209F"/>
    <w:rsid w:val="00936C39"/>
    <w:rsid w:val="00944E3C"/>
    <w:rsid w:val="009451AB"/>
    <w:rsid w:val="0096417E"/>
    <w:rsid w:val="0096432F"/>
    <w:rsid w:val="00966FAB"/>
    <w:rsid w:val="00970A1C"/>
    <w:rsid w:val="00970F20"/>
    <w:rsid w:val="009770FE"/>
    <w:rsid w:val="00984AE8"/>
    <w:rsid w:val="00986E4C"/>
    <w:rsid w:val="00992422"/>
    <w:rsid w:val="009944D1"/>
    <w:rsid w:val="0099459B"/>
    <w:rsid w:val="009B1AAC"/>
    <w:rsid w:val="009C5C21"/>
    <w:rsid w:val="009D3FCE"/>
    <w:rsid w:val="009D7565"/>
    <w:rsid w:val="009D7C47"/>
    <w:rsid w:val="009E1BB7"/>
    <w:rsid w:val="009E4C8A"/>
    <w:rsid w:val="009E6B80"/>
    <w:rsid w:val="00A11128"/>
    <w:rsid w:val="00A17F65"/>
    <w:rsid w:val="00A30C0E"/>
    <w:rsid w:val="00A30E18"/>
    <w:rsid w:val="00A37894"/>
    <w:rsid w:val="00A4106C"/>
    <w:rsid w:val="00A56807"/>
    <w:rsid w:val="00A62BEF"/>
    <w:rsid w:val="00A66FD2"/>
    <w:rsid w:val="00A9307F"/>
    <w:rsid w:val="00A974C7"/>
    <w:rsid w:val="00AA76F4"/>
    <w:rsid w:val="00AB25D1"/>
    <w:rsid w:val="00AB61CA"/>
    <w:rsid w:val="00AC6B0F"/>
    <w:rsid w:val="00AC7990"/>
    <w:rsid w:val="00AD39A4"/>
    <w:rsid w:val="00AE7B47"/>
    <w:rsid w:val="00B25B71"/>
    <w:rsid w:val="00B274D7"/>
    <w:rsid w:val="00B32B53"/>
    <w:rsid w:val="00B57620"/>
    <w:rsid w:val="00B631AD"/>
    <w:rsid w:val="00B650DC"/>
    <w:rsid w:val="00B67F8C"/>
    <w:rsid w:val="00B712D2"/>
    <w:rsid w:val="00B92822"/>
    <w:rsid w:val="00B935ED"/>
    <w:rsid w:val="00B97EAE"/>
    <w:rsid w:val="00BA0BD5"/>
    <w:rsid w:val="00BA0CDB"/>
    <w:rsid w:val="00BA41B2"/>
    <w:rsid w:val="00BB488F"/>
    <w:rsid w:val="00BB533D"/>
    <w:rsid w:val="00BC137A"/>
    <w:rsid w:val="00BC41E3"/>
    <w:rsid w:val="00BE22DA"/>
    <w:rsid w:val="00BF021A"/>
    <w:rsid w:val="00C06318"/>
    <w:rsid w:val="00C22688"/>
    <w:rsid w:val="00C2424F"/>
    <w:rsid w:val="00C46B85"/>
    <w:rsid w:val="00C51798"/>
    <w:rsid w:val="00C67397"/>
    <w:rsid w:val="00C702C6"/>
    <w:rsid w:val="00C712E7"/>
    <w:rsid w:val="00C83AC7"/>
    <w:rsid w:val="00C86F20"/>
    <w:rsid w:val="00CC1560"/>
    <w:rsid w:val="00CC2C6D"/>
    <w:rsid w:val="00CC3AEC"/>
    <w:rsid w:val="00CC592B"/>
    <w:rsid w:val="00CE0487"/>
    <w:rsid w:val="00CF1905"/>
    <w:rsid w:val="00CF2BFB"/>
    <w:rsid w:val="00CF2C15"/>
    <w:rsid w:val="00D07721"/>
    <w:rsid w:val="00D26843"/>
    <w:rsid w:val="00D301B2"/>
    <w:rsid w:val="00D366A2"/>
    <w:rsid w:val="00D40267"/>
    <w:rsid w:val="00D42AE7"/>
    <w:rsid w:val="00D50A70"/>
    <w:rsid w:val="00D539AC"/>
    <w:rsid w:val="00D578F8"/>
    <w:rsid w:val="00D82A64"/>
    <w:rsid w:val="00DA455E"/>
    <w:rsid w:val="00DB2AC1"/>
    <w:rsid w:val="00DF4898"/>
    <w:rsid w:val="00DF5849"/>
    <w:rsid w:val="00E045B5"/>
    <w:rsid w:val="00E21E84"/>
    <w:rsid w:val="00E23301"/>
    <w:rsid w:val="00E263A5"/>
    <w:rsid w:val="00E30963"/>
    <w:rsid w:val="00E333A4"/>
    <w:rsid w:val="00E42287"/>
    <w:rsid w:val="00E60DAE"/>
    <w:rsid w:val="00E67F50"/>
    <w:rsid w:val="00E717CC"/>
    <w:rsid w:val="00E75052"/>
    <w:rsid w:val="00E75305"/>
    <w:rsid w:val="00E947C1"/>
    <w:rsid w:val="00EC2674"/>
    <w:rsid w:val="00ED3007"/>
    <w:rsid w:val="00EE02C2"/>
    <w:rsid w:val="00EE1F9A"/>
    <w:rsid w:val="00F04453"/>
    <w:rsid w:val="00F05F17"/>
    <w:rsid w:val="00F3050A"/>
    <w:rsid w:val="00F46476"/>
    <w:rsid w:val="00F467EC"/>
    <w:rsid w:val="00F5628E"/>
    <w:rsid w:val="00F645FD"/>
    <w:rsid w:val="00F71440"/>
    <w:rsid w:val="00F86583"/>
    <w:rsid w:val="00F905DD"/>
    <w:rsid w:val="00F90A3A"/>
    <w:rsid w:val="00F94944"/>
    <w:rsid w:val="00FA0A43"/>
    <w:rsid w:val="00FA2212"/>
    <w:rsid w:val="00FC4959"/>
    <w:rsid w:val="00FD28B2"/>
    <w:rsid w:val="00FF0B5B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86739F8"/>
  <w15:docId w15:val="{253B3D52-E52B-43F2-8797-63BD5F1F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7EC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424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424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24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24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424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424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424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424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424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61FB"/>
  </w:style>
  <w:style w:type="paragraph" w:styleId="Fuzeile">
    <w:name w:val="footer"/>
    <w:basedOn w:val="Standard"/>
    <w:link w:val="FuzeileZchn"/>
    <w:uiPriority w:val="99"/>
    <w:unhideWhenUsed/>
    <w:rsid w:val="00006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61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1F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24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24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24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24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424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424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424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424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424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2424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2424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C2424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424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424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C2424F"/>
    <w:rPr>
      <w:b/>
      <w:bCs/>
      <w:spacing w:val="0"/>
    </w:rPr>
  </w:style>
  <w:style w:type="character" w:styleId="Hervorhebung">
    <w:name w:val="Emphasis"/>
    <w:uiPriority w:val="20"/>
    <w:qFormat/>
    <w:rsid w:val="00C2424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C2424F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2424F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C2424F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C2424F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424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424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C2424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C2424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C2424F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C2424F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C2424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424F"/>
    <w:pPr>
      <w:outlineLvl w:val="9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32522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522D"/>
    <w:rPr>
      <w:iCs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252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B488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B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6B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6B85"/>
    <w:rPr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B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B85"/>
    <w:rPr>
      <w:b/>
      <w:bCs/>
      <w:iCs/>
      <w:sz w:val="20"/>
      <w:szCs w:val="20"/>
    </w:rPr>
  </w:style>
  <w:style w:type="paragraph" w:styleId="berarbeitung">
    <w:name w:val="Revision"/>
    <w:hidden/>
    <w:uiPriority w:val="99"/>
    <w:semiHidden/>
    <w:rsid w:val="003B5EFE"/>
    <w:pPr>
      <w:spacing w:after="0" w:line="240" w:lineRule="auto"/>
    </w:pPr>
    <w:rPr>
      <w:iCs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521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521EE"/>
    <w:rPr>
      <w:i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52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3E61-EC72-4707-AFF0-F6F64247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Praktikant-71</dc:creator>
  <cp:lastModifiedBy>Zimmermann, Leonie</cp:lastModifiedBy>
  <cp:revision>8</cp:revision>
  <cp:lastPrinted>2018-04-18T09:23:00Z</cp:lastPrinted>
  <dcterms:created xsi:type="dcterms:W3CDTF">2024-02-05T13:46:00Z</dcterms:created>
  <dcterms:modified xsi:type="dcterms:W3CDTF">2024-02-29T08:51:00Z</dcterms:modified>
</cp:coreProperties>
</file>