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3FB8" w14:textId="77777777" w:rsidR="003027CB" w:rsidRDefault="003027CB" w:rsidP="003027CB">
      <w:pPr>
        <w:spacing w:line="240" w:lineRule="auto"/>
        <w:jc w:val="center"/>
        <w:rPr>
          <w:b/>
          <w:caps/>
        </w:rPr>
      </w:pPr>
    </w:p>
    <w:p w14:paraId="259B4040" w14:textId="77777777" w:rsidR="003027CB" w:rsidRPr="00172D29" w:rsidRDefault="003027CB" w:rsidP="003027C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72D29">
        <w:rPr>
          <w:b/>
          <w:sz w:val="28"/>
          <w:szCs w:val="28"/>
          <w:u w:val="single"/>
        </w:rPr>
        <w:t>Tagesordnung</w:t>
      </w:r>
    </w:p>
    <w:p w14:paraId="4FFC98E3" w14:textId="77777777" w:rsidR="003027CB" w:rsidRDefault="003027CB" w:rsidP="003027CB">
      <w:pPr>
        <w:spacing w:line="240" w:lineRule="auto"/>
        <w:jc w:val="center"/>
        <w:rPr>
          <w:b/>
        </w:rPr>
      </w:pPr>
    </w:p>
    <w:p w14:paraId="28821ACD" w14:textId="51FF8046" w:rsidR="003027CB" w:rsidRPr="005F4956" w:rsidRDefault="000B22F4" w:rsidP="003027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A44D7">
        <w:rPr>
          <w:b/>
          <w:sz w:val="28"/>
          <w:szCs w:val="28"/>
        </w:rPr>
        <w:t>0</w:t>
      </w:r>
      <w:r w:rsidR="003027CB" w:rsidRPr="005F4956">
        <w:rPr>
          <w:b/>
          <w:sz w:val="28"/>
          <w:szCs w:val="28"/>
        </w:rPr>
        <w:t>. Sitzung</w:t>
      </w:r>
    </w:p>
    <w:p w14:paraId="224AF840" w14:textId="77777777" w:rsidR="003027CB" w:rsidRPr="005F4956" w:rsidRDefault="003027CB" w:rsidP="003027CB">
      <w:pPr>
        <w:spacing w:line="240" w:lineRule="auto"/>
        <w:jc w:val="center"/>
        <w:rPr>
          <w:b/>
        </w:rPr>
      </w:pPr>
    </w:p>
    <w:p w14:paraId="1251674B" w14:textId="7494D5DA" w:rsidR="00DB3C73" w:rsidRDefault="005A44D7" w:rsidP="00316406">
      <w:pPr>
        <w:spacing w:line="240" w:lineRule="auto"/>
        <w:jc w:val="center"/>
        <w:rPr>
          <w:b/>
        </w:rPr>
      </w:pPr>
      <w:r>
        <w:rPr>
          <w:b/>
        </w:rPr>
        <w:t>21. Januar 2025</w:t>
      </w:r>
      <w:r w:rsidR="003027CB" w:rsidRPr="005F4956">
        <w:rPr>
          <w:b/>
        </w:rPr>
        <w:t xml:space="preserve"> – </w:t>
      </w:r>
      <w:r w:rsidR="0086016D" w:rsidRPr="005F4956">
        <w:rPr>
          <w:b/>
        </w:rPr>
        <w:t>10</w:t>
      </w:r>
      <w:r w:rsidR="003027CB" w:rsidRPr="005F4956">
        <w:rPr>
          <w:b/>
        </w:rPr>
        <w:t xml:space="preserve"> Uhr</w:t>
      </w:r>
      <w:r w:rsidR="00DB3C73">
        <w:rPr>
          <w:b/>
        </w:rPr>
        <w:t xml:space="preserve"> </w:t>
      </w:r>
    </w:p>
    <w:p w14:paraId="57F46084" w14:textId="77777777" w:rsidR="003027CB" w:rsidRPr="005F4956" w:rsidRDefault="003027CB" w:rsidP="003027CB">
      <w:pPr>
        <w:spacing w:line="240" w:lineRule="auto"/>
        <w:jc w:val="center"/>
        <w:rPr>
          <w:b/>
        </w:rPr>
      </w:pPr>
    </w:p>
    <w:p w14:paraId="5527919A" w14:textId="012C6C42" w:rsidR="003027CB" w:rsidRDefault="003027CB" w:rsidP="00951413">
      <w:pPr>
        <w:spacing w:line="240" w:lineRule="auto"/>
        <w:jc w:val="center"/>
        <w:rPr>
          <w:b/>
        </w:rPr>
      </w:pPr>
      <w:r w:rsidRPr="005F4956">
        <w:rPr>
          <w:b/>
        </w:rPr>
        <w:t>Bundesinstitut für Arzneimittel und Medizinprodukte (BfArM), Bonn</w:t>
      </w:r>
      <w:r w:rsidR="00BE185A">
        <w:rPr>
          <w:b/>
        </w:rPr>
        <w:t xml:space="preserve"> </w:t>
      </w:r>
    </w:p>
    <w:p w14:paraId="6A099F21" w14:textId="77777777" w:rsidR="003027CB" w:rsidRDefault="003027CB" w:rsidP="003027CB">
      <w:pPr>
        <w:pBdr>
          <w:bottom w:val="single" w:sz="6" w:space="1" w:color="auto"/>
        </w:pBdr>
        <w:spacing w:line="240" w:lineRule="auto"/>
        <w:rPr>
          <w:b/>
        </w:rPr>
      </w:pPr>
    </w:p>
    <w:p w14:paraId="0E2A9B32" w14:textId="77777777" w:rsidR="001176D0" w:rsidRDefault="001176D0" w:rsidP="00421902">
      <w:pPr>
        <w:spacing w:after="120" w:line="240" w:lineRule="auto"/>
      </w:pPr>
    </w:p>
    <w:p w14:paraId="1390775A" w14:textId="77777777" w:rsidR="00663AE7" w:rsidRPr="00071243" w:rsidRDefault="00663AE7" w:rsidP="00663AE7">
      <w:pPr>
        <w:spacing w:after="120" w:line="240" w:lineRule="auto"/>
        <w:rPr>
          <w:b/>
          <w:szCs w:val="22"/>
        </w:rPr>
      </w:pPr>
      <w:r w:rsidRPr="00071243">
        <w:rPr>
          <w:b/>
          <w:szCs w:val="22"/>
        </w:rPr>
        <w:t>1.</w:t>
      </w:r>
      <w:r w:rsidRPr="00071243">
        <w:rPr>
          <w:b/>
          <w:szCs w:val="22"/>
        </w:rPr>
        <w:tab/>
        <w:t>Eröffnung der Sitzung</w:t>
      </w:r>
    </w:p>
    <w:p w14:paraId="283F754A" w14:textId="77777777" w:rsidR="00663AE7" w:rsidRPr="0088711E" w:rsidRDefault="00663AE7" w:rsidP="00663AE7">
      <w:pPr>
        <w:spacing w:after="120" w:line="240" w:lineRule="auto"/>
        <w:rPr>
          <w:b/>
          <w:szCs w:val="22"/>
        </w:rPr>
      </w:pPr>
    </w:p>
    <w:p w14:paraId="25835733" w14:textId="77777777" w:rsidR="00663AE7" w:rsidRDefault="00663AE7" w:rsidP="00663AE7">
      <w:pPr>
        <w:spacing w:after="120" w:line="240" w:lineRule="auto"/>
        <w:rPr>
          <w:b/>
          <w:szCs w:val="22"/>
        </w:rPr>
      </w:pPr>
      <w:r w:rsidRPr="00546C60">
        <w:rPr>
          <w:b/>
          <w:szCs w:val="22"/>
        </w:rPr>
        <w:t>2.</w:t>
      </w:r>
      <w:r w:rsidRPr="00546C60">
        <w:rPr>
          <w:b/>
          <w:szCs w:val="22"/>
        </w:rPr>
        <w:tab/>
        <w:t>Annahme der Tagesordnung</w:t>
      </w:r>
    </w:p>
    <w:p w14:paraId="3AB505A9" w14:textId="77777777" w:rsidR="00483A97" w:rsidRDefault="00483A97" w:rsidP="00663AE7">
      <w:pPr>
        <w:spacing w:after="120" w:line="240" w:lineRule="auto"/>
        <w:rPr>
          <w:b/>
          <w:szCs w:val="22"/>
        </w:rPr>
      </w:pPr>
    </w:p>
    <w:p w14:paraId="4DA6FED5" w14:textId="77777777" w:rsidR="00483A97" w:rsidRPr="00483A97" w:rsidRDefault="00483A97" w:rsidP="00483A97">
      <w:pPr>
        <w:spacing w:after="120" w:line="240" w:lineRule="auto"/>
        <w:rPr>
          <w:b/>
          <w:szCs w:val="22"/>
        </w:rPr>
      </w:pPr>
      <w:r>
        <w:rPr>
          <w:b/>
          <w:szCs w:val="22"/>
        </w:rPr>
        <w:t xml:space="preserve">3. </w:t>
      </w:r>
      <w:r>
        <w:rPr>
          <w:b/>
          <w:szCs w:val="22"/>
        </w:rPr>
        <w:tab/>
      </w:r>
      <w:r w:rsidRPr="00483A97">
        <w:rPr>
          <w:b/>
          <w:szCs w:val="22"/>
        </w:rPr>
        <w:t>Letzte Änderungen in der Arzneimittelverschreibungsverordnung (AMVV)</w:t>
      </w:r>
    </w:p>
    <w:p w14:paraId="1A8B1470" w14:textId="77777777" w:rsidR="00663AE7" w:rsidRPr="00546C60" w:rsidRDefault="004806D7" w:rsidP="004806D7">
      <w:pPr>
        <w:tabs>
          <w:tab w:val="left" w:pos="3930"/>
        </w:tabs>
        <w:spacing w:after="120" w:line="240" w:lineRule="auto"/>
        <w:rPr>
          <w:b/>
          <w:szCs w:val="22"/>
        </w:rPr>
      </w:pPr>
      <w:r>
        <w:rPr>
          <w:b/>
          <w:szCs w:val="22"/>
        </w:rPr>
        <w:tab/>
      </w:r>
    </w:p>
    <w:p w14:paraId="1D40D98F" w14:textId="256E842D" w:rsidR="000B22F4" w:rsidRPr="000B22F4" w:rsidRDefault="00483A97" w:rsidP="000B22F4">
      <w:pPr>
        <w:spacing w:after="120" w:line="240" w:lineRule="auto"/>
        <w:rPr>
          <w:b/>
          <w:szCs w:val="22"/>
        </w:rPr>
      </w:pPr>
      <w:r>
        <w:rPr>
          <w:b/>
          <w:szCs w:val="22"/>
        </w:rPr>
        <w:t>4</w:t>
      </w:r>
      <w:r w:rsidR="00663AE7" w:rsidRPr="00546C60">
        <w:rPr>
          <w:b/>
          <w:szCs w:val="22"/>
        </w:rPr>
        <w:t>.</w:t>
      </w:r>
      <w:r w:rsidR="00663AE7" w:rsidRPr="00546C60">
        <w:rPr>
          <w:b/>
          <w:szCs w:val="22"/>
        </w:rPr>
        <w:tab/>
      </w:r>
      <w:r w:rsidR="005A44D7">
        <w:rPr>
          <w:b/>
          <w:szCs w:val="22"/>
        </w:rPr>
        <w:t xml:space="preserve">Zubereitung aus </w:t>
      </w:r>
      <w:proofErr w:type="spellStart"/>
      <w:r w:rsidR="005A44D7">
        <w:rPr>
          <w:b/>
          <w:szCs w:val="22"/>
        </w:rPr>
        <w:t>Prednisolon</w:t>
      </w:r>
      <w:proofErr w:type="spellEnd"/>
      <w:r w:rsidR="005A44D7">
        <w:rPr>
          <w:b/>
          <w:szCs w:val="22"/>
        </w:rPr>
        <w:t xml:space="preserve"> und Salicyl</w:t>
      </w:r>
      <w:r w:rsidR="00951413">
        <w:rPr>
          <w:b/>
          <w:szCs w:val="22"/>
        </w:rPr>
        <w:t>s</w:t>
      </w:r>
      <w:r w:rsidR="005A44D7">
        <w:rPr>
          <w:b/>
          <w:szCs w:val="22"/>
        </w:rPr>
        <w:t>äure</w:t>
      </w:r>
      <w:r w:rsidR="000B22F4" w:rsidRPr="000B22F4">
        <w:rPr>
          <w:b/>
          <w:szCs w:val="22"/>
        </w:rPr>
        <w:t xml:space="preserve"> </w:t>
      </w:r>
    </w:p>
    <w:p w14:paraId="707ABCA2" w14:textId="507143E4" w:rsidR="00013BA6" w:rsidRDefault="000B22F4" w:rsidP="000B22F4">
      <w:pPr>
        <w:spacing w:after="120" w:line="240" w:lineRule="auto"/>
        <w:rPr>
          <w:szCs w:val="22"/>
        </w:rPr>
      </w:pPr>
      <w:r w:rsidRPr="000B22F4">
        <w:rPr>
          <w:b/>
          <w:szCs w:val="22"/>
        </w:rPr>
        <w:tab/>
      </w:r>
      <w:r w:rsidRPr="000B22F4">
        <w:rPr>
          <w:szCs w:val="22"/>
        </w:rPr>
        <w:t>Antrag auf Entlassung aus der Verschreibungspflicht</w:t>
      </w:r>
      <w:r w:rsidRPr="000B22F4">
        <w:rPr>
          <w:szCs w:val="22"/>
        </w:rPr>
        <w:tab/>
      </w:r>
      <w:r w:rsidR="005371C4" w:rsidRPr="005371C4">
        <w:rPr>
          <w:szCs w:val="22"/>
        </w:rPr>
        <w:t>zur Anwendung</w:t>
      </w:r>
      <w:r w:rsidR="0072071C">
        <w:rPr>
          <w:szCs w:val="22"/>
        </w:rPr>
        <w:t xml:space="preserve"> a</w:t>
      </w:r>
      <w:r w:rsidR="00B647D8">
        <w:rPr>
          <w:szCs w:val="22"/>
        </w:rPr>
        <w:t>uf</w:t>
      </w:r>
      <w:r w:rsidR="0072071C">
        <w:rPr>
          <w:szCs w:val="22"/>
        </w:rPr>
        <w:t xml:space="preserve"> der Kopfhaut</w:t>
      </w:r>
    </w:p>
    <w:p w14:paraId="19090501" w14:textId="05E9136C" w:rsidR="000B22F4" w:rsidRPr="000B22F4" w:rsidRDefault="000B22F4" w:rsidP="000B22F4">
      <w:pPr>
        <w:spacing w:after="120" w:line="240" w:lineRule="auto"/>
        <w:rPr>
          <w:szCs w:val="22"/>
        </w:rPr>
      </w:pPr>
    </w:p>
    <w:p w14:paraId="0A11A573" w14:textId="43AF3D18" w:rsidR="000B22F4" w:rsidRPr="000B22F4" w:rsidRDefault="000B22F4" w:rsidP="000B22F4">
      <w:pPr>
        <w:spacing w:after="120" w:line="240" w:lineRule="auto"/>
        <w:rPr>
          <w:b/>
          <w:szCs w:val="22"/>
        </w:rPr>
      </w:pPr>
      <w:r>
        <w:rPr>
          <w:b/>
          <w:szCs w:val="22"/>
        </w:rPr>
        <w:t>5</w:t>
      </w:r>
      <w:r w:rsidRPr="000B22F4">
        <w:rPr>
          <w:b/>
          <w:szCs w:val="22"/>
        </w:rPr>
        <w:t>.</w:t>
      </w:r>
      <w:r w:rsidRPr="000B22F4">
        <w:rPr>
          <w:b/>
          <w:szCs w:val="22"/>
        </w:rPr>
        <w:tab/>
      </w:r>
      <w:r w:rsidR="005A44D7">
        <w:rPr>
          <w:b/>
          <w:szCs w:val="22"/>
        </w:rPr>
        <w:t>Sildenafil 25 mg und 50 mg</w:t>
      </w:r>
      <w:r w:rsidRPr="000B22F4">
        <w:rPr>
          <w:b/>
          <w:szCs w:val="22"/>
        </w:rPr>
        <w:t xml:space="preserve"> </w:t>
      </w:r>
    </w:p>
    <w:p w14:paraId="37C51BA3" w14:textId="5543FDD5" w:rsidR="000B22F4" w:rsidRDefault="000B22F4" w:rsidP="000B22F4">
      <w:pPr>
        <w:spacing w:after="120" w:line="240" w:lineRule="auto"/>
        <w:rPr>
          <w:szCs w:val="22"/>
        </w:rPr>
      </w:pPr>
      <w:r w:rsidRPr="000B22F4">
        <w:rPr>
          <w:szCs w:val="22"/>
        </w:rPr>
        <w:tab/>
        <w:t>Antrag auf Entlassung aus der Verschreibungspflicht</w:t>
      </w:r>
      <w:r w:rsidR="005371C4" w:rsidRPr="005371C4">
        <w:rPr>
          <w:b/>
          <w:szCs w:val="22"/>
        </w:rPr>
        <w:t xml:space="preserve"> </w:t>
      </w:r>
      <w:r w:rsidR="005371C4" w:rsidRPr="005371C4">
        <w:rPr>
          <w:szCs w:val="22"/>
        </w:rPr>
        <w:t xml:space="preserve">zur </w:t>
      </w:r>
      <w:r w:rsidR="005A44D7">
        <w:rPr>
          <w:szCs w:val="22"/>
        </w:rPr>
        <w:t>oralen</w:t>
      </w:r>
      <w:r w:rsidR="005371C4" w:rsidRPr="005371C4">
        <w:rPr>
          <w:szCs w:val="22"/>
        </w:rPr>
        <w:t xml:space="preserve"> Anwendung</w:t>
      </w:r>
    </w:p>
    <w:p w14:paraId="2C6DB603" w14:textId="0BE06CEF" w:rsidR="00EE5A0D" w:rsidRDefault="00EE5A0D" w:rsidP="000B22F4">
      <w:pPr>
        <w:spacing w:after="120" w:line="240" w:lineRule="auto"/>
        <w:rPr>
          <w:szCs w:val="22"/>
        </w:rPr>
      </w:pPr>
    </w:p>
    <w:p w14:paraId="3BBFB3A3" w14:textId="15544091" w:rsidR="00EE5A0D" w:rsidRDefault="00EE5A0D" w:rsidP="000B22F4">
      <w:pPr>
        <w:spacing w:after="120" w:line="240" w:lineRule="auto"/>
        <w:rPr>
          <w:b/>
          <w:szCs w:val="22"/>
        </w:rPr>
      </w:pPr>
      <w:r w:rsidRPr="00EE5A0D">
        <w:rPr>
          <w:b/>
          <w:szCs w:val="22"/>
        </w:rPr>
        <w:t>6.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EE5A0D">
        <w:rPr>
          <w:b/>
          <w:szCs w:val="22"/>
        </w:rPr>
        <w:t>Naloxon</w:t>
      </w:r>
      <w:r w:rsidR="00B647D8">
        <w:rPr>
          <w:b/>
          <w:szCs w:val="22"/>
        </w:rPr>
        <w:t xml:space="preserve"> zur nasalen Anwendung</w:t>
      </w:r>
      <w:r>
        <w:rPr>
          <w:b/>
          <w:szCs w:val="22"/>
        </w:rPr>
        <w:t xml:space="preserve"> </w:t>
      </w:r>
    </w:p>
    <w:p w14:paraId="06E538FE" w14:textId="29736490" w:rsidR="008477EE" w:rsidRDefault="008477EE" w:rsidP="00B647D8">
      <w:pPr>
        <w:spacing w:after="120" w:line="240" w:lineRule="auto"/>
        <w:ind w:left="705"/>
      </w:pPr>
      <w:r>
        <w:t xml:space="preserve">Antrag </w:t>
      </w:r>
      <w:r w:rsidRPr="00E264C5">
        <w:t xml:space="preserve">für </w:t>
      </w:r>
      <w:r w:rsidR="000E45F8">
        <w:t xml:space="preserve">die Ermöglichung </w:t>
      </w:r>
      <w:r w:rsidRPr="00E264C5">
        <w:t>eine</w:t>
      </w:r>
      <w:r w:rsidR="000E45F8">
        <w:t>r</w:t>
      </w:r>
      <w:r w:rsidR="00305F1C">
        <w:t xml:space="preserve"> Verschreibung für</w:t>
      </w:r>
      <w:r w:rsidRPr="00E264C5">
        <w:t xml:space="preserve"> Einrichtungen der Drogen- und Suchthilfe</w:t>
      </w:r>
      <w:r>
        <w:t xml:space="preserve">, der Obdachlosenhilfe, des Strafvollzuges oder die Bundes- und Landespolizei durch </w:t>
      </w:r>
      <w:r w:rsidRPr="008477EE">
        <w:t>Einfügung eines neuen Absatz</w:t>
      </w:r>
      <w:r w:rsidR="00360264">
        <w:t>es</w:t>
      </w:r>
      <w:r w:rsidRPr="008477EE">
        <w:t xml:space="preserve"> 2a</w:t>
      </w:r>
      <w:r>
        <w:t xml:space="preserve"> in § 2 AMVV</w:t>
      </w:r>
    </w:p>
    <w:p w14:paraId="3D61E70C" w14:textId="67997949" w:rsidR="008477EE" w:rsidRDefault="008477EE" w:rsidP="00B647D8">
      <w:pPr>
        <w:spacing w:after="120" w:line="240" w:lineRule="auto"/>
        <w:ind w:left="705"/>
      </w:pPr>
      <w:r>
        <w:t xml:space="preserve">Antrag auf Entlassung aus der </w:t>
      </w:r>
      <w:r w:rsidR="00AA15D0">
        <w:t>Verschreibungspflicht als</w:t>
      </w:r>
      <w:r>
        <w:t xml:space="preserve"> Notfalltherapie bei bekannter oder vermuteter Opioid-Überdosierung</w:t>
      </w:r>
      <w:r w:rsidR="000E45F8">
        <w:t xml:space="preserve"> </w:t>
      </w:r>
    </w:p>
    <w:p w14:paraId="0F7ED98F" w14:textId="77777777" w:rsidR="000B22F4" w:rsidRPr="00313D2C" w:rsidRDefault="000B22F4" w:rsidP="000B22F4">
      <w:pPr>
        <w:spacing w:after="120" w:line="240" w:lineRule="auto"/>
        <w:rPr>
          <w:szCs w:val="22"/>
        </w:rPr>
      </w:pPr>
    </w:p>
    <w:p w14:paraId="4FF96863" w14:textId="3433C2B6" w:rsidR="008477EE" w:rsidRDefault="00EE5A0D" w:rsidP="008477EE">
      <w:pPr>
        <w:spacing w:after="120" w:line="240" w:lineRule="auto"/>
        <w:ind w:left="705" w:hanging="705"/>
        <w:rPr>
          <w:b/>
        </w:rPr>
      </w:pPr>
      <w:r>
        <w:rPr>
          <w:b/>
          <w:szCs w:val="22"/>
        </w:rPr>
        <w:t>7</w:t>
      </w:r>
      <w:r w:rsidR="00622BEF">
        <w:rPr>
          <w:b/>
          <w:szCs w:val="22"/>
        </w:rPr>
        <w:t xml:space="preserve">. </w:t>
      </w:r>
      <w:r w:rsidR="001010F7">
        <w:rPr>
          <w:b/>
          <w:szCs w:val="22"/>
        </w:rPr>
        <w:tab/>
      </w:r>
      <w:r w:rsidR="008477EE" w:rsidRPr="00E337FB">
        <w:rPr>
          <w:b/>
        </w:rPr>
        <w:t>Wirkstoff</w:t>
      </w:r>
      <w:r w:rsidR="00951413">
        <w:rPr>
          <w:b/>
        </w:rPr>
        <w:t>angabe</w:t>
      </w:r>
      <w:r w:rsidR="008477EE" w:rsidRPr="00E337FB">
        <w:rPr>
          <w:b/>
        </w:rPr>
        <w:t xml:space="preserve"> bei Fertigarzneimittelverschreibungen mittels Praxisverwaltungssystem</w:t>
      </w:r>
    </w:p>
    <w:p w14:paraId="1FC01C48" w14:textId="522C326E" w:rsidR="008477EE" w:rsidRDefault="008477EE" w:rsidP="00E337FB">
      <w:pPr>
        <w:spacing w:after="120" w:line="240" w:lineRule="auto"/>
        <w:ind w:left="705"/>
        <w:rPr>
          <w:b/>
          <w:szCs w:val="22"/>
        </w:rPr>
      </w:pPr>
      <w:r>
        <w:t>Antrag auf Erweiterung des § 2 Absatz 1 Nummer 4 AMVV</w:t>
      </w:r>
    </w:p>
    <w:p w14:paraId="180AC644" w14:textId="77777777" w:rsidR="008477EE" w:rsidRDefault="008477EE" w:rsidP="00421902">
      <w:pPr>
        <w:spacing w:after="120" w:line="240" w:lineRule="auto"/>
        <w:rPr>
          <w:b/>
          <w:szCs w:val="22"/>
        </w:rPr>
      </w:pPr>
    </w:p>
    <w:p w14:paraId="73EC7B11" w14:textId="1211F0DB" w:rsidR="008477EE" w:rsidRPr="001010F7" w:rsidRDefault="008477EE" w:rsidP="00421902">
      <w:pPr>
        <w:spacing w:after="120" w:line="240" w:lineRule="auto"/>
        <w:rPr>
          <w:b/>
          <w:szCs w:val="22"/>
        </w:rPr>
      </w:pPr>
      <w:r>
        <w:rPr>
          <w:b/>
          <w:szCs w:val="22"/>
        </w:rPr>
        <w:t xml:space="preserve">8. </w:t>
      </w:r>
      <w:r>
        <w:rPr>
          <w:b/>
          <w:szCs w:val="22"/>
        </w:rPr>
        <w:tab/>
      </w:r>
      <w:r w:rsidR="00663AE7" w:rsidRPr="0088711E">
        <w:rPr>
          <w:b/>
          <w:szCs w:val="22"/>
        </w:rPr>
        <w:t>Verschiedenes</w:t>
      </w:r>
    </w:p>
    <w:sectPr w:rsidR="008477EE" w:rsidRPr="001010F7" w:rsidSect="005F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E835" w14:textId="77777777" w:rsidR="00CD080B" w:rsidRDefault="00CD080B" w:rsidP="005F2298">
      <w:pPr>
        <w:spacing w:line="240" w:lineRule="auto"/>
      </w:pPr>
      <w:r>
        <w:separator/>
      </w:r>
    </w:p>
  </w:endnote>
  <w:endnote w:type="continuationSeparator" w:id="0">
    <w:p w14:paraId="2AC05376" w14:textId="77777777" w:rsidR="00CD080B" w:rsidRDefault="00CD080B" w:rsidP="005F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F728" w14:textId="77777777" w:rsidR="005F2298" w:rsidRDefault="005F2298" w:rsidP="005F2298">
    <w:pPr>
      <w:pStyle w:val="Fuzeile"/>
    </w:pPr>
  </w:p>
  <w:p w14:paraId="15AC9A7E" w14:textId="77777777" w:rsidR="005F2298" w:rsidRPr="005F2298" w:rsidRDefault="005F2298" w:rsidP="005F22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113" w14:textId="1C5198EB" w:rsidR="00197DAA" w:rsidRPr="00197DAA" w:rsidRDefault="00AE07FD" w:rsidP="00197DAA">
    <w:pPr>
      <w:pStyle w:val="Fuzeile"/>
      <w:jc w:val="both"/>
      <w:rPr>
        <w:rFonts w:ascii="BundesSans Office" w:hAnsi="BundesSans Office"/>
        <w:sz w:val="16"/>
        <w:szCs w:val="16"/>
      </w:rPr>
    </w:pPr>
    <w:r>
      <w:rPr>
        <w:rFonts w:ascii="BundesSans Office" w:hAnsi="BundesSans Office"/>
        <w:sz w:val="16"/>
        <w:szCs w:val="16"/>
      </w:rPr>
      <w:fldChar w:fldCharType="begin"/>
    </w:r>
    <w:r>
      <w:rPr>
        <w:rFonts w:ascii="BundesSans Office" w:hAnsi="BundesSans Office"/>
        <w:sz w:val="16"/>
        <w:szCs w:val="16"/>
      </w:rPr>
      <w:instrText xml:space="preserve"> TIME \@ "d. MMMM yyyy" </w:instrText>
    </w:r>
    <w:r>
      <w:rPr>
        <w:rFonts w:ascii="BundesSans Office" w:hAnsi="BundesSans Office"/>
        <w:sz w:val="16"/>
        <w:szCs w:val="16"/>
      </w:rPr>
      <w:fldChar w:fldCharType="separate"/>
    </w:r>
    <w:r w:rsidR="00783351">
      <w:rPr>
        <w:rFonts w:ascii="BundesSans Office" w:hAnsi="BundesSans Office"/>
        <w:noProof/>
        <w:sz w:val="16"/>
        <w:szCs w:val="16"/>
      </w:rPr>
      <w:t>19. November 2024</w:t>
    </w:r>
    <w:r>
      <w:rPr>
        <w:rFonts w:ascii="BundesSans Office" w:hAnsi="BundesSans Office"/>
        <w:sz w:val="16"/>
        <w:szCs w:val="16"/>
      </w:rPr>
      <w:fldChar w:fldCharType="end"/>
    </w:r>
    <w:r w:rsidR="00197DAA">
      <w:rPr>
        <w:rFonts w:ascii="BundesSans Office" w:hAnsi="BundesSans Office"/>
        <w:sz w:val="16"/>
        <w:szCs w:val="16"/>
      </w:rPr>
      <w:tab/>
    </w:r>
    <w:r w:rsidR="00197DAA">
      <w:rPr>
        <w:rFonts w:ascii="BundesSans Office" w:hAnsi="BundesSans Office"/>
        <w:sz w:val="16"/>
        <w:szCs w:val="16"/>
      </w:rPr>
      <w:tab/>
    </w:r>
    <w:r w:rsidR="00197DAA" w:rsidRPr="00197DAA">
      <w:rPr>
        <w:rFonts w:ascii="BundesSans Office" w:hAnsi="BundesSans Office"/>
        <w:sz w:val="16"/>
        <w:szCs w:val="16"/>
      </w:rPr>
      <w:t xml:space="preserve">Seite </w:t>
    </w:r>
    <w:r w:rsidR="00197DAA" w:rsidRPr="00197DAA">
      <w:rPr>
        <w:rFonts w:ascii="BundesSans Office" w:hAnsi="BundesSans Office"/>
        <w:b/>
        <w:sz w:val="16"/>
        <w:szCs w:val="16"/>
      </w:rPr>
      <w:fldChar w:fldCharType="begin"/>
    </w:r>
    <w:r w:rsidR="00197DAA" w:rsidRPr="00197DAA">
      <w:rPr>
        <w:rFonts w:ascii="BundesSans Office" w:hAnsi="BundesSans Office"/>
        <w:b/>
        <w:sz w:val="16"/>
        <w:szCs w:val="16"/>
      </w:rPr>
      <w:instrText>PAGE  \* Arabic  \* MERGEFORMAT</w:instrText>
    </w:r>
    <w:r w:rsidR="00197DAA" w:rsidRPr="00197DAA">
      <w:rPr>
        <w:rFonts w:ascii="BundesSans Office" w:hAnsi="BundesSans Office"/>
        <w:b/>
        <w:sz w:val="16"/>
        <w:szCs w:val="16"/>
      </w:rPr>
      <w:fldChar w:fldCharType="separate"/>
    </w:r>
    <w:r w:rsidR="001010F7">
      <w:rPr>
        <w:rFonts w:ascii="BundesSans Office" w:hAnsi="BundesSans Office"/>
        <w:b/>
        <w:noProof/>
        <w:sz w:val="16"/>
        <w:szCs w:val="16"/>
      </w:rPr>
      <w:t>2</w:t>
    </w:r>
    <w:r w:rsidR="00197DAA" w:rsidRPr="00197DAA">
      <w:rPr>
        <w:rFonts w:ascii="BundesSans Office" w:hAnsi="BundesSans Office"/>
        <w:b/>
        <w:sz w:val="16"/>
        <w:szCs w:val="16"/>
      </w:rPr>
      <w:fldChar w:fldCharType="end"/>
    </w:r>
    <w:r w:rsidR="00197DAA" w:rsidRPr="00197DAA">
      <w:rPr>
        <w:rFonts w:ascii="BundesSans Office" w:hAnsi="BundesSans Office"/>
        <w:sz w:val="16"/>
        <w:szCs w:val="16"/>
      </w:rPr>
      <w:t xml:space="preserve"> von </w:t>
    </w:r>
    <w:r w:rsidR="00197DAA" w:rsidRPr="00197DAA">
      <w:rPr>
        <w:rFonts w:ascii="BundesSans Office" w:hAnsi="BundesSans Office"/>
        <w:b/>
        <w:sz w:val="16"/>
        <w:szCs w:val="16"/>
      </w:rPr>
      <w:fldChar w:fldCharType="begin"/>
    </w:r>
    <w:r w:rsidR="00197DAA" w:rsidRPr="00197DAA">
      <w:rPr>
        <w:rFonts w:ascii="BundesSans Office" w:hAnsi="BundesSans Office"/>
        <w:b/>
        <w:sz w:val="16"/>
        <w:szCs w:val="16"/>
      </w:rPr>
      <w:instrText>NUMPAGES  \* Arabic  \* MERGEFORMAT</w:instrText>
    </w:r>
    <w:r w:rsidR="00197DAA" w:rsidRPr="00197DAA">
      <w:rPr>
        <w:rFonts w:ascii="BundesSans Office" w:hAnsi="BundesSans Office"/>
        <w:b/>
        <w:sz w:val="16"/>
        <w:szCs w:val="16"/>
      </w:rPr>
      <w:fldChar w:fldCharType="separate"/>
    </w:r>
    <w:r w:rsidR="001010F7">
      <w:rPr>
        <w:rFonts w:ascii="BundesSans Office" w:hAnsi="BundesSans Office"/>
        <w:b/>
        <w:noProof/>
        <w:sz w:val="16"/>
        <w:szCs w:val="16"/>
      </w:rPr>
      <w:t>2</w:t>
    </w:r>
    <w:r w:rsidR="00197DAA" w:rsidRPr="00197DAA">
      <w:rPr>
        <w:rFonts w:ascii="BundesSans Office" w:hAnsi="BundesSans Office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4414" w14:textId="339B4BF9" w:rsidR="005F2298" w:rsidRPr="00197DAA" w:rsidRDefault="00951413" w:rsidP="00197DAA">
    <w:pPr>
      <w:pStyle w:val="Fuzeile"/>
      <w:jc w:val="both"/>
      <w:rPr>
        <w:rFonts w:ascii="BundesSans Office" w:hAnsi="BundesSans Office"/>
        <w:sz w:val="16"/>
        <w:szCs w:val="16"/>
      </w:rPr>
    </w:pPr>
    <w:r>
      <w:rPr>
        <w:rFonts w:ascii="BundesSans Office" w:hAnsi="BundesSans Office"/>
        <w:sz w:val="16"/>
        <w:szCs w:val="16"/>
      </w:rPr>
      <w:t>11</w:t>
    </w:r>
    <w:r w:rsidR="00FC6D8B">
      <w:rPr>
        <w:rFonts w:ascii="BundesSans Office" w:hAnsi="BundesSans Office"/>
        <w:sz w:val="16"/>
        <w:szCs w:val="16"/>
      </w:rPr>
      <w:t>.</w:t>
    </w:r>
    <w:r w:rsidR="005A44D7">
      <w:rPr>
        <w:rFonts w:ascii="BundesSans Office" w:hAnsi="BundesSans Office"/>
        <w:sz w:val="16"/>
        <w:szCs w:val="16"/>
      </w:rPr>
      <w:t xml:space="preserve"> </w:t>
    </w:r>
    <w:r>
      <w:rPr>
        <w:rFonts w:ascii="BundesSans Office" w:hAnsi="BundesSans Office"/>
        <w:sz w:val="16"/>
        <w:szCs w:val="16"/>
      </w:rPr>
      <w:t>November</w:t>
    </w:r>
    <w:r w:rsidR="005A44D7">
      <w:rPr>
        <w:rFonts w:ascii="BundesSans Office" w:hAnsi="BundesSans Office"/>
        <w:sz w:val="16"/>
        <w:szCs w:val="16"/>
      </w:rPr>
      <w:t xml:space="preserve"> 2024</w:t>
    </w:r>
    <w:r w:rsidR="00197DAA">
      <w:rPr>
        <w:rFonts w:ascii="BundesSans Office" w:hAnsi="BundesSans Office"/>
        <w:sz w:val="16"/>
        <w:szCs w:val="16"/>
      </w:rPr>
      <w:tab/>
    </w:r>
    <w:r w:rsidR="00197DAA">
      <w:rPr>
        <w:rFonts w:ascii="BundesSans Office" w:hAnsi="BundesSans Office"/>
        <w:sz w:val="16"/>
        <w:szCs w:val="16"/>
      </w:rPr>
      <w:tab/>
    </w:r>
    <w:r w:rsidR="00197DAA" w:rsidRPr="00197DAA">
      <w:rPr>
        <w:rFonts w:ascii="BundesSans Office" w:hAnsi="BundesSans Office"/>
        <w:sz w:val="16"/>
        <w:szCs w:val="16"/>
      </w:rPr>
      <w:t xml:space="preserve">Seite </w:t>
    </w:r>
    <w:r w:rsidR="00197DAA" w:rsidRPr="00197DAA">
      <w:rPr>
        <w:rFonts w:ascii="BundesSans Office" w:hAnsi="BundesSans Office"/>
        <w:b/>
        <w:sz w:val="16"/>
        <w:szCs w:val="16"/>
      </w:rPr>
      <w:fldChar w:fldCharType="begin"/>
    </w:r>
    <w:r w:rsidR="00197DAA" w:rsidRPr="00197DAA">
      <w:rPr>
        <w:rFonts w:ascii="BundesSans Office" w:hAnsi="BundesSans Office"/>
        <w:b/>
        <w:sz w:val="16"/>
        <w:szCs w:val="16"/>
      </w:rPr>
      <w:instrText>PAGE  \* Arabic  \* MERGEFORMAT</w:instrText>
    </w:r>
    <w:r w:rsidR="00197DAA" w:rsidRPr="00197DAA">
      <w:rPr>
        <w:rFonts w:ascii="BundesSans Office" w:hAnsi="BundesSans Office"/>
        <w:b/>
        <w:sz w:val="16"/>
        <w:szCs w:val="16"/>
      </w:rPr>
      <w:fldChar w:fldCharType="separate"/>
    </w:r>
    <w:r w:rsidR="00360264">
      <w:rPr>
        <w:rFonts w:ascii="BundesSans Office" w:hAnsi="BundesSans Office"/>
        <w:b/>
        <w:noProof/>
        <w:sz w:val="16"/>
        <w:szCs w:val="16"/>
      </w:rPr>
      <w:t>1</w:t>
    </w:r>
    <w:r w:rsidR="00197DAA" w:rsidRPr="00197DAA">
      <w:rPr>
        <w:rFonts w:ascii="BundesSans Office" w:hAnsi="BundesSans Office"/>
        <w:b/>
        <w:sz w:val="16"/>
        <w:szCs w:val="16"/>
      </w:rPr>
      <w:fldChar w:fldCharType="end"/>
    </w:r>
    <w:r w:rsidR="00197DAA" w:rsidRPr="00197DAA">
      <w:rPr>
        <w:rFonts w:ascii="BundesSans Office" w:hAnsi="BundesSans Office"/>
        <w:sz w:val="16"/>
        <w:szCs w:val="16"/>
      </w:rPr>
      <w:t xml:space="preserve"> von </w:t>
    </w:r>
    <w:r w:rsidR="00197DAA" w:rsidRPr="00197DAA">
      <w:rPr>
        <w:rFonts w:ascii="BundesSans Office" w:hAnsi="BundesSans Office"/>
        <w:b/>
        <w:sz w:val="16"/>
        <w:szCs w:val="16"/>
      </w:rPr>
      <w:fldChar w:fldCharType="begin"/>
    </w:r>
    <w:r w:rsidR="00197DAA" w:rsidRPr="00197DAA">
      <w:rPr>
        <w:rFonts w:ascii="BundesSans Office" w:hAnsi="BundesSans Office"/>
        <w:b/>
        <w:sz w:val="16"/>
        <w:szCs w:val="16"/>
      </w:rPr>
      <w:instrText>NUMPAGES  \* Arabic  \* MERGEFORMAT</w:instrText>
    </w:r>
    <w:r w:rsidR="00197DAA" w:rsidRPr="00197DAA">
      <w:rPr>
        <w:rFonts w:ascii="BundesSans Office" w:hAnsi="BundesSans Office"/>
        <w:b/>
        <w:sz w:val="16"/>
        <w:szCs w:val="16"/>
      </w:rPr>
      <w:fldChar w:fldCharType="separate"/>
    </w:r>
    <w:r w:rsidR="00360264">
      <w:rPr>
        <w:rFonts w:ascii="BundesSans Office" w:hAnsi="BundesSans Office"/>
        <w:b/>
        <w:noProof/>
        <w:sz w:val="16"/>
        <w:szCs w:val="16"/>
      </w:rPr>
      <w:t>1</w:t>
    </w:r>
    <w:r w:rsidR="00197DAA" w:rsidRPr="00197DAA">
      <w:rPr>
        <w:rFonts w:ascii="BundesSans Office" w:hAnsi="BundesSans Offic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1C2E" w14:textId="77777777" w:rsidR="00CD080B" w:rsidRDefault="00CD080B" w:rsidP="005F2298">
      <w:pPr>
        <w:spacing w:line="240" w:lineRule="auto"/>
      </w:pPr>
      <w:r>
        <w:separator/>
      </w:r>
    </w:p>
  </w:footnote>
  <w:footnote w:type="continuationSeparator" w:id="0">
    <w:p w14:paraId="5309565F" w14:textId="77777777" w:rsidR="00CD080B" w:rsidRDefault="00CD080B" w:rsidP="005F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57D2" w14:textId="77777777" w:rsidR="005F2298" w:rsidRDefault="005F2298" w:rsidP="005F2298">
    <w:pPr>
      <w:pStyle w:val="Kopfzeile"/>
    </w:pPr>
  </w:p>
  <w:p w14:paraId="161E1764" w14:textId="77777777" w:rsidR="005F2298" w:rsidRPr="005F2298" w:rsidRDefault="005F2298" w:rsidP="005F22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42FD" w14:textId="77777777" w:rsidR="005F2298" w:rsidRDefault="005F2298" w:rsidP="005F2298">
    <w:pPr>
      <w:pStyle w:val="Kopfzeile"/>
    </w:pPr>
  </w:p>
  <w:p w14:paraId="569EC17F" w14:textId="77777777" w:rsidR="005F2298" w:rsidRPr="005F2298" w:rsidRDefault="005F2298" w:rsidP="005F22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C463" w14:textId="77777777" w:rsidR="00321F0B" w:rsidRDefault="00321F0B" w:rsidP="00321F0B">
    <w:pPr>
      <w:pStyle w:val="Kopfzeile"/>
      <w:rPr>
        <w:rFonts w:ascii="BundesSerif Office" w:hAnsi="BundesSerif Office"/>
        <w:b/>
      </w:rPr>
    </w:pPr>
  </w:p>
  <w:p w14:paraId="51E1DBF0" w14:textId="77777777" w:rsidR="00321F0B" w:rsidRDefault="00321F0B" w:rsidP="00531C3F">
    <w:pPr>
      <w:pStyle w:val="Kopfzeile"/>
      <w:rPr>
        <w:rFonts w:ascii="BundesSerif Office" w:hAnsi="BundesSerif Office"/>
        <w:b/>
      </w:rPr>
    </w:pPr>
  </w:p>
  <w:p w14:paraId="60BF5516" w14:textId="77777777" w:rsidR="00321F0B" w:rsidRDefault="00321F0B" w:rsidP="00531C3F">
    <w:pPr>
      <w:pStyle w:val="Kopfzeile"/>
      <w:rPr>
        <w:rFonts w:ascii="BundesSerif Office" w:hAnsi="BundesSerif Office"/>
        <w:b/>
      </w:rPr>
    </w:pPr>
  </w:p>
  <w:p w14:paraId="27301119" w14:textId="77777777" w:rsidR="00321F0B" w:rsidRDefault="00321F0B" w:rsidP="00531C3F">
    <w:pPr>
      <w:pStyle w:val="Kopfzeile"/>
      <w:rPr>
        <w:rFonts w:ascii="BundesSerif Office" w:hAnsi="BundesSerif Office"/>
        <w:b/>
      </w:rPr>
    </w:pPr>
  </w:p>
  <w:p w14:paraId="7A0CB954" w14:textId="77777777" w:rsidR="00321F0B" w:rsidRDefault="00321F0B" w:rsidP="00531C3F">
    <w:pPr>
      <w:pStyle w:val="Kopfzeile"/>
      <w:spacing w:after="240"/>
      <w:rPr>
        <w:rFonts w:ascii="BundesSerif Office" w:hAnsi="BundesSerif Office"/>
        <w:b/>
      </w:rPr>
    </w:pPr>
  </w:p>
  <w:p w14:paraId="552ED622" w14:textId="77777777" w:rsidR="00321F0B" w:rsidRDefault="00321F0B" w:rsidP="00531C3F">
    <w:pPr>
      <w:pStyle w:val="Kopfzeile"/>
      <w:spacing w:after="240"/>
      <w:rPr>
        <w:rFonts w:ascii="BundesSerif Office" w:hAnsi="BundesSerif Office"/>
        <w:b/>
      </w:rPr>
    </w:pPr>
  </w:p>
  <w:p w14:paraId="00D9B1B1" w14:textId="77777777" w:rsidR="00B74547" w:rsidRPr="00B74547" w:rsidRDefault="005F2298" w:rsidP="00060FD8">
    <w:pPr>
      <w:pStyle w:val="Kopfzeile"/>
      <w:jc w:val="center"/>
      <w:rPr>
        <w:rFonts w:ascii="BundesSerif Office" w:hAnsi="BundesSerif Office"/>
        <w:b/>
        <w:sz w:val="28"/>
        <w:szCs w:val="28"/>
      </w:rPr>
    </w:pPr>
    <w:r w:rsidRPr="00B74547">
      <w:rPr>
        <w:rFonts w:ascii="BundesSerif Office" w:hAnsi="BundesSerif Office"/>
        <w:b/>
        <w:sz w:val="28"/>
        <w:szCs w:val="28"/>
      </w:rPr>
      <w:t>Sachverständigen-Auss</w:t>
    </w:r>
    <w:r w:rsidR="00B74547" w:rsidRPr="00B74547">
      <w:rPr>
        <w:rFonts w:ascii="BundesSerif Office" w:hAnsi="BundesSerif Office"/>
        <w:b/>
        <w:sz w:val="28"/>
        <w:szCs w:val="28"/>
      </w:rPr>
      <w:t>chuss für Verschreibungspflicht</w:t>
    </w:r>
  </w:p>
  <w:p w14:paraId="3A8296E3" w14:textId="77777777" w:rsidR="005F2298" w:rsidRPr="005F2298" w:rsidRDefault="005F2298" w:rsidP="00060FD8">
    <w:pPr>
      <w:pStyle w:val="Kopfzeile"/>
      <w:jc w:val="center"/>
      <w:rPr>
        <w:rFonts w:ascii="BundesSerif Office" w:hAnsi="BundesSerif Office"/>
        <w:b/>
      </w:rPr>
    </w:pPr>
    <w:r w:rsidRPr="005F2298">
      <w:rPr>
        <w:rFonts w:ascii="BundesSerif Office" w:hAnsi="BundesSerif Office"/>
        <w:b/>
      </w:rPr>
      <w:t xml:space="preserve">nach § 53 Absatz 2 </w:t>
    </w:r>
    <w:r w:rsidRPr="005F2298">
      <w:rPr>
        <w:rFonts w:ascii="BundesSerif Office" w:hAnsi="BundesSerif Office"/>
        <w:b/>
        <w:noProof/>
        <w:lang w:eastAsia="de-DE"/>
      </w:rPr>
      <w:drawing>
        <wp:anchor distT="0" distB="0" distL="114300" distR="114300" simplePos="0" relativeHeight="251661312" behindDoc="0" locked="0" layoutInCell="0" allowOverlap="1" wp14:anchorId="4BECFF25" wp14:editId="5E04FA58">
          <wp:simplePos x="0" y="0"/>
          <wp:positionH relativeFrom="page">
            <wp:posOffset>262890</wp:posOffset>
          </wp:positionH>
          <wp:positionV relativeFrom="page">
            <wp:posOffset>266700</wp:posOffset>
          </wp:positionV>
          <wp:extent cx="2541600" cy="1443600"/>
          <wp:effectExtent l="0" t="0" r="0" b="4445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547">
      <w:rPr>
        <w:rFonts w:ascii="BundesSerif Office" w:hAnsi="BundesSerif Office"/>
        <w:b/>
      </w:rPr>
      <w:t>des Arzneimittelgesetzes</w:t>
    </w:r>
    <w:r w:rsidR="00E45F9A" w:rsidRPr="00E64151">
      <w:rPr>
        <w:rFonts w:ascii="BundesSerif Office" w:hAnsi="BundesSerif Office"/>
        <w:b/>
      </w:rPr>
      <w:t xml:space="preserve"> (AMG)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datum" w:val="21. September 2016"/>
    <w:docVar w:name="_kbnid" w:val="6"/>
    <w:docVar w:name="_myshapes" w:val="Picture 3,Text Box 4,Text Box 5,Text Box 6"/>
  </w:docVars>
  <w:rsids>
    <w:rsidRoot w:val="00E47A71"/>
    <w:rsid w:val="000114E5"/>
    <w:rsid w:val="00013BA6"/>
    <w:rsid w:val="000360A6"/>
    <w:rsid w:val="00060FD8"/>
    <w:rsid w:val="000820CA"/>
    <w:rsid w:val="000B22F4"/>
    <w:rsid w:val="000D179D"/>
    <w:rsid w:val="000E45F8"/>
    <w:rsid w:val="001010F7"/>
    <w:rsid w:val="00101309"/>
    <w:rsid w:val="00112934"/>
    <w:rsid w:val="001176D0"/>
    <w:rsid w:val="00120A8D"/>
    <w:rsid w:val="00121D29"/>
    <w:rsid w:val="00172D29"/>
    <w:rsid w:val="001826A7"/>
    <w:rsid w:val="00183A8B"/>
    <w:rsid w:val="00197DAA"/>
    <w:rsid w:val="001C1EB4"/>
    <w:rsid w:val="001C576A"/>
    <w:rsid w:val="00255C34"/>
    <w:rsid w:val="003027CB"/>
    <w:rsid w:val="00305F1C"/>
    <w:rsid w:val="00316406"/>
    <w:rsid w:val="00321F0B"/>
    <w:rsid w:val="0035158A"/>
    <w:rsid w:val="00360264"/>
    <w:rsid w:val="003706B7"/>
    <w:rsid w:val="003E47DD"/>
    <w:rsid w:val="00421902"/>
    <w:rsid w:val="00472EE3"/>
    <w:rsid w:val="004806D7"/>
    <w:rsid w:val="00483A97"/>
    <w:rsid w:val="00496624"/>
    <w:rsid w:val="004A0781"/>
    <w:rsid w:val="004F2837"/>
    <w:rsid w:val="005255F3"/>
    <w:rsid w:val="00531C3F"/>
    <w:rsid w:val="005371C4"/>
    <w:rsid w:val="0055597F"/>
    <w:rsid w:val="005A44D7"/>
    <w:rsid w:val="005B055F"/>
    <w:rsid w:val="005D0787"/>
    <w:rsid w:val="005F2298"/>
    <w:rsid w:val="005F4956"/>
    <w:rsid w:val="00622BEF"/>
    <w:rsid w:val="00663AE7"/>
    <w:rsid w:val="0066645B"/>
    <w:rsid w:val="00685FAD"/>
    <w:rsid w:val="00687BF5"/>
    <w:rsid w:val="00690727"/>
    <w:rsid w:val="006D4F44"/>
    <w:rsid w:val="0072071C"/>
    <w:rsid w:val="0076670F"/>
    <w:rsid w:val="00783351"/>
    <w:rsid w:val="007F6BA8"/>
    <w:rsid w:val="0084341F"/>
    <w:rsid w:val="008477EE"/>
    <w:rsid w:val="0086016D"/>
    <w:rsid w:val="008C613E"/>
    <w:rsid w:val="008E2BDD"/>
    <w:rsid w:val="00951413"/>
    <w:rsid w:val="00951BB1"/>
    <w:rsid w:val="00973EC1"/>
    <w:rsid w:val="00977CBA"/>
    <w:rsid w:val="00983AB7"/>
    <w:rsid w:val="00992772"/>
    <w:rsid w:val="009A1C84"/>
    <w:rsid w:val="009C0F95"/>
    <w:rsid w:val="009D37E1"/>
    <w:rsid w:val="009F5929"/>
    <w:rsid w:val="00A01C73"/>
    <w:rsid w:val="00A55300"/>
    <w:rsid w:val="00A873AF"/>
    <w:rsid w:val="00AA15D0"/>
    <w:rsid w:val="00AE07FD"/>
    <w:rsid w:val="00AE75B0"/>
    <w:rsid w:val="00B647D8"/>
    <w:rsid w:val="00B74547"/>
    <w:rsid w:val="00BC43A8"/>
    <w:rsid w:val="00BC4C74"/>
    <w:rsid w:val="00BE185A"/>
    <w:rsid w:val="00BF1D55"/>
    <w:rsid w:val="00C0481B"/>
    <w:rsid w:val="00C05A2A"/>
    <w:rsid w:val="00C3388C"/>
    <w:rsid w:val="00C553B9"/>
    <w:rsid w:val="00C6580E"/>
    <w:rsid w:val="00C75FA5"/>
    <w:rsid w:val="00CD080B"/>
    <w:rsid w:val="00CD6430"/>
    <w:rsid w:val="00CE6907"/>
    <w:rsid w:val="00D1208B"/>
    <w:rsid w:val="00D30EDF"/>
    <w:rsid w:val="00DA4A96"/>
    <w:rsid w:val="00DB3C73"/>
    <w:rsid w:val="00DF2C4D"/>
    <w:rsid w:val="00E0309F"/>
    <w:rsid w:val="00E337FB"/>
    <w:rsid w:val="00E45F9A"/>
    <w:rsid w:val="00E47A71"/>
    <w:rsid w:val="00E64151"/>
    <w:rsid w:val="00EC7D8C"/>
    <w:rsid w:val="00EE5A0D"/>
    <w:rsid w:val="00F114EA"/>
    <w:rsid w:val="00F37536"/>
    <w:rsid w:val="00F71482"/>
    <w:rsid w:val="00F97CA6"/>
    <w:rsid w:val="00FC6D8B"/>
    <w:rsid w:val="00FD4C1F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57445BE"/>
  <w15:docId w15:val="{BA37A2B0-A967-46B3-99FA-F904A26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298"/>
    <w:pPr>
      <w:spacing w:after="0" w:line="360" w:lineRule="atLeast"/>
    </w:pPr>
    <w:rPr>
      <w:rFonts w:ascii="BundesSerif Office" w:eastAsia="Times New Roman" w:hAnsi="BundesSerif Office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F2298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F2298"/>
  </w:style>
  <w:style w:type="paragraph" w:styleId="Fuzeile">
    <w:name w:val="footer"/>
    <w:basedOn w:val="Standard"/>
    <w:link w:val="FuzeileZchn"/>
    <w:unhideWhenUsed/>
    <w:rsid w:val="005F2298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F2298"/>
  </w:style>
  <w:style w:type="character" w:styleId="Fett">
    <w:name w:val="Strong"/>
    <w:basedOn w:val="Absatz-Standardschriftart"/>
    <w:uiPriority w:val="22"/>
    <w:qFormat/>
    <w:rsid w:val="00BC43A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3B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3BA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3BA6"/>
    <w:rPr>
      <w:rFonts w:ascii="BundesSerif Office" w:eastAsia="Times New Roman" w:hAnsi="BundesSerif Office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B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BA6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7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787"/>
    <w:rPr>
      <w:rFonts w:ascii="BundesSerif Office" w:eastAsia="Times New Roman" w:hAnsi="BundesSerif Office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7475C3-FE1D-4F04-B444-15645A3F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Huber, Martin</dc:creator>
  <cp:lastModifiedBy>Carolin Epperlein</cp:lastModifiedBy>
  <cp:revision>2</cp:revision>
  <dcterms:created xsi:type="dcterms:W3CDTF">2024-11-19T09:47:00Z</dcterms:created>
  <dcterms:modified xsi:type="dcterms:W3CDTF">2024-11-19T09:47:00Z</dcterms:modified>
</cp:coreProperties>
</file>