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15D9" w14:textId="77777777" w:rsidR="00CB5B2F" w:rsidRDefault="00CB5B2F" w:rsidP="00CB5B2F">
      <w:pPr>
        <w:pStyle w:val="Textkrper"/>
        <w:jc w:val="both"/>
      </w:pPr>
    </w:p>
    <w:p w14:paraId="0F1C23A4" w14:textId="77777777" w:rsidR="00CB5B2F" w:rsidRPr="00BF0F6C" w:rsidRDefault="00BF0F6C" w:rsidP="00CB5B2F">
      <w:pPr>
        <w:pStyle w:val="Textkrper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Additional </w:t>
      </w:r>
      <w:r w:rsidRPr="00BF0F6C">
        <w:rPr>
          <w:rFonts w:asciiTheme="minorHAnsi" w:hAnsiTheme="minorHAnsi" w:cstheme="minorHAnsi"/>
          <w:b/>
          <w:sz w:val="28"/>
          <w:szCs w:val="28"/>
        </w:rPr>
        <w:t xml:space="preserve">information regarding the manufacturer’s trend report </w:t>
      </w:r>
    </w:p>
    <w:p w14:paraId="458FFD28" w14:textId="77777777" w:rsidR="00CB5B2F" w:rsidRPr="00BF0F6C" w:rsidRDefault="00CB5B2F" w:rsidP="00CB5B2F">
      <w:pPr>
        <w:pStyle w:val="Textkrper"/>
        <w:jc w:val="both"/>
        <w:rPr>
          <w:rFonts w:asciiTheme="minorHAnsi" w:hAnsiTheme="minorHAnsi" w:cstheme="minorHAnsi"/>
        </w:rPr>
      </w:pPr>
    </w:p>
    <w:p w14:paraId="3FEFB24F" w14:textId="77777777" w:rsidR="00BF0F6C" w:rsidRDefault="00BF0F6C" w:rsidP="00CB5B2F">
      <w:pPr>
        <w:pStyle w:val="Textkrper"/>
        <w:jc w:val="both"/>
        <w:rPr>
          <w:rFonts w:asciiTheme="minorHAnsi" w:hAnsiTheme="minorHAnsi" w:cstheme="minorHAnsi"/>
        </w:rPr>
      </w:pPr>
    </w:p>
    <w:p w14:paraId="48B84B6B" w14:textId="53D338F5" w:rsidR="006427DF" w:rsidRDefault="006427DF" w:rsidP="00CB5B2F">
      <w:pPr>
        <w:pStyle w:val="Textkrp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Trend Report </w:t>
      </w:r>
      <w:proofErr w:type="spellStart"/>
      <w:r>
        <w:rPr>
          <w:rFonts w:asciiTheme="minorHAnsi" w:hAnsiTheme="minorHAnsi" w:cstheme="minorHAnsi"/>
        </w:rPr>
        <w:t>Eudamed</w:t>
      </w:r>
      <w:proofErr w:type="spellEnd"/>
      <w:r>
        <w:rPr>
          <w:rFonts w:asciiTheme="minorHAnsi" w:hAnsiTheme="minorHAnsi" w:cstheme="minorHAnsi"/>
        </w:rPr>
        <w:t xml:space="preserve"> form includes the administrative and baseline information about the current Trend Report. The detailed information about the affected </w:t>
      </w:r>
      <w:r w:rsidR="00C32179">
        <w:rPr>
          <w:rFonts w:asciiTheme="minorHAnsi" w:hAnsiTheme="minorHAnsi" w:cstheme="minorHAnsi"/>
        </w:rPr>
        <w:t>devices,</w:t>
      </w:r>
      <w:r>
        <w:rPr>
          <w:rFonts w:asciiTheme="minorHAnsi" w:hAnsiTheme="minorHAnsi" w:cstheme="minorHAnsi"/>
        </w:rPr>
        <w:t xml:space="preserve"> the method and description of the detected trend and its investigations and conclusion made should be provided on this document. </w:t>
      </w:r>
    </w:p>
    <w:p w14:paraId="5DA5795F" w14:textId="77777777" w:rsidR="006427DF" w:rsidRDefault="006427DF" w:rsidP="00CB5B2F">
      <w:pPr>
        <w:pStyle w:val="Textkrper"/>
        <w:jc w:val="both"/>
        <w:rPr>
          <w:rFonts w:asciiTheme="minorHAnsi" w:hAnsiTheme="minorHAnsi" w:cstheme="minorHAnsi"/>
        </w:rPr>
      </w:pPr>
    </w:p>
    <w:p w14:paraId="6998652D" w14:textId="5BE6051D" w:rsidR="00BF0F6C" w:rsidRDefault="00BF0F6C" w:rsidP="00CB5B2F">
      <w:pPr>
        <w:pStyle w:val="Textkrp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manufacturer sh</w:t>
      </w:r>
      <w:r w:rsidR="006427DF">
        <w:rPr>
          <w:rFonts w:asciiTheme="minorHAnsi" w:hAnsiTheme="minorHAnsi" w:cstheme="minorHAnsi"/>
        </w:rPr>
        <w:t xml:space="preserve">ould </w:t>
      </w:r>
      <w:r>
        <w:rPr>
          <w:rFonts w:asciiTheme="minorHAnsi" w:hAnsiTheme="minorHAnsi" w:cstheme="minorHAnsi"/>
        </w:rPr>
        <w:t xml:space="preserve">complete </w:t>
      </w:r>
      <w:r w:rsidR="00C32179">
        <w:rPr>
          <w:rFonts w:asciiTheme="minorHAnsi" w:hAnsiTheme="minorHAnsi" w:cstheme="minorHAnsi"/>
        </w:rPr>
        <w:t xml:space="preserve">at least </w:t>
      </w:r>
      <w:r>
        <w:rPr>
          <w:rFonts w:asciiTheme="minorHAnsi" w:hAnsiTheme="minorHAnsi" w:cstheme="minorHAnsi"/>
        </w:rPr>
        <w:t xml:space="preserve">the following information when submitting the trend report. </w:t>
      </w:r>
      <w:r w:rsidR="008E5878">
        <w:rPr>
          <w:rFonts w:asciiTheme="minorHAnsi" w:hAnsiTheme="minorHAnsi" w:cstheme="minorHAnsi"/>
        </w:rPr>
        <w:t xml:space="preserve">The </w:t>
      </w:r>
      <w:r w:rsidR="008E5878" w:rsidRPr="00DC15D2">
        <w:rPr>
          <w:rFonts w:asciiTheme="minorHAnsi" w:hAnsiTheme="minorHAnsi" w:cstheme="minorHAnsi"/>
        </w:rPr>
        <w:t>section</w:t>
      </w:r>
      <w:r w:rsidR="00DC15D2" w:rsidRPr="00DC15D2">
        <w:rPr>
          <w:rFonts w:asciiTheme="minorHAnsi" w:hAnsiTheme="minorHAnsi" w:cstheme="minorHAnsi"/>
        </w:rPr>
        <w:t xml:space="preserve"> 3 </w:t>
      </w:r>
      <w:r w:rsidR="00B72CC0">
        <w:rPr>
          <w:rFonts w:asciiTheme="minorHAnsi" w:hAnsiTheme="minorHAnsi" w:cstheme="minorHAnsi"/>
        </w:rPr>
        <w:t xml:space="preserve">considers only </w:t>
      </w:r>
      <w:r w:rsidR="00DC15D2" w:rsidRPr="00DC15D2">
        <w:rPr>
          <w:rFonts w:asciiTheme="minorHAnsi" w:hAnsiTheme="minorHAnsi" w:cstheme="minorHAnsi"/>
        </w:rPr>
        <w:t>the final report.</w:t>
      </w:r>
    </w:p>
    <w:p w14:paraId="166E5F71" w14:textId="77777777" w:rsidR="00DC15D2" w:rsidRDefault="00DC15D2" w:rsidP="00CB5B2F">
      <w:pPr>
        <w:pStyle w:val="Textkrper"/>
        <w:jc w:val="both"/>
        <w:rPr>
          <w:rFonts w:asciiTheme="minorHAnsi" w:hAnsiTheme="minorHAnsi" w:cstheme="minorHAnsi"/>
        </w:rPr>
      </w:pPr>
    </w:p>
    <w:p w14:paraId="617C8201" w14:textId="5C4CF6EB" w:rsidR="006427DF" w:rsidRDefault="006427DF" w:rsidP="006427DF">
      <w:pPr>
        <w:pStyle w:val="berschrift1"/>
        <w:numPr>
          <w:ilvl w:val="0"/>
          <w:numId w:val="8"/>
        </w:numPr>
      </w:pPr>
      <w:r w:rsidRPr="00410EFA">
        <w:t xml:space="preserve">Description of the devices covered by </w:t>
      </w:r>
      <w:r>
        <w:t>the trend report</w:t>
      </w:r>
    </w:p>
    <w:p w14:paraId="0FA974AF" w14:textId="77777777" w:rsidR="0054417A" w:rsidRPr="0054417A" w:rsidRDefault="0054417A" w:rsidP="0054417A"/>
    <w:p w14:paraId="7B8CA50C" w14:textId="70D58030" w:rsidR="006427DF" w:rsidRPr="006427DF" w:rsidRDefault="008D37B7" w:rsidP="008D37B7">
      <w:pPr>
        <w:ind w:left="360"/>
        <w:rPr>
          <w:lang w:val="en-US"/>
        </w:rPr>
      </w:pPr>
      <w:r>
        <w:rPr>
          <w:lang w:val="en-US"/>
        </w:rPr>
        <w:t xml:space="preserve">The device scope of the trend report is provided on the </w:t>
      </w:r>
      <w:proofErr w:type="spellStart"/>
      <w:r>
        <w:rPr>
          <w:lang w:val="en-US"/>
        </w:rPr>
        <w:t>Eudamed</w:t>
      </w:r>
      <w:proofErr w:type="spellEnd"/>
      <w:r>
        <w:rPr>
          <w:lang w:val="en-US"/>
        </w:rPr>
        <w:t xml:space="preserve"> form. </w:t>
      </w:r>
      <w:bookmarkStart w:id="0" w:name="_Hlk97145942"/>
      <w:r>
        <w:rPr>
          <w:lang w:val="en-US"/>
        </w:rPr>
        <w:t xml:space="preserve">On this section provide the </w:t>
      </w:r>
      <w:r w:rsidR="00C32179">
        <w:rPr>
          <w:lang w:val="en-US"/>
        </w:rPr>
        <w:t>overview about</w:t>
      </w:r>
      <w:r>
        <w:rPr>
          <w:lang w:val="en-US"/>
        </w:rPr>
        <w:t xml:space="preserve"> the device</w:t>
      </w:r>
      <w:r w:rsidR="00CE189E">
        <w:rPr>
          <w:lang w:val="en-US"/>
        </w:rPr>
        <w:t>(s)</w:t>
      </w:r>
      <w:r>
        <w:rPr>
          <w:lang w:val="en-US"/>
        </w:rPr>
        <w:t xml:space="preserve"> and </w:t>
      </w:r>
      <w:r w:rsidR="00C32179">
        <w:rPr>
          <w:lang w:val="en-US"/>
        </w:rPr>
        <w:t xml:space="preserve">information related to the </w:t>
      </w:r>
      <w:r w:rsidR="00CE189E">
        <w:rPr>
          <w:lang w:val="en-US"/>
        </w:rPr>
        <w:t>marketing of the device</w:t>
      </w:r>
      <w:bookmarkEnd w:id="0"/>
      <w:r w:rsidR="00CE189E">
        <w:rPr>
          <w:lang w:val="en-US"/>
        </w:rPr>
        <w:t>(s)</w:t>
      </w:r>
    </w:p>
    <w:p w14:paraId="1FCFF8C7" w14:textId="379EE1B5" w:rsidR="00EF7933" w:rsidRDefault="00CE189E" w:rsidP="009D3C41">
      <w:pPr>
        <w:pStyle w:val="Listenabsatz"/>
        <w:numPr>
          <w:ilvl w:val="0"/>
          <w:numId w:val="6"/>
        </w:numPr>
      </w:pPr>
      <w:r>
        <w:t>D</w:t>
      </w:r>
      <w:r w:rsidR="00EF7933">
        <w:t>escription of the device(s)</w:t>
      </w:r>
    </w:p>
    <w:p w14:paraId="593E398C" w14:textId="677576B8" w:rsidR="00EF7933" w:rsidRDefault="00CE189E" w:rsidP="00E86E63">
      <w:pPr>
        <w:pStyle w:val="Listenabsatz"/>
        <w:numPr>
          <w:ilvl w:val="1"/>
          <w:numId w:val="6"/>
        </w:numPr>
      </w:pPr>
      <w:r>
        <w:t>Device name, intended use</w:t>
      </w:r>
      <w:r w:rsidR="00EF7933">
        <w:t>, category of device (</w:t>
      </w:r>
      <w:proofErr w:type="spellStart"/>
      <w:r w:rsidR="00EF7933">
        <w:t>stand alone</w:t>
      </w:r>
      <w:proofErr w:type="spellEnd"/>
      <w:r>
        <w:t xml:space="preserve"> device, device system, used with accessories,</w:t>
      </w:r>
      <w:r w:rsidR="00EF7933">
        <w:t xml:space="preserve"> etc.)</w:t>
      </w:r>
    </w:p>
    <w:p w14:paraId="22CF0406" w14:textId="34E8D267" w:rsidR="00EF7933" w:rsidRDefault="00EF7933" w:rsidP="00E86E63">
      <w:pPr>
        <w:pStyle w:val="Listenabsatz"/>
        <w:numPr>
          <w:ilvl w:val="1"/>
          <w:numId w:val="6"/>
        </w:numPr>
      </w:pPr>
      <w:r>
        <w:t>Patient characteristic or user population</w:t>
      </w:r>
    </w:p>
    <w:p w14:paraId="62DC83F8" w14:textId="58AF036F" w:rsidR="00EF7933" w:rsidRDefault="00EF7933" w:rsidP="009D3C41">
      <w:pPr>
        <w:pStyle w:val="Listenabsatz"/>
        <w:numPr>
          <w:ilvl w:val="0"/>
          <w:numId w:val="6"/>
        </w:numPr>
      </w:pPr>
      <w:r>
        <w:t xml:space="preserve">Indicate the date the device </w:t>
      </w:r>
      <w:r w:rsidR="001804EA">
        <w:t>first placed on the market or put i</w:t>
      </w:r>
      <w:r w:rsidR="00000D32">
        <w:t>n</w:t>
      </w:r>
      <w:r w:rsidR="001804EA">
        <w:t xml:space="preserve"> to se</w:t>
      </w:r>
      <w:r w:rsidR="00000D32">
        <w:t>r</w:t>
      </w:r>
      <w:r w:rsidR="001804EA">
        <w:t>vice</w:t>
      </w:r>
    </w:p>
    <w:p w14:paraId="24ED0C89" w14:textId="48F44C15" w:rsidR="00EF7933" w:rsidRDefault="00EF7933" w:rsidP="00EF7933">
      <w:pPr>
        <w:pStyle w:val="Listenabsatz"/>
        <w:numPr>
          <w:ilvl w:val="0"/>
          <w:numId w:val="6"/>
        </w:numPr>
      </w:pPr>
      <w:r>
        <w:t>Volume of sales</w:t>
      </w:r>
      <w:r w:rsidR="00A76CE2">
        <w:t xml:space="preserve"> by member state and volume of sales (table 1)</w:t>
      </w:r>
    </w:p>
    <w:p w14:paraId="5F17A116" w14:textId="77777777" w:rsidR="00A76CE2" w:rsidRDefault="00A76CE2" w:rsidP="00A76CE2">
      <w:pPr>
        <w:ind w:left="360"/>
      </w:pPr>
    </w:p>
    <w:p w14:paraId="2AD41316" w14:textId="19198F1B" w:rsidR="00EF7933" w:rsidRDefault="00A76CE2" w:rsidP="00A76CE2">
      <w:pPr>
        <w:ind w:left="426"/>
      </w:pPr>
      <w:r>
        <w:t>Table 1. Volume of sales by the member state and worldwide</w:t>
      </w:r>
    </w:p>
    <w:tbl>
      <w:tblPr>
        <w:tblW w:w="5560" w:type="dxa"/>
        <w:tblInd w:w="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260"/>
        <w:gridCol w:w="1260"/>
      </w:tblGrid>
      <w:tr w:rsidR="00063F0E" w:rsidRPr="00063F0E" w14:paraId="55C8C82B" w14:textId="0500C170" w:rsidTr="00A76CE2">
        <w:trPr>
          <w:trHeight w:val="864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CFB0" w14:textId="77777777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en-US" w:eastAsia="fi-FI"/>
              </w:rPr>
              <w:t>Device placed on the market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13D746B" w14:textId="0B7E49A0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en-US" w:eastAsia="fi-FI"/>
              </w:rPr>
              <w:t>Number of devices on market</w:t>
            </w:r>
            <w:r w:rsidR="00786308">
              <w:rPr>
                <w:rFonts w:ascii="Calibri" w:eastAsia="Times New Roman" w:hAnsi="Calibri" w:cs="Calibri"/>
                <w:color w:val="000000"/>
                <w:lang w:val="en-US" w:eastAsia="fi-FI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val="en-US" w:eastAsia="fi-FI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0909A53B" w14:textId="547556CD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fi-FI"/>
              </w:rPr>
              <w:t>The year the trend is detected</w:t>
            </w:r>
          </w:p>
        </w:tc>
      </w:tr>
      <w:tr w:rsidR="00063F0E" w:rsidRPr="00833EFF" w14:paraId="5E4DCFFA" w14:textId="52147D1B" w:rsidTr="00A76CE2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6403" w14:textId="32F0856B" w:rsidR="00063F0E" w:rsidRPr="00833EFF" w:rsidRDefault="00A76CE2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fi-FI"/>
              </w:rPr>
              <w:t>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A7F8" w14:textId="77777777" w:rsidR="00063F0E" w:rsidRPr="00833EFF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0693E" w14:textId="77777777" w:rsidR="00063F0E" w:rsidRPr="00833EFF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</w:p>
        </w:tc>
      </w:tr>
      <w:tr w:rsidR="00063F0E" w:rsidRPr="006833CC" w14:paraId="18A6A4F5" w14:textId="4BA27A11" w:rsidTr="00A76CE2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FDCE" w14:textId="0AA5FA02" w:rsidR="00063F0E" w:rsidRPr="006833CC" w:rsidRDefault="00A76CE2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val="fi-FI" w:eastAsia="fi-FI"/>
              </w:rPr>
              <w:t>BE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75B2" w14:textId="77777777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fi-FI" w:eastAsia="fi-F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B279" w14:textId="77777777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</w:tr>
      <w:tr w:rsidR="00063F0E" w:rsidRPr="006833CC" w14:paraId="70D46F32" w14:textId="14988CB3" w:rsidTr="00A76CE2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C1C" w14:textId="48C505A8" w:rsidR="00063F0E" w:rsidRPr="006833CC" w:rsidRDefault="00A76CE2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val="fi-FI" w:eastAsia="fi-FI"/>
              </w:rPr>
              <w:t>BG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35D9" w14:textId="77777777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fi-FI" w:eastAsia="fi-F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A601B" w14:textId="77777777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</w:tr>
      <w:tr w:rsidR="00A76CE2" w:rsidRPr="006833CC" w14:paraId="7615C01D" w14:textId="77777777" w:rsidTr="00A76CE2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3A5" w14:textId="6E5D57C7" w:rsidR="00A76CE2" w:rsidRDefault="00A76CE2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val="fi-FI" w:eastAsia="fi-FI"/>
              </w:rPr>
              <w:t>etc.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D025" w14:textId="77777777" w:rsidR="00A76CE2" w:rsidRPr="006833CC" w:rsidRDefault="00A76CE2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05EB" w14:textId="77777777" w:rsidR="00A76CE2" w:rsidRPr="006833CC" w:rsidRDefault="00A76CE2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</w:tr>
      <w:tr w:rsidR="00063F0E" w:rsidRPr="006833CC" w14:paraId="75C7A2B4" w14:textId="1525C4AD" w:rsidTr="00A76CE2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DE3" w14:textId="6B1450BA" w:rsidR="00063F0E" w:rsidRPr="006833CC" w:rsidRDefault="00A76CE2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>
              <w:t>Worldwide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7685" w14:textId="77777777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fi-FI" w:eastAsia="fi-F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4A8" w14:textId="77777777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</w:tr>
      <w:tr w:rsidR="00063F0E" w:rsidRPr="006833CC" w14:paraId="365F78CC" w14:textId="6EAEE9A1" w:rsidTr="00A76CE2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C044" w14:textId="6120B660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fi-FI" w:eastAsia="fi-FI"/>
              </w:rPr>
              <w:t> </w:t>
            </w:r>
            <w:r w:rsidR="00A76CE2">
              <w:rPr>
                <w:rFonts w:ascii="Calibri" w:eastAsia="Times New Roman" w:hAnsi="Calibri" w:cs="Calibri"/>
                <w:color w:val="000000"/>
                <w:lang w:val="fi-FI" w:eastAsia="fi-FI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A155" w14:textId="77777777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fi-FI" w:eastAsia="fi-F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5B535" w14:textId="77777777" w:rsidR="00063F0E" w:rsidRPr="006833CC" w:rsidRDefault="00063F0E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</w:tr>
    </w:tbl>
    <w:p w14:paraId="39083614" w14:textId="100B92A3" w:rsidR="006833CC" w:rsidRDefault="00786308" w:rsidP="00786308">
      <w:pPr>
        <w:ind w:left="360"/>
      </w:pPr>
      <w:r>
        <w:t>*3-year data, the last year is year before the trend was detected</w:t>
      </w:r>
    </w:p>
    <w:p w14:paraId="00EF36BC" w14:textId="702851EA" w:rsidR="009E0B85" w:rsidRDefault="00786308" w:rsidP="00786308">
      <w:pPr>
        <w:pStyle w:val="berschrift1"/>
        <w:rPr>
          <w:lang w:val="en-US"/>
        </w:rPr>
      </w:pPr>
      <w:r>
        <w:t xml:space="preserve">2. </w:t>
      </w:r>
      <w:r w:rsidRPr="00410EFA">
        <w:t xml:space="preserve">Description of the </w:t>
      </w:r>
      <w:r w:rsidR="009E0B85">
        <w:rPr>
          <w:lang w:val="en-US"/>
        </w:rPr>
        <w:t>trend</w:t>
      </w:r>
    </w:p>
    <w:p w14:paraId="55DB620A" w14:textId="77777777" w:rsidR="0054417A" w:rsidRPr="0054417A" w:rsidRDefault="0054417A" w:rsidP="0054417A">
      <w:pPr>
        <w:rPr>
          <w:lang w:val="en-US"/>
        </w:rPr>
      </w:pPr>
    </w:p>
    <w:p w14:paraId="0E3314C8" w14:textId="24829114" w:rsidR="00786308" w:rsidRDefault="00786308" w:rsidP="00786308">
      <w:pPr>
        <w:rPr>
          <w:lang w:val="en-US"/>
        </w:rPr>
      </w:pPr>
      <w:r>
        <w:rPr>
          <w:lang w:val="en-US"/>
        </w:rPr>
        <w:t xml:space="preserve">On this section </w:t>
      </w:r>
      <w:r w:rsidRPr="00786308">
        <w:rPr>
          <w:lang w:val="en-US"/>
        </w:rPr>
        <w:t>describ</w:t>
      </w:r>
      <w:r>
        <w:rPr>
          <w:lang w:val="en-US"/>
        </w:rPr>
        <w:t>e the detected trend and</w:t>
      </w:r>
      <w:r w:rsidRPr="00786308">
        <w:rPr>
          <w:lang w:val="en-US"/>
        </w:rPr>
        <w:t xml:space="preserve"> </w:t>
      </w:r>
      <w:r>
        <w:rPr>
          <w:lang w:val="en-US"/>
        </w:rPr>
        <w:t xml:space="preserve">its </w:t>
      </w:r>
      <w:r w:rsidR="00A34C40">
        <w:rPr>
          <w:lang w:val="en-US"/>
        </w:rPr>
        <w:t>rate</w:t>
      </w:r>
      <w:r>
        <w:rPr>
          <w:lang w:val="en-US"/>
        </w:rPr>
        <w:t>.</w:t>
      </w:r>
    </w:p>
    <w:p w14:paraId="24FCE986" w14:textId="4CF9780A" w:rsidR="004830ED" w:rsidRDefault="004830ED" w:rsidP="00BC4F95">
      <w:pPr>
        <w:pStyle w:val="Listenabsatz"/>
        <w:numPr>
          <w:ilvl w:val="0"/>
          <w:numId w:val="9"/>
        </w:numPr>
      </w:pPr>
      <w:r>
        <w:t>Method the detected trend was identified</w:t>
      </w:r>
      <w:r w:rsidR="00A34C40">
        <w:t xml:space="preserve">, </w:t>
      </w:r>
      <w:r>
        <w:t>the trending period</w:t>
      </w:r>
      <w:r w:rsidR="00A34C40">
        <w:t xml:space="preserve"> and justification</w:t>
      </w:r>
      <w:r w:rsidR="00A34C40" w:rsidRPr="00A34C40">
        <w:t xml:space="preserve"> of the basis for the length of the trend</w:t>
      </w:r>
    </w:p>
    <w:p w14:paraId="71917D7B" w14:textId="01B029D4" w:rsidR="00A0220A" w:rsidRPr="00A0220A" w:rsidRDefault="00A0220A" w:rsidP="00BC4F95">
      <w:pPr>
        <w:pStyle w:val="Listenabsatz"/>
        <w:numPr>
          <w:ilvl w:val="0"/>
          <w:numId w:val="9"/>
        </w:numPr>
      </w:pPr>
      <w:r>
        <w:lastRenderedPageBreak/>
        <w:t>Type of the trend</w:t>
      </w:r>
      <w:r w:rsidR="00786308">
        <w:t xml:space="preserve">: is the </w:t>
      </w:r>
      <w:r w:rsidR="00E677EF">
        <w:t xml:space="preserve">reported event </w:t>
      </w:r>
      <w:r w:rsidR="005E74C6">
        <w:t>already identified or new</w:t>
      </w:r>
      <w:r>
        <w:t xml:space="preserve"> </w:t>
      </w:r>
      <w:r w:rsidR="00E677EF">
        <w:t xml:space="preserve">trend, is the </w:t>
      </w:r>
      <w:r w:rsidR="00A34C40">
        <w:t>trend</w:t>
      </w:r>
      <w:r w:rsidR="00E677EF">
        <w:t xml:space="preserve"> </w:t>
      </w:r>
      <w:r>
        <w:t xml:space="preserve">accumulated to the </w:t>
      </w:r>
      <w:r w:rsidRPr="001D4239">
        <w:t xml:space="preserve">specific size </w:t>
      </w:r>
      <w:r w:rsidR="00EB14CD">
        <w:t xml:space="preserve">or model </w:t>
      </w:r>
      <w:r>
        <w:t xml:space="preserve">of the device or </w:t>
      </w:r>
      <w:r w:rsidRPr="001D4239">
        <w:t xml:space="preserve">other </w:t>
      </w:r>
      <w:r>
        <w:t>attribute</w:t>
      </w:r>
      <w:r w:rsidR="00E677EF">
        <w:t>s</w:t>
      </w:r>
      <w:r>
        <w:t xml:space="preserve"> of the device</w:t>
      </w:r>
    </w:p>
    <w:p w14:paraId="2BCF9AF7" w14:textId="703E60E6" w:rsidR="009D4D15" w:rsidRPr="00C74A98" w:rsidRDefault="004016E4" w:rsidP="00596D94">
      <w:pPr>
        <w:pStyle w:val="Listenabsatz"/>
        <w:numPr>
          <w:ilvl w:val="0"/>
          <w:numId w:val="1"/>
        </w:numPr>
        <w:rPr>
          <w:lang w:val="en-US"/>
        </w:rPr>
      </w:pPr>
      <w:r w:rsidRPr="00C74A98">
        <w:rPr>
          <w:lang w:val="en-US"/>
        </w:rPr>
        <w:t xml:space="preserve">For </w:t>
      </w:r>
      <w:r w:rsidR="00E677EF">
        <w:rPr>
          <w:lang w:val="en-US"/>
        </w:rPr>
        <w:t xml:space="preserve">the reported </w:t>
      </w:r>
      <w:r w:rsidR="00A34C40">
        <w:rPr>
          <w:lang w:val="en-US"/>
        </w:rPr>
        <w:t>trend</w:t>
      </w:r>
      <w:r w:rsidR="00E677EF">
        <w:rPr>
          <w:lang w:val="en-US"/>
        </w:rPr>
        <w:t xml:space="preserve"> </w:t>
      </w:r>
      <w:r w:rsidRPr="00C74A98">
        <w:rPr>
          <w:lang w:val="en-US"/>
        </w:rPr>
        <w:t>p</w:t>
      </w:r>
      <w:r w:rsidR="009D4D15" w:rsidRPr="00C74A98">
        <w:rPr>
          <w:lang w:val="en-US"/>
        </w:rPr>
        <w:t xml:space="preserve">rovide the </w:t>
      </w:r>
      <w:r w:rsidR="007644CB" w:rsidRPr="00C74A98">
        <w:rPr>
          <w:lang w:val="en-US"/>
        </w:rPr>
        <w:t>accept</w:t>
      </w:r>
      <w:r w:rsidR="00F93A6E" w:rsidRPr="00C74A98">
        <w:rPr>
          <w:lang w:val="en-US"/>
        </w:rPr>
        <w:t>ance</w:t>
      </w:r>
      <w:r w:rsidR="007644CB" w:rsidRPr="00C74A98">
        <w:rPr>
          <w:lang w:val="en-US"/>
        </w:rPr>
        <w:t xml:space="preserve"> threshold </w:t>
      </w:r>
      <w:r w:rsidR="009D4D15" w:rsidRPr="00C74A98">
        <w:rPr>
          <w:lang w:val="en-US"/>
        </w:rPr>
        <w:t>and</w:t>
      </w:r>
      <w:r w:rsidR="00F93A6E" w:rsidRPr="00C74A98">
        <w:rPr>
          <w:lang w:val="en-US"/>
        </w:rPr>
        <w:t xml:space="preserve"> the</w:t>
      </w:r>
      <w:r w:rsidR="009D4D15" w:rsidRPr="00C74A98">
        <w:rPr>
          <w:lang w:val="en-US"/>
        </w:rPr>
        <w:t xml:space="preserve"> </w:t>
      </w:r>
      <w:r w:rsidR="007644CB" w:rsidRPr="00C74A98">
        <w:rPr>
          <w:lang w:val="en-US"/>
        </w:rPr>
        <w:t>time interval for it</w:t>
      </w:r>
    </w:p>
    <w:p w14:paraId="5678C108" w14:textId="26C01E06" w:rsidR="00F93A6E" w:rsidRDefault="00F93A6E" w:rsidP="009E0B85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For previously unknown </w:t>
      </w:r>
      <w:r w:rsidR="00A34C40">
        <w:rPr>
          <w:lang w:val="en-US"/>
        </w:rPr>
        <w:t>trends</w:t>
      </w:r>
      <w:r w:rsidR="00E677EF">
        <w:rPr>
          <w:lang w:val="en-US"/>
        </w:rPr>
        <w:t xml:space="preserve"> </w:t>
      </w:r>
      <w:r>
        <w:rPr>
          <w:lang w:val="en-US"/>
        </w:rPr>
        <w:t xml:space="preserve">describe the severity of the </w:t>
      </w:r>
      <w:r w:rsidR="00A34C40">
        <w:rPr>
          <w:lang w:val="en-US"/>
        </w:rPr>
        <w:t>trend</w:t>
      </w:r>
      <w:r>
        <w:rPr>
          <w:lang w:val="en-US"/>
        </w:rPr>
        <w:t xml:space="preserve"> and the expected rate of it </w:t>
      </w:r>
    </w:p>
    <w:p w14:paraId="71923ECC" w14:textId="143272DE" w:rsidR="007644CB" w:rsidRDefault="007644CB" w:rsidP="009E0B85">
      <w:pPr>
        <w:pStyle w:val="Listenabsatz"/>
        <w:numPr>
          <w:ilvl w:val="0"/>
          <w:numId w:val="1"/>
        </w:numPr>
        <w:rPr>
          <w:lang w:val="en-US"/>
        </w:rPr>
      </w:pPr>
      <w:r w:rsidRPr="00E677EF">
        <w:rPr>
          <w:lang w:val="en-US"/>
        </w:rPr>
        <w:t xml:space="preserve">Provide a current rate for the </w:t>
      </w:r>
      <w:r w:rsidR="00B72CC0" w:rsidRPr="00E677EF">
        <w:rPr>
          <w:lang w:val="en-US"/>
        </w:rPr>
        <w:t>trend</w:t>
      </w:r>
      <w:r w:rsidRPr="00E677EF">
        <w:rPr>
          <w:lang w:val="en-US"/>
        </w:rPr>
        <w:t xml:space="preserve"> including the time interval</w:t>
      </w:r>
    </w:p>
    <w:p w14:paraId="6E6D7142" w14:textId="34264116" w:rsidR="00ED0E4F" w:rsidRPr="00E677EF" w:rsidRDefault="00ED0E4F" w:rsidP="009E0B85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Provide number of incidents and</w:t>
      </w:r>
      <w:r w:rsidR="005F5A5D">
        <w:rPr>
          <w:lang w:val="en-US"/>
        </w:rPr>
        <w:t xml:space="preserve"> devices on the</w:t>
      </w:r>
      <w:r w:rsidR="00E20230">
        <w:rPr>
          <w:lang w:val="en-US"/>
        </w:rPr>
        <w:t xml:space="preserve"> market </w:t>
      </w:r>
      <w:r>
        <w:rPr>
          <w:lang w:val="en-US"/>
        </w:rPr>
        <w:t>by country and</w:t>
      </w:r>
      <w:r w:rsidR="00E20230">
        <w:rPr>
          <w:lang w:val="en-US"/>
        </w:rPr>
        <w:t xml:space="preserve"> </w:t>
      </w:r>
      <w:r w:rsidR="00E20230" w:rsidRPr="00E20230">
        <w:rPr>
          <w:rFonts w:cstheme="minorHAnsi"/>
        </w:rPr>
        <w:t>Worldwide</w:t>
      </w:r>
      <w:r w:rsidR="00E20230">
        <w:rPr>
          <w:rFonts w:cstheme="minorHAnsi"/>
        </w:rPr>
        <w:t xml:space="preserve"> (Table 2, the</w:t>
      </w:r>
      <w:r w:rsidR="006747E4">
        <w:rPr>
          <w:rFonts w:cstheme="minorHAnsi"/>
        </w:rPr>
        <w:t xml:space="preserve"> method to define the number of devices on the market will be defined later)</w:t>
      </w:r>
    </w:p>
    <w:p w14:paraId="128011B9" w14:textId="27AE4FE7" w:rsidR="00B72CC0" w:rsidRDefault="004C13A7" w:rsidP="00B72CC0">
      <w:pPr>
        <w:ind w:left="360"/>
      </w:pPr>
      <w:r>
        <w:rPr>
          <w:lang w:val="en-US"/>
        </w:rPr>
        <w:t>Table 2. Number of incidents and devices on the market by the trending period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932"/>
        <w:gridCol w:w="901"/>
        <w:gridCol w:w="933"/>
        <w:gridCol w:w="901"/>
        <w:gridCol w:w="933"/>
        <w:gridCol w:w="901"/>
        <w:gridCol w:w="933"/>
        <w:gridCol w:w="901"/>
      </w:tblGrid>
      <w:tr w:rsidR="004C13A7" w:rsidRPr="00664FC7" w14:paraId="0B5BF4B0" w14:textId="77777777" w:rsidTr="008910D2">
        <w:tc>
          <w:tcPr>
            <w:tcW w:w="1064" w:type="dxa"/>
            <w:shd w:val="clear" w:color="auto" w:fill="auto"/>
          </w:tcPr>
          <w:p w14:paraId="5136E4FB" w14:textId="7777777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i w:val="0"/>
                <w:color w:val="000000"/>
                <w:lang w:val="en-GB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41FB4C72" w14:textId="653C2164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Time period (N-</w:t>
            </w:r>
            <w:proofErr w:type="gramStart"/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1)</w:t>
            </w:r>
            <w:r>
              <w:rPr>
                <w:rFonts w:asciiTheme="minorHAnsi" w:hAnsiTheme="minorHAnsi" w:cs="Arial"/>
                <w:bCs/>
                <w:i w:val="0"/>
                <w:lang w:val="en-GB"/>
              </w:rPr>
              <w:t>*</w:t>
            </w:r>
            <w:proofErr w:type="gramEnd"/>
          </w:p>
        </w:tc>
        <w:tc>
          <w:tcPr>
            <w:tcW w:w="1834" w:type="dxa"/>
            <w:gridSpan w:val="2"/>
            <w:shd w:val="clear" w:color="auto" w:fill="auto"/>
          </w:tcPr>
          <w:p w14:paraId="60B09465" w14:textId="4CE7445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 xml:space="preserve">Time period </w:t>
            </w:r>
            <w:r>
              <w:rPr>
                <w:rFonts w:asciiTheme="minorHAnsi" w:hAnsiTheme="minorHAnsi" w:cs="Arial"/>
                <w:bCs/>
                <w:i w:val="0"/>
                <w:lang w:val="en-GB"/>
              </w:rPr>
              <w:t>N</w:t>
            </w:r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**</w:t>
            </w:r>
          </w:p>
        </w:tc>
        <w:tc>
          <w:tcPr>
            <w:tcW w:w="1834" w:type="dxa"/>
            <w:gridSpan w:val="2"/>
            <w:shd w:val="clear" w:color="auto" w:fill="auto"/>
          </w:tcPr>
          <w:p w14:paraId="7139BE81" w14:textId="772F7826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Time period (N</w:t>
            </w:r>
            <w:r>
              <w:rPr>
                <w:rFonts w:asciiTheme="minorHAnsi" w:hAnsiTheme="minorHAnsi" w:cs="Arial"/>
                <w:bCs/>
                <w:i w:val="0"/>
                <w:lang w:val="en-GB"/>
              </w:rPr>
              <w:t>+</w:t>
            </w:r>
            <w:proofErr w:type="gramStart"/>
            <w:r>
              <w:rPr>
                <w:rFonts w:asciiTheme="minorHAnsi" w:hAnsiTheme="minorHAnsi" w:cs="Arial"/>
                <w:bCs/>
                <w:i w:val="0"/>
                <w:lang w:val="en-GB"/>
              </w:rPr>
              <w:t>1</w:t>
            </w: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)</w:t>
            </w:r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</w:t>
            </w:r>
            <w:proofErr w:type="gramEnd"/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**</w:t>
            </w:r>
          </w:p>
        </w:tc>
        <w:tc>
          <w:tcPr>
            <w:tcW w:w="1834" w:type="dxa"/>
            <w:gridSpan w:val="2"/>
            <w:shd w:val="clear" w:color="auto" w:fill="auto"/>
          </w:tcPr>
          <w:p w14:paraId="4F4E5692" w14:textId="4E79640A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>
              <w:rPr>
                <w:rFonts w:asciiTheme="minorHAnsi" w:hAnsiTheme="minorHAnsi" w:cs="Arial"/>
                <w:bCs/>
                <w:i w:val="0"/>
                <w:lang w:val="en-GB"/>
              </w:rPr>
              <w:t>Time period (N+</w:t>
            </w:r>
            <w:proofErr w:type="gramStart"/>
            <w:r>
              <w:rPr>
                <w:rFonts w:asciiTheme="minorHAnsi" w:hAnsiTheme="minorHAnsi" w:cs="Arial"/>
                <w:bCs/>
                <w:i w:val="0"/>
                <w:lang w:val="en-GB"/>
              </w:rPr>
              <w:t>2)</w:t>
            </w:r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</w:t>
            </w:r>
            <w:proofErr w:type="gramEnd"/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***</w:t>
            </w:r>
          </w:p>
        </w:tc>
      </w:tr>
      <w:tr w:rsidR="004C13A7" w:rsidRPr="00664FC7" w14:paraId="2E601D92" w14:textId="77777777" w:rsidTr="008910D2">
        <w:tc>
          <w:tcPr>
            <w:tcW w:w="1064" w:type="dxa"/>
            <w:shd w:val="clear" w:color="auto" w:fill="auto"/>
          </w:tcPr>
          <w:p w14:paraId="61C6A8A7" w14:textId="7777777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Start date</w:t>
            </w:r>
          </w:p>
        </w:tc>
        <w:tc>
          <w:tcPr>
            <w:tcW w:w="1833" w:type="dxa"/>
            <w:gridSpan w:val="2"/>
            <w:shd w:val="clear" w:color="auto" w:fill="auto"/>
          </w:tcPr>
          <w:p w14:paraId="1D40E8A9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14:paraId="5E2A54A3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14:paraId="18FDE8BA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14:paraId="5FD5F68B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</w:tr>
      <w:tr w:rsidR="004C13A7" w:rsidRPr="00664FC7" w14:paraId="428FA00A" w14:textId="77777777" w:rsidTr="008910D2">
        <w:tc>
          <w:tcPr>
            <w:tcW w:w="1064" w:type="dxa"/>
            <w:shd w:val="clear" w:color="auto" w:fill="auto"/>
          </w:tcPr>
          <w:p w14:paraId="385B332B" w14:textId="7777777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End date</w:t>
            </w:r>
          </w:p>
        </w:tc>
        <w:tc>
          <w:tcPr>
            <w:tcW w:w="1833" w:type="dxa"/>
            <w:gridSpan w:val="2"/>
            <w:shd w:val="clear" w:color="auto" w:fill="auto"/>
          </w:tcPr>
          <w:p w14:paraId="1DC6DD41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14:paraId="7122B7EA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14:paraId="5BF679C7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14:paraId="19AAA52E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ind w:left="5040" w:hanging="5040"/>
              <w:rPr>
                <w:rFonts w:cs="Arial"/>
              </w:rPr>
            </w:pPr>
          </w:p>
        </w:tc>
      </w:tr>
      <w:tr w:rsidR="004C13A7" w:rsidRPr="007E7B1B" w14:paraId="777BA941" w14:textId="77777777" w:rsidTr="008910D2">
        <w:tc>
          <w:tcPr>
            <w:tcW w:w="1064" w:type="dxa"/>
            <w:shd w:val="clear" w:color="auto" w:fill="auto"/>
          </w:tcPr>
          <w:p w14:paraId="1AFB80AB" w14:textId="7777777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i w:val="0"/>
                <w:color w:val="000000"/>
                <w:lang w:val="en-GB"/>
              </w:rPr>
            </w:pPr>
          </w:p>
        </w:tc>
        <w:tc>
          <w:tcPr>
            <w:tcW w:w="932" w:type="dxa"/>
            <w:shd w:val="clear" w:color="auto" w:fill="auto"/>
          </w:tcPr>
          <w:p w14:paraId="3D83DC37" w14:textId="77777777" w:rsidR="004C13A7" w:rsidRPr="00411FD5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trike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 xml:space="preserve">Number of </w:t>
            </w:r>
          </w:p>
          <w:p w14:paraId="06A3F763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incidents</w:t>
            </w:r>
          </w:p>
        </w:tc>
        <w:tc>
          <w:tcPr>
            <w:tcW w:w="901" w:type="dxa"/>
            <w:shd w:val="clear" w:color="auto" w:fill="auto"/>
          </w:tcPr>
          <w:p w14:paraId="5B56366D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devices on market</w:t>
            </w:r>
          </w:p>
        </w:tc>
        <w:tc>
          <w:tcPr>
            <w:tcW w:w="933" w:type="dxa"/>
            <w:shd w:val="clear" w:color="auto" w:fill="auto"/>
          </w:tcPr>
          <w:p w14:paraId="1572ECE9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incidents</w:t>
            </w:r>
          </w:p>
        </w:tc>
        <w:tc>
          <w:tcPr>
            <w:tcW w:w="901" w:type="dxa"/>
            <w:shd w:val="clear" w:color="auto" w:fill="auto"/>
          </w:tcPr>
          <w:p w14:paraId="74F75D0A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devices on market</w:t>
            </w:r>
          </w:p>
        </w:tc>
        <w:tc>
          <w:tcPr>
            <w:tcW w:w="933" w:type="dxa"/>
            <w:shd w:val="clear" w:color="auto" w:fill="auto"/>
          </w:tcPr>
          <w:p w14:paraId="50B943E4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incidents</w:t>
            </w:r>
          </w:p>
        </w:tc>
        <w:tc>
          <w:tcPr>
            <w:tcW w:w="901" w:type="dxa"/>
            <w:shd w:val="clear" w:color="auto" w:fill="auto"/>
          </w:tcPr>
          <w:p w14:paraId="6E6E5406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devices on market</w:t>
            </w:r>
          </w:p>
        </w:tc>
        <w:tc>
          <w:tcPr>
            <w:tcW w:w="933" w:type="dxa"/>
            <w:shd w:val="clear" w:color="auto" w:fill="auto"/>
          </w:tcPr>
          <w:p w14:paraId="199A4DFD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incidents</w:t>
            </w:r>
          </w:p>
        </w:tc>
        <w:tc>
          <w:tcPr>
            <w:tcW w:w="901" w:type="dxa"/>
            <w:shd w:val="clear" w:color="auto" w:fill="auto"/>
          </w:tcPr>
          <w:p w14:paraId="4FAE944A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devices on market</w:t>
            </w:r>
          </w:p>
        </w:tc>
      </w:tr>
      <w:tr w:rsidR="004C13A7" w:rsidRPr="00664FC7" w14:paraId="4AD6FC7B" w14:textId="77777777" w:rsidTr="008910D2">
        <w:tc>
          <w:tcPr>
            <w:tcW w:w="1064" w:type="dxa"/>
            <w:shd w:val="clear" w:color="auto" w:fill="auto"/>
          </w:tcPr>
          <w:p w14:paraId="5E1922AA" w14:textId="77777777" w:rsidR="004C13A7" w:rsidRPr="00A91909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</w:pPr>
            <w:r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  <w:t>Country 1</w:t>
            </w:r>
          </w:p>
        </w:tc>
        <w:tc>
          <w:tcPr>
            <w:tcW w:w="932" w:type="dxa"/>
            <w:shd w:val="clear" w:color="auto" w:fill="auto"/>
          </w:tcPr>
          <w:p w14:paraId="0553BDEF" w14:textId="2630DDB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78AA3C0F" w14:textId="52B934F1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35CEFB2B" w14:textId="4D626493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608673DD" w14:textId="5411E3F1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2117DDEC" w14:textId="34CA6859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2BA96B25" w14:textId="6C27252F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1D803E10" w14:textId="54B62E9D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5BD9BA90" w14:textId="4669678C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</w:tr>
      <w:tr w:rsidR="004C13A7" w:rsidRPr="00664FC7" w14:paraId="1B4B5689" w14:textId="77777777" w:rsidTr="008910D2">
        <w:tc>
          <w:tcPr>
            <w:tcW w:w="1064" w:type="dxa"/>
            <w:shd w:val="clear" w:color="auto" w:fill="auto"/>
          </w:tcPr>
          <w:p w14:paraId="34A0D02E" w14:textId="77777777" w:rsidR="004C13A7" w:rsidRPr="00A91909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</w:pPr>
            <w:r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  <w:t>Country 2</w:t>
            </w:r>
          </w:p>
        </w:tc>
        <w:tc>
          <w:tcPr>
            <w:tcW w:w="932" w:type="dxa"/>
            <w:shd w:val="clear" w:color="auto" w:fill="auto"/>
          </w:tcPr>
          <w:p w14:paraId="185F31DB" w14:textId="00E4F20D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17085A6E" w14:textId="5C8BF939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3681E675" w14:textId="2B50F9CD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3072EEB2" w14:textId="600E9AAE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443BF47C" w14:textId="4276BBC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4B1F205F" w14:textId="2A315AD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0429C8DD" w14:textId="624C7500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520B6C6C" w14:textId="3BB678FE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</w:tr>
      <w:tr w:rsidR="004C13A7" w:rsidRPr="00664FC7" w14:paraId="4717AB0F" w14:textId="77777777" w:rsidTr="008910D2">
        <w:tc>
          <w:tcPr>
            <w:tcW w:w="1064" w:type="dxa"/>
            <w:shd w:val="clear" w:color="auto" w:fill="auto"/>
          </w:tcPr>
          <w:p w14:paraId="34437D71" w14:textId="77777777" w:rsidR="004C13A7" w:rsidRPr="00A91909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</w:pPr>
            <w:r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  <w:t>Country 3</w:t>
            </w:r>
          </w:p>
        </w:tc>
        <w:tc>
          <w:tcPr>
            <w:tcW w:w="932" w:type="dxa"/>
            <w:shd w:val="clear" w:color="auto" w:fill="auto"/>
          </w:tcPr>
          <w:p w14:paraId="1C303052" w14:textId="6B860DFA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7FBA6C36" w14:textId="150492F2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2DD65D30" w14:textId="78C76898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13C1C0CC" w14:textId="0CD8EB4C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0B0E1B18" w14:textId="7F5C23DE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3732180C" w14:textId="3979591B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17D16445" w14:textId="6584FA0B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14:paraId="570071B9" w14:textId="6A26973D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</w:tr>
      <w:tr w:rsidR="00ED0E4F" w:rsidRPr="00664FC7" w14:paraId="2A54DC28" w14:textId="77777777" w:rsidTr="00BB2DBC">
        <w:tc>
          <w:tcPr>
            <w:tcW w:w="1064" w:type="dxa"/>
            <w:shd w:val="clear" w:color="auto" w:fill="auto"/>
            <w:vAlign w:val="bottom"/>
          </w:tcPr>
          <w:p w14:paraId="60B550A0" w14:textId="33808E3B" w:rsidR="00ED0E4F" w:rsidRPr="00ED0E4F" w:rsidRDefault="00ED0E4F" w:rsidP="00ED0E4F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/>
              </w:rPr>
            </w:pPr>
            <w:r w:rsidRPr="00ED0E4F">
              <w:rPr>
                <w:rFonts w:asciiTheme="minorHAnsi" w:hAnsiTheme="minorHAnsi" w:cstheme="minorHAnsi"/>
                <w:i w:val="0"/>
                <w:sz w:val="22"/>
                <w:szCs w:val="22"/>
              </w:rPr>
              <w:t>Worldwide</w:t>
            </w:r>
          </w:p>
        </w:tc>
        <w:tc>
          <w:tcPr>
            <w:tcW w:w="932" w:type="dxa"/>
            <w:shd w:val="clear" w:color="auto" w:fill="auto"/>
          </w:tcPr>
          <w:p w14:paraId="26E2EEE8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</w:tcPr>
          <w:p w14:paraId="6AF3F985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</w:tcPr>
          <w:p w14:paraId="2CB848D9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</w:tcPr>
          <w:p w14:paraId="34CF651B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</w:tcPr>
          <w:p w14:paraId="13668019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</w:tcPr>
          <w:p w14:paraId="5E4CF6E7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</w:tcPr>
          <w:p w14:paraId="49A8E21F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</w:tcPr>
          <w:p w14:paraId="6EF78FCF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</w:tr>
      <w:tr w:rsidR="00ED0E4F" w:rsidRPr="00664FC7" w14:paraId="35712F3A" w14:textId="77777777" w:rsidTr="00BB2DBC">
        <w:tc>
          <w:tcPr>
            <w:tcW w:w="1064" w:type="dxa"/>
            <w:shd w:val="clear" w:color="auto" w:fill="auto"/>
            <w:vAlign w:val="bottom"/>
          </w:tcPr>
          <w:p w14:paraId="0C8877B9" w14:textId="65DD3955" w:rsidR="00ED0E4F" w:rsidRPr="00ED0E4F" w:rsidRDefault="00ED0E4F" w:rsidP="00ED0E4F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/>
              </w:rPr>
            </w:pPr>
            <w:r w:rsidRPr="00ED0E4F">
              <w:rPr>
                <w:rFonts w:asciiTheme="minorHAnsi" w:eastAsia="Times New Roman" w:hAnsiTheme="minorHAnsi" w:cstheme="minorHAnsi"/>
                <w:i w:val="0"/>
                <w:color w:val="000000"/>
                <w:sz w:val="22"/>
                <w:szCs w:val="22"/>
                <w:lang w:val="fi-FI" w:eastAsia="fi-FI"/>
              </w:rPr>
              <w:t> Total</w:t>
            </w:r>
          </w:p>
        </w:tc>
        <w:tc>
          <w:tcPr>
            <w:tcW w:w="932" w:type="dxa"/>
            <w:shd w:val="clear" w:color="auto" w:fill="auto"/>
          </w:tcPr>
          <w:p w14:paraId="6A65A0A3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</w:tcPr>
          <w:p w14:paraId="57D08267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</w:tcPr>
          <w:p w14:paraId="7527868D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</w:tcPr>
          <w:p w14:paraId="0861C6F6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</w:tcPr>
          <w:p w14:paraId="2A1A8909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</w:tcPr>
          <w:p w14:paraId="5707E48D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</w:tcPr>
          <w:p w14:paraId="64D7DD99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</w:tcPr>
          <w:p w14:paraId="485D1165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</w:tr>
    </w:tbl>
    <w:p w14:paraId="3A3EF962" w14:textId="31FB37FC" w:rsidR="00B72CC0" w:rsidRDefault="004C13A7" w:rsidP="00D5785A">
      <w:pPr>
        <w:ind w:left="360"/>
        <w:rPr>
          <w:lang w:val="en-US"/>
        </w:rPr>
      </w:pPr>
      <w:r>
        <w:rPr>
          <w:lang w:val="en-US"/>
        </w:rPr>
        <w:t>*One trend period before</w:t>
      </w:r>
      <w:r w:rsidR="001A0B07">
        <w:rPr>
          <w:lang w:val="en-US"/>
        </w:rPr>
        <w:t xml:space="preserve"> the trend was detected</w:t>
      </w:r>
      <w:r w:rsidR="001A0B07">
        <w:rPr>
          <w:lang w:val="en-US"/>
        </w:rPr>
        <w:br/>
        <w:t>** The trending period when the trend was detected</w:t>
      </w:r>
      <w:r w:rsidR="001A0B07">
        <w:rPr>
          <w:lang w:val="en-US"/>
        </w:rPr>
        <w:br/>
        <w:t>***The following trending period after the trend was detected</w:t>
      </w:r>
      <w:r w:rsidR="001A0B07">
        <w:rPr>
          <w:lang w:val="en-US"/>
        </w:rPr>
        <w:br/>
        <w:t>****</w:t>
      </w:r>
      <w:r w:rsidR="001A0B07" w:rsidRPr="001A0B07">
        <w:rPr>
          <w:lang w:val="en-US"/>
        </w:rPr>
        <w:t>following the previous</w:t>
      </w:r>
      <w:r w:rsidR="001A0B07">
        <w:rPr>
          <w:lang w:val="en-US"/>
        </w:rPr>
        <w:t xml:space="preserve"> trending period</w:t>
      </w:r>
    </w:p>
    <w:p w14:paraId="0D9F9BE9" w14:textId="77777777" w:rsidR="00E87B9F" w:rsidRPr="00B72CC0" w:rsidRDefault="00E87B9F" w:rsidP="00D5785A">
      <w:pPr>
        <w:ind w:left="360"/>
        <w:rPr>
          <w:lang w:val="en-US"/>
        </w:rPr>
      </w:pPr>
    </w:p>
    <w:p w14:paraId="1CF1EE09" w14:textId="2D99DD3B" w:rsidR="009E0B85" w:rsidRDefault="00F23214" w:rsidP="00D5785A">
      <w:pPr>
        <w:pStyle w:val="berschrift1"/>
        <w:numPr>
          <w:ilvl w:val="0"/>
          <w:numId w:val="10"/>
        </w:numPr>
      </w:pPr>
      <w:r w:rsidRPr="007A6668">
        <w:t>Manufacturer</w:t>
      </w:r>
      <w:r w:rsidR="00B72CC0">
        <w:t>’s</w:t>
      </w:r>
      <w:r w:rsidRPr="007A6668">
        <w:t xml:space="preserve"> </w:t>
      </w:r>
      <w:r w:rsidR="00E00C87" w:rsidRPr="007A6668">
        <w:t>analysis</w:t>
      </w:r>
      <w:r w:rsidR="00E00C87">
        <w:t xml:space="preserve"> about</w:t>
      </w:r>
      <w:r>
        <w:t xml:space="preserve"> the trend</w:t>
      </w:r>
    </w:p>
    <w:p w14:paraId="02C8E5E6" w14:textId="77777777" w:rsidR="0054417A" w:rsidRPr="0054417A" w:rsidRDefault="0054417A" w:rsidP="0054417A"/>
    <w:p w14:paraId="0845830C" w14:textId="058A982B" w:rsidR="00BF0F6C" w:rsidRDefault="00A34C40" w:rsidP="00BF0F6C">
      <w:pPr>
        <w:rPr>
          <w:lang w:val="en-US"/>
        </w:rPr>
      </w:pPr>
      <w:r>
        <w:rPr>
          <w:lang w:val="en-US"/>
        </w:rPr>
        <w:t>On this section describe the d</w:t>
      </w:r>
      <w:r w:rsidRPr="00A34C40">
        <w:rPr>
          <w:lang w:val="en-US"/>
        </w:rPr>
        <w:t>etails of any preliminary analysis you can provide</w:t>
      </w:r>
      <w:r>
        <w:rPr>
          <w:lang w:val="en-US"/>
        </w:rPr>
        <w:t xml:space="preserve"> and p</w:t>
      </w:r>
      <w:r w:rsidRPr="00A34C40">
        <w:rPr>
          <w:lang w:val="en-US"/>
        </w:rPr>
        <w:t>rovide details of any further investigations you plan to undertake to reach the root cause.</w:t>
      </w:r>
    </w:p>
    <w:p w14:paraId="5EBA00AA" w14:textId="2EBF928A" w:rsidR="00A34C40" w:rsidRDefault="00A34C40" w:rsidP="00A34C40">
      <w:pPr>
        <w:pStyle w:val="Haupttext"/>
        <w:widowControl/>
        <w:numPr>
          <w:ilvl w:val="0"/>
          <w:numId w:val="11"/>
        </w:numPr>
        <w:rPr>
          <w:rFonts w:asciiTheme="minorHAnsi" w:hAnsiTheme="minorHAnsi" w:cs="Arial"/>
          <w:bCs/>
          <w:sz w:val="20"/>
          <w:lang w:val="en-GB"/>
        </w:rPr>
      </w:pPr>
      <w:r>
        <w:rPr>
          <w:rFonts w:asciiTheme="minorHAnsi" w:hAnsiTheme="minorHAnsi" w:cs="Arial"/>
          <w:b/>
          <w:bCs/>
          <w:sz w:val="20"/>
          <w:lang w:val="en-GB"/>
        </w:rPr>
        <w:t>F</w:t>
      </w:r>
      <w:r w:rsidRPr="00664FC7">
        <w:rPr>
          <w:rFonts w:asciiTheme="minorHAnsi" w:hAnsiTheme="minorHAnsi" w:cs="Arial"/>
          <w:b/>
          <w:bCs/>
          <w:sz w:val="20"/>
          <w:lang w:val="en-GB"/>
        </w:rPr>
        <w:t>ollow-up</w:t>
      </w:r>
      <w:r w:rsidRPr="00664FC7">
        <w:rPr>
          <w:rFonts w:asciiTheme="minorHAnsi" w:hAnsiTheme="minorHAnsi" w:cs="Arial"/>
          <w:bCs/>
          <w:sz w:val="20"/>
          <w:lang w:val="en-GB"/>
        </w:rPr>
        <w:t xml:space="preserve"> reports: preliminary results and conclusions of manufacturer’s investigation</w:t>
      </w:r>
    </w:p>
    <w:p w14:paraId="6357FB18" w14:textId="77777777" w:rsidR="00580B9A" w:rsidRPr="00580B9A" w:rsidRDefault="00A34C40" w:rsidP="00BE21A1">
      <w:pPr>
        <w:pStyle w:val="Listenabsatz"/>
        <w:numPr>
          <w:ilvl w:val="0"/>
          <w:numId w:val="11"/>
        </w:num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  <w:r w:rsidRPr="00580B9A">
        <w:rPr>
          <w:rFonts w:cs="Arial"/>
          <w:bCs/>
        </w:rPr>
        <w:t>Initial actions (corrective and/or preventive) implemented by the manufacturer</w:t>
      </w:r>
    </w:p>
    <w:p w14:paraId="5B459644" w14:textId="34C02F16" w:rsidR="00A34C40" w:rsidRDefault="00A34C40" w:rsidP="00BE21A1">
      <w:pPr>
        <w:pStyle w:val="Listenabsatz"/>
        <w:numPr>
          <w:ilvl w:val="0"/>
          <w:numId w:val="11"/>
        </w:num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  <w:r w:rsidRPr="00580B9A">
        <w:rPr>
          <w:rFonts w:cs="Arial"/>
          <w:bCs/>
          <w:sz w:val="20"/>
        </w:rPr>
        <w:t xml:space="preserve">What further investigations do you intend in view of reaching final conclusions?  </w:t>
      </w:r>
    </w:p>
    <w:p w14:paraId="39C9DC5E" w14:textId="5C5A2F15" w:rsidR="00580B9A" w:rsidRPr="00580B9A" w:rsidRDefault="00580B9A" w:rsidP="009A3DDC">
      <w:pPr>
        <w:pStyle w:val="Listenabsatz"/>
        <w:numPr>
          <w:ilvl w:val="0"/>
          <w:numId w:val="11"/>
        </w:num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  <w:r w:rsidRPr="00580B9A">
        <w:rPr>
          <w:rFonts w:cs="Arial"/>
          <w:bCs/>
          <w:sz w:val="20"/>
        </w:rPr>
        <w:t>Use the IMDRF codes or in-house codes to describe the investigation process (table 3)</w:t>
      </w:r>
    </w:p>
    <w:p w14:paraId="7BB8E919" w14:textId="1177EC65" w:rsidR="00580B9A" w:rsidRDefault="00580B9A" w:rsidP="00580B9A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</w:p>
    <w:p w14:paraId="40B49145" w14:textId="6A35CED8" w:rsidR="00BB7822" w:rsidRDefault="00BB7822" w:rsidP="00580B9A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</w:p>
    <w:p w14:paraId="2D4D18F3" w14:textId="01C2EC03" w:rsidR="00BB7822" w:rsidRDefault="00BB7822" w:rsidP="00580B9A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</w:p>
    <w:p w14:paraId="2DE4D860" w14:textId="3F4DB7F0" w:rsidR="00BB7822" w:rsidRDefault="00BB7822" w:rsidP="00580B9A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</w:p>
    <w:p w14:paraId="41D621C6" w14:textId="77777777" w:rsidR="00BB7822" w:rsidRDefault="00BB7822" w:rsidP="00580B9A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</w:p>
    <w:p w14:paraId="6DAF3FC3" w14:textId="0DC10B2B" w:rsidR="00580B9A" w:rsidRDefault="00580B9A" w:rsidP="00580B9A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Table 3. Description of the investigation process by the IMDR</w:t>
      </w:r>
      <w:r w:rsidR="00E26608">
        <w:rPr>
          <w:rFonts w:cs="Arial"/>
          <w:bCs/>
          <w:sz w:val="20"/>
        </w:rPr>
        <w:t>F</w:t>
      </w:r>
      <w:r>
        <w:rPr>
          <w:rFonts w:cs="Arial"/>
          <w:bCs/>
          <w:sz w:val="20"/>
        </w:rPr>
        <w:t xml:space="preserve"> or in-house codes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701"/>
        <w:gridCol w:w="2125"/>
      </w:tblGrid>
      <w:tr w:rsidR="00E26608" w14:paraId="7E016C45" w14:textId="77777777" w:rsidTr="00BB7822">
        <w:tc>
          <w:tcPr>
            <w:tcW w:w="4248" w:type="dxa"/>
          </w:tcPr>
          <w:p w14:paraId="2D8D4618" w14:textId="7B803280" w:rsidR="00E26608" w:rsidRDefault="00E26608" w:rsidP="00E26608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664FC7">
              <w:rPr>
                <w:rFonts w:cs="Arial"/>
                <w:bCs/>
                <w:iCs/>
                <w:sz w:val="20"/>
              </w:rPr>
              <w:t xml:space="preserve">Coding with IMDRF terms </w:t>
            </w:r>
            <w:r>
              <w:rPr>
                <w:rFonts w:cs="Arial"/>
                <w:bCs/>
                <w:iCs/>
                <w:sz w:val="20"/>
              </w:rPr>
              <w:t>or in-house codes</w:t>
            </w:r>
          </w:p>
        </w:tc>
        <w:tc>
          <w:tcPr>
            <w:tcW w:w="1276" w:type="dxa"/>
          </w:tcPr>
          <w:p w14:paraId="001E45E6" w14:textId="77777777" w:rsidR="00E26608" w:rsidRDefault="00E26608" w:rsidP="00E2660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Choice 1</w:t>
            </w:r>
          </w:p>
          <w:p w14:paraId="1FC6E2BC" w14:textId="246C4386" w:rsidR="00E26608" w:rsidRDefault="00E26608" w:rsidP="00E26608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580B9A">
              <w:rPr>
                <w:rFonts w:cs="Arial"/>
                <w:bCs/>
                <w:sz w:val="16"/>
                <w:szCs w:val="16"/>
              </w:rPr>
              <w:t>most relevant</w:t>
            </w:r>
            <w:r>
              <w:rPr>
                <w:rFonts w:cs="Arial"/>
                <w:bCs/>
                <w:sz w:val="16"/>
                <w:szCs w:val="16"/>
              </w:rPr>
              <w:t xml:space="preserve"> code</w:t>
            </w:r>
          </w:p>
        </w:tc>
        <w:tc>
          <w:tcPr>
            <w:tcW w:w="1701" w:type="dxa"/>
          </w:tcPr>
          <w:p w14:paraId="686743A5" w14:textId="77777777" w:rsidR="00E26608" w:rsidRDefault="00E26608" w:rsidP="00E26608">
            <w:pPr>
              <w:rPr>
                <w:rFonts w:cs="Arial"/>
                <w:bCs/>
              </w:rPr>
            </w:pPr>
            <w:r w:rsidRPr="00664FC7">
              <w:rPr>
                <w:rFonts w:cs="Arial"/>
                <w:bCs/>
              </w:rPr>
              <w:t>Choice 2</w:t>
            </w:r>
          </w:p>
          <w:p w14:paraId="2BF4FBDF" w14:textId="5C9B029B" w:rsidR="00E26608" w:rsidRDefault="00E26608" w:rsidP="00E26608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</w:rPr>
              <w:t>Code</w:t>
            </w:r>
          </w:p>
        </w:tc>
        <w:tc>
          <w:tcPr>
            <w:tcW w:w="2125" w:type="dxa"/>
          </w:tcPr>
          <w:p w14:paraId="41BFE334" w14:textId="77777777" w:rsidR="00E26608" w:rsidRDefault="00E26608" w:rsidP="00E26608">
            <w:pPr>
              <w:rPr>
                <w:rFonts w:cs="Arial"/>
                <w:bCs/>
              </w:rPr>
            </w:pPr>
            <w:r w:rsidRPr="00664FC7">
              <w:rPr>
                <w:rFonts w:cs="Arial"/>
                <w:bCs/>
              </w:rPr>
              <w:t>Choice 3</w:t>
            </w:r>
          </w:p>
          <w:p w14:paraId="706F6EFA" w14:textId="797C1522" w:rsidR="00E26608" w:rsidRDefault="00E26608" w:rsidP="00E26608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</w:rPr>
              <w:t>Code</w:t>
            </w:r>
          </w:p>
        </w:tc>
      </w:tr>
      <w:tr w:rsidR="00BB7822" w14:paraId="66C0D611" w14:textId="77777777" w:rsidTr="00BB7822">
        <w:tc>
          <w:tcPr>
            <w:tcW w:w="4248" w:type="dxa"/>
          </w:tcPr>
          <w:p w14:paraId="17A39239" w14:textId="1C99E795" w:rsidR="00BB7822" w:rsidRPr="00E87B9F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E87B9F">
              <w:rPr>
                <w:rFonts w:cs="Arial"/>
                <w:bCs/>
                <w:lang w:val="fr-FR"/>
              </w:rPr>
              <w:t>IMDRF Cause investigation : Type of investigation (Annex B) /In-house code*</w:t>
            </w:r>
          </w:p>
        </w:tc>
        <w:tc>
          <w:tcPr>
            <w:tcW w:w="1276" w:type="dxa"/>
          </w:tcPr>
          <w:p w14:paraId="792D519F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1701" w:type="dxa"/>
          </w:tcPr>
          <w:p w14:paraId="5AA13473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125" w:type="dxa"/>
          </w:tcPr>
          <w:p w14:paraId="75660AFF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</w:tr>
      <w:tr w:rsidR="00BB7822" w14:paraId="1898CBE7" w14:textId="77777777" w:rsidTr="00BB7822">
        <w:tc>
          <w:tcPr>
            <w:tcW w:w="4248" w:type="dxa"/>
          </w:tcPr>
          <w:p w14:paraId="159D0F3C" w14:textId="1F4B0E0F" w:rsidR="00BB7822" w:rsidRPr="00E87B9F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E87B9F">
              <w:rPr>
                <w:rFonts w:cs="Arial"/>
                <w:bCs/>
                <w:lang w:val="fr-FR"/>
              </w:rPr>
              <w:t xml:space="preserve">IMDRF Cause investigation : Investigation </w:t>
            </w:r>
            <w:proofErr w:type="spellStart"/>
            <w:r w:rsidRPr="00E87B9F">
              <w:rPr>
                <w:rFonts w:cs="Arial"/>
                <w:bCs/>
                <w:lang w:val="fr-FR"/>
              </w:rPr>
              <w:t>findings</w:t>
            </w:r>
            <w:proofErr w:type="spellEnd"/>
            <w:r w:rsidRPr="00E87B9F">
              <w:rPr>
                <w:rFonts w:cs="Arial"/>
                <w:bCs/>
                <w:lang w:val="fr-FR"/>
              </w:rPr>
              <w:t xml:space="preserve"> (Annex </w:t>
            </w:r>
            <w:r w:rsidR="00E87B9F" w:rsidRPr="00E87B9F">
              <w:rPr>
                <w:rFonts w:cs="Arial"/>
                <w:bCs/>
                <w:lang w:val="fr-FR"/>
              </w:rPr>
              <w:t>C) /</w:t>
            </w:r>
            <w:r w:rsidRPr="00E87B9F">
              <w:rPr>
                <w:rFonts w:cs="Arial"/>
                <w:bCs/>
                <w:lang w:val="fr-FR"/>
              </w:rPr>
              <w:t>In-house code</w:t>
            </w:r>
          </w:p>
        </w:tc>
        <w:tc>
          <w:tcPr>
            <w:tcW w:w="1276" w:type="dxa"/>
          </w:tcPr>
          <w:p w14:paraId="455E2266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1701" w:type="dxa"/>
          </w:tcPr>
          <w:p w14:paraId="475A8656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125" w:type="dxa"/>
          </w:tcPr>
          <w:p w14:paraId="76E05E91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</w:tr>
      <w:tr w:rsidR="00BB7822" w14:paraId="52520A25" w14:textId="77777777" w:rsidTr="00BB7822">
        <w:tc>
          <w:tcPr>
            <w:tcW w:w="4248" w:type="dxa"/>
          </w:tcPr>
          <w:p w14:paraId="30B9A20D" w14:textId="7C456C0E" w:rsidR="00BB7822" w:rsidRPr="00E87B9F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E87B9F">
              <w:rPr>
                <w:rFonts w:cs="Arial"/>
                <w:bCs/>
                <w:lang w:val="fr-FR"/>
              </w:rPr>
              <w:t xml:space="preserve">IMDRF Cause investigation : Investigation conclusion (Annex </w:t>
            </w:r>
            <w:r w:rsidR="00E87B9F" w:rsidRPr="00E87B9F">
              <w:rPr>
                <w:rFonts w:cs="Arial"/>
                <w:bCs/>
                <w:lang w:val="fr-FR"/>
              </w:rPr>
              <w:t>D) /</w:t>
            </w:r>
            <w:r w:rsidRPr="00E87B9F">
              <w:rPr>
                <w:rFonts w:cs="Arial"/>
                <w:bCs/>
                <w:lang w:val="fr-FR"/>
              </w:rPr>
              <w:t>In-house code</w:t>
            </w:r>
          </w:p>
        </w:tc>
        <w:tc>
          <w:tcPr>
            <w:tcW w:w="1276" w:type="dxa"/>
          </w:tcPr>
          <w:p w14:paraId="5C8A99E6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1701" w:type="dxa"/>
          </w:tcPr>
          <w:p w14:paraId="4C3EE9D7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125" w:type="dxa"/>
          </w:tcPr>
          <w:p w14:paraId="249DBC6B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</w:tr>
    </w:tbl>
    <w:p w14:paraId="37010C59" w14:textId="33825D97" w:rsidR="00E26608" w:rsidRPr="00E26608" w:rsidRDefault="00E26608" w:rsidP="00E26608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*</w:t>
      </w:r>
      <w:r w:rsidRPr="00E26608">
        <w:rPr>
          <w:rFonts w:cs="Arial"/>
          <w:bCs/>
          <w:sz w:val="20"/>
        </w:rPr>
        <w:t xml:space="preserve">provide </w:t>
      </w:r>
      <w:r>
        <w:rPr>
          <w:rFonts w:cs="Arial"/>
          <w:bCs/>
          <w:sz w:val="20"/>
        </w:rPr>
        <w:t xml:space="preserve">the </w:t>
      </w:r>
      <w:r w:rsidR="00E87B9F">
        <w:rPr>
          <w:rFonts w:cs="Arial"/>
          <w:bCs/>
          <w:sz w:val="20"/>
        </w:rPr>
        <w:t xml:space="preserve">description of the </w:t>
      </w:r>
      <w:r>
        <w:rPr>
          <w:rFonts w:cs="Arial"/>
          <w:bCs/>
          <w:sz w:val="20"/>
        </w:rPr>
        <w:t xml:space="preserve">code </w:t>
      </w:r>
    </w:p>
    <w:p w14:paraId="7F085CE8" w14:textId="77777777" w:rsidR="00580B9A" w:rsidRPr="00580B9A" w:rsidRDefault="00580B9A" w:rsidP="00580B9A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  <w:lang w:val="fr-FR"/>
        </w:rPr>
      </w:pPr>
    </w:p>
    <w:p w14:paraId="5773C346" w14:textId="77777777" w:rsidR="00E87B9F" w:rsidRPr="00E87B9F" w:rsidRDefault="00E87B9F" w:rsidP="00E87B9F">
      <w:pPr>
        <w:pStyle w:val="Listenabsatz"/>
        <w:numPr>
          <w:ilvl w:val="0"/>
          <w:numId w:val="12"/>
        </w:numPr>
        <w:tabs>
          <w:tab w:val="left" w:pos="1170"/>
          <w:tab w:val="left" w:pos="4680"/>
        </w:tabs>
        <w:spacing w:line="276" w:lineRule="auto"/>
        <w:rPr>
          <w:rFonts w:cs="Arial"/>
          <w:bCs/>
        </w:rPr>
      </w:pPr>
      <w:r w:rsidRPr="00E87B9F">
        <w:rPr>
          <w:rFonts w:cs="Arial"/>
          <w:b/>
          <w:bCs/>
        </w:rPr>
        <w:t>Final report</w:t>
      </w:r>
    </w:p>
    <w:p w14:paraId="6CA3EA52" w14:textId="4F238E67" w:rsidR="00E87B9F" w:rsidRPr="00E87B9F" w:rsidRDefault="00E87B9F" w:rsidP="00B11F03">
      <w:pPr>
        <w:pStyle w:val="Listenabsatz"/>
        <w:numPr>
          <w:ilvl w:val="1"/>
          <w:numId w:val="12"/>
        </w:num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  <w:r w:rsidRPr="00E87B9F">
        <w:rPr>
          <w:rFonts w:cs="Arial"/>
          <w:bCs/>
        </w:rPr>
        <w:t xml:space="preserve"> </w:t>
      </w:r>
      <w:r>
        <w:rPr>
          <w:rFonts w:cs="Arial"/>
          <w:bCs/>
        </w:rPr>
        <w:t>R</w:t>
      </w:r>
      <w:r w:rsidRPr="00E87B9F">
        <w:rPr>
          <w:rFonts w:cs="Arial"/>
          <w:bCs/>
        </w:rPr>
        <w:t xml:space="preserve">easoning whether the root cause was not identified and </w:t>
      </w:r>
      <w:r>
        <w:rPr>
          <w:rFonts w:cs="Arial"/>
          <w:bCs/>
        </w:rPr>
        <w:t xml:space="preserve">its </w:t>
      </w:r>
      <w:r w:rsidRPr="00E87B9F">
        <w:rPr>
          <w:rFonts w:cs="Arial"/>
          <w:bCs/>
        </w:rPr>
        <w:t xml:space="preserve">effect to the device safety and performance </w:t>
      </w:r>
    </w:p>
    <w:p w14:paraId="5B7DB5EF" w14:textId="0A701CF3" w:rsidR="00DC15D2" w:rsidRDefault="00E87B9F" w:rsidP="00604B03">
      <w:pPr>
        <w:pStyle w:val="Listenabsatz"/>
        <w:numPr>
          <w:ilvl w:val="1"/>
          <w:numId w:val="12"/>
        </w:numPr>
        <w:tabs>
          <w:tab w:val="left" w:pos="1170"/>
          <w:tab w:val="left" w:pos="4680"/>
        </w:tabs>
        <w:spacing w:line="276" w:lineRule="auto"/>
      </w:pPr>
      <w:r w:rsidRPr="00E87B9F">
        <w:rPr>
          <w:rFonts w:cs="Arial"/>
          <w:bCs/>
        </w:rPr>
        <w:t>Description of the changes made to the risk analysis including the changes to the thresholds</w:t>
      </w:r>
    </w:p>
    <w:p w14:paraId="00B9661F" w14:textId="77777777" w:rsidR="00DC15D2" w:rsidRDefault="00DC15D2" w:rsidP="00BF0F6C"/>
    <w:p w14:paraId="068F01D1" w14:textId="231537FA" w:rsidR="00147CD5" w:rsidRDefault="00147CD5" w:rsidP="00E87B9F">
      <w:pPr>
        <w:pStyle w:val="berschrift1"/>
        <w:numPr>
          <w:ilvl w:val="0"/>
          <w:numId w:val="10"/>
        </w:numPr>
        <w:rPr>
          <w:lang w:val="en-US"/>
        </w:rPr>
      </w:pPr>
      <w:r w:rsidRPr="00147CD5">
        <w:rPr>
          <w:lang w:val="en-US"/>
        </w:rPr>
        <w:t>Corrective actions</w:t>
      </w:r>
    </w:p>
    <w:p w14:paraId="00112A8C" w14:textId="77777777" w:rsidR="0054417A" w:rsidRPr="0054417A" w:rsidRDefault="0054417A" w:rsidP="0054417A">
      <w:pPr>
        <w:rPr>
          <w:lang w:val="en-US"/>
        </w:rPr>
      </w:pPr>
    </w:p>
    <w:p w14:paraId="3B6EBA77" w14:textId="0EBE393A" w:rsidR="00E87B9F" w:rsidRDefault="00E87B9F" w:rsidP="00ED1270">
      <w:pPr>
        <w:rPr>
          <w:lang w:val="en-US"/>
        </w:rPr>
      </w:pPr>
      <w:r>
        <w:rPr>
          <w:lang w:val="en-US"/>
        </w:rPr>
        <w:t xml:space="preserve">On this section describe the corrective </w:t>
      </w:r>
      <w:r w:rsidR="00995EFD">
        <w:rPr>
          <w:lang w:val="en-US"/>
        </w:rPr>
        <w:t xml:space="preserve">and preventive </w:t>
      </w:r>
      <w:r>
        <w:rPr>
          <w:lang w:val="en-US"/>
        </w:rPr>
        <w:t>action</w:t>
      </w:r>
      <w:r w:rsidR="00995EFD">
        <w:rPr>
          <w:lang w:val="en-US"/>
        </w:rPr>
        <w:t>s</w:t>
      </w:r>
      <w:r>
        <w:rPr>
          <w:lang w:val="en-US"/>
        </w:rPr>
        <w:t xml:space="preserve"> taken</w:t>
      </w:r>
    </w:p>
    <w:p w14:paraId="46B558D4" w14:textId="2FD9A2A5" w:rsidR="00ED1270" w:rsidRDefault="00995EFD" w:rsidP="00E87B9F">
      <w:pPr>
        <w:pStyle w:val="Listenabsatz"/>
        <w:numPr>
          <w:ilvl w:val="0"/>
          <w:numId w:val="12"/>
        </w:numPr>
        <w:rPr>
          <w:lang w:val="en-US"/>
        </w:rPr>
      </w:pPr>
      <w:r>
        <w:rPr>
          <w:lang w:val="en-US"/>
        </w:rPr>
        <w:t>P</w:t>
      </w:r>
      <w:r w:rsidR="00E87B9F">
        <w:rPr>
          <w:lang w:val="en-US"/>
        </w:rPr>
        <w:t>rovide the following information</w:t>
      </w:r>
      <w:r>
        <w:rPr>
          <w:lang w:val="en-US"/>
        </w:rPr>
        <w:t xml:space="preserve"> for the </w:t>
      </w:r>
      <w:r w:rsidRPr="00E87B9F">
        <w:rPr>
          <w:lang w:val="en-US"/>
        </w:rPr>
        <w:t>C</w:t>
      </w:r>
      <w:r>
        <w:rPr>
          <w:lang w:val="en-US"/>
        </w:rPr>
        <w:t>orrective and preventive actions</w:t>
      </w:r>
      <w:r w:rsidR="00E87B9F">
        <w:rPr>
          <w:lang w:val="en-US"/>
        </w:rPr>
        <w:t>: type of action, issuing date, scope of t</w:t>
      </w:r>
      <w:r>
        <w:rPr>
          <w:lang w:val="en-US"/>
        </w:rPr>
        <w:t>he CAPA, description of the CAPA and manufacturer’s reference number</w:t>
      </w:r>
    </w:p>
    <w:p w14:paraId="541A23FB" w14:textId="56C3FBDB" w:rsidR="00995EFD" w:rsidRDefault="00995EFD" w:rsidP="00E87B9F">
      <w:pPr>
        <w:pStyle w:val="Listenabsatz"/>
        <w:numPr>
          <w:ilvl w:val="0"/>
          <w:numId w:val="12"/>
        </w:numPr>
        <w:rPr>
          <w:lang w:val="en-US"/>
        </w:rPr>
      </w:pPr>
      <w:r>
        <w:rPr>
          <w:lang w:val="en-US"/>
        </w:rPr>
        <w:t>For the FSCAs provide the reference number</w:t>
      </w:r>
    </w:p>
    <w:p w14:paraId="283CBF06" w14:textId="77777777" w:rsidR="00995EFD" w:rsidRPr="00995EFD" w:rsidRDefault="00995EFD" w:rsidP="00995EFD">
      <w:pPr>
        <w:pStyle w:val="Listenabsatz"/>
        <w:numPr>
          <w:ilvl w:val="0"/>
          <w:numId w:val="12"/>
        </w:numPr>
        <w:rPr>
          <w:bCs/>
        </w:rPr>
      </w:pPr>
      <w:r w:rsidRPr="00995EFD">
        <w:rPr>
          <w:bCs/>
        </w:rPr>
        <w:t>Time schedule for the implementation of the identified actions</w:t>
      </w:r>
    </w:p>
    <w:p w14:paraId="37A1E603" w14:textId="77777777" w:rsidR="00995EFD" w:rsidRPr="00995EFD" w:rsidRDefault="00995EFD" w:rsidP="00995EFD">
      <w:pPr>
        <w:rPr>
          <w:lang w:val="en-US"/>
        </w:rPr>
      </w:pPr>
    </w:p>
    <w:p w14:paraId="374560D4" w14:textId="77777777" w:rsidR="007644CB" w:rsidRPr="00415158" w:rsidRDefault="007644CB" w:rsidP="00415158">
      <w:pPr>
        <w:rPr>
          <w:lang w:val="en-US"/>
        </w:rPr>
      </w:pPr>
    </w:p>
    <w:p w14:paraId="3B721F07" w14:textId="4612F542" w:rsidR="009F6C81" w:rsidRDefault="009F6C81" w:rsidP="00415158">
      <w:pPr>
        <w:ind w:left="360"/>
        <w:rPr>
          <w:lang w:val="en-US"/>
        </w:rPr>
      </w:pPr>
    </w:p>
    <w:p w14:paraId="095720BB" w14:textId="77777777" w:rsidR="00B72CC0" w:rsidRPr="00B72CC0" w:rsidRDefault="00B72CC0" w:rsidP="00B72CC0">
      <w:pPr>
        <w:ind w:left="360"/>
        <w:rPr>
          <w:lang w:val="en-US"/>
        </w:rPr>
      </w:pPr>
    </w:p>
    <w:sectPr w:rsidR="00B72CC0" w:rsidRPr="00B72C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9F27" w14:textId="77777777" w:rsidR="00695221" w:rsidRDefault="00695221" w:rsidP="00961165">
      <w:pPr>
        <w:spacing w:after="0" w:line="240" w:lineRule="auto"/>
      </w:pPr>
      <w:r>
        <w:separator/>
      </w:r>
    </w:p>
  </w:endnote>
  <w:endnote w:type="continuationSeparator" w:id="0">
    <w:p w14:paraId="27CF9C4C" w14:textId="77777777" w:rsidR="00695221" w:rsidRDefault="00695221" w:rsidP="0096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EA7A" w14:textId="77777777" w:rsidR="00A30B09" w:rsidRDefault="00A30B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6926" w14:textId="77777777" w:rsidR="00A30B09" w:rsidRDefault="00A30B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BB44" w14:textId="77777777" w:rsidR="00A30B09" w:rsidRDefault="00A30B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316C" w14:textId="77777777" w:rsidR="00695221" w:rsidRDefault="00695221" w:rsidP="00961165">
      <w:pPr>
        <w:spacing w:after="0" w:line="240" w:lineRule="auto"/>
      </w:pPr>
      <w:r>
        <w:separator/>
      </w:r>
    </w:p>
  </w:footnote>
  <w:footnote w:type="continuationSeparator" w:id="0">
    <w:p w14:paraId="7E7F91E6" w14:textId="77777777" w:rsidR="00695221" w:rsidRDefault="00695221" w:rsidP="0096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43D3" w14:textId="3AAAE7CE" w:rsidR="00A30B09" w:rsidRDefault="00067700">
    <w:pPr>
      <w:pStyle w:val="Kopfzeile"/>
    </w:pPr>
    <w:r>
      <w:rPr>
        <w:noProof/>
      </w:rPr>
      <w:pict w14:anchorId="4D25B5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32610" o:spid="_x0000_s8194" type="#_x0000_t136" style="position:absolute;margin-left:0;margin-top:0;width:411.5pt;height:248.3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0589" w14:textId="4442A621" w:rsidR="00A30B09" w:rsidRDefault="00067700">
    <w:pPr>
      <w:pStyle w:val="Kopfzeile"/>
    </w:pPr>
    <w:r>
      <w:rPr>
        <w:noProof/>
      </w:rPr>
      <w:pict w14:anchorId="65BDF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32611" o:spid="_x0000_s8195" type="#_x0000_t136" style="position:absolute;margin-left:0;margin-top:0;width:411.5pt;height:248.3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A2FC" w14:textId="3F827368" w:rsidR="00A30B09" w:rsidRDefault="00067700">
    <w:pPr>
      <w:pStyle w:val="Kopfzeile"/>
    </w:pPr>
    <w:r>
      <w:rPr>
        <w:noProof/>
      </w:rPr>
      <w:pict w14:anchorId="4EF59C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32609" o:spid="_x0000_s8193" type="#_x0000_t136" style="position:absolute;margin-left:0;margin-top:0;width:411.5pt;height:248.3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4EC6"/>
    <w:multiLevelType w:val="hybridMultilevel"/>
    <w:tmpl w:val="9B3615C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B85B45"/>
    <w:multiLevelType w:val="hybridMultilevel"/>
    <w:tmpl w:val="6AA811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4C0A"/>
    <w:multiLevelType w:val="hybridMultilevel"/>
    <w:tmpl w:val="49CA4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7432D"/>
    <w:multiLevelType w:val="hybridMultilevel"/>
    <w:tmpl w:val="23B8AF76"/>
    <w:lvl w:ilvl="0" w:tplc="E6F83F1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1C75"/>
    <w:multiLevelType w:val="hybridMultilevel"/>
    <w:tmpl w:val="FA1E01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4259B"/>
    <w:multiLevelType w:val="hybridMultilevel"/>
    <w:tmpl w:val="E604C9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C378F"/>
    <w:multiLevelType w:val="hybridMultilevel"/>
    <w:tmpl w:val="6832C7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D060D"/>
    <w:multiLevelType w:val="hybridMultilevel"/>
    <w:tmpl w:val="825462C8"/>
    <w:lvl w:ilvl="0" w:tplc="040B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FEA4C96"/>
    <w:multiLevelType w:val="hybridMultilevel"/>
    <w:tmpl w:val="BCDA87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1BD"/>
    <w:multiLevelType w:val="hybridMultilevel"/>
    <w:tmpl w:val="6E4A77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D3B6B"/>
    <w:multiLevelType w:val="hybridMultilevel"/>
    <w:tmpl w:val="EA58F440"/>
    <w:lvl w:ilvl="0" w:tplc="01FC82C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lang w:val="en-GB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3130B"/>
    <w:multiLevelType w:val="hybridMultilevel"/>
    <w:tmpl w:val="BDCCD8D6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D5"/>
    <w:rsid w:val="00000D32"/>
    <w:rsid w:val="00011955"/>
    <w:rsid w:val="000257CA"/>
    <w:rsid w:val="0003708C"/>
    <w:rsid w:val="000618FB"/>
    <w:rsid w:val="00063F0E"/>
    <w:rsid w:val="00067700"/>
    <w:rsid w:val="000732D8"/>
    <w:rsid w:val="000F27EB"/>
    <w:rsid w:val="00147CD5"/>
    <w:rsid w:val="001804EA"/>
    <w:rsid w:val="00183C69"/>
    <w:rsid w:val="001A0B07"/>
    <w:rsid w:val="001D4239"/>
    <w:rsid w:val="00260539"/>
    <w:rsid w:val="002D743B"/>
    <w:rsid w:val="002E3A01"/>
    <w:rsid w:val="00353031"/>
    <w:rsid w:val="00360752"/>
    <w:rsid w:val="003613E9"/>
    <w:rsid w:val="003646AF"/>
    <w:rsid w:val="00373AF1"/>
    <w:rsid w:val="00387BC9"/>
    <w:rsid w:val="003A71CD"/>
    <w:rsid w:val="003B2E8C"/>
    <w:rsid w:val="003B73F9"/>
    <w:rsid w:val="004016E4"/>
    <w:rsid w:val="00411FD5"/>
    <w:rsid w:val="00415158"/>
    <w:rsid w:val="004830ED"/>
    <w:rsid w:val="004A037F"/>
    <w:rsid w:val="004C13A7"/>
    <w:rsid w:val="004F7C9B"/>
    <w:rsid w:val="0054417A"/>
    <w:rsid w:val="00580B9A"/>
    <w:rsid w:val="005C0F63"/>
    <w:rsid w:val="005D5A51"/>
    <w:rsid w:val="005E74C6"/>
    <w:rsid w:val="005F406C"/>
    <w:rsid w:val="005F5A5D"/>
    <w:rsid w:val="0061251F"/>
    <w:rsid w:val="006427DF"/>
    <w:rsid w:val="00664D54"/>
    <w:rsid w:val="006747E4"/>
    <w:rsid w:val="006833CC"/>
    <w:rsid w:val="00695221"/>
    <w:rsid w:val="006E45FD"/>
    <w:rsid w:val="007644CB"/>
    <w:rsid w:val="00786308"/>
    <w:rsid w:val="007C1DD7"/>
    <w:rsid w:val="00817284"/>
    <w:rsid w:val="00833EFF"/>
    <w:rsid w:val="0084588F"/>
    <w:rsid w:val="00853C9F"/>
    <w:rsid w:val="0086215B"/>
    <w:rsid w:val="00880E7E"/>
    <w:rsid w:val="00894CD4"/>
    <w:rsid w:val="008D37B7"/>
    <w:rsid w:val="008E5878"/>
    <w:rsid w:val="00961165"/>
    <w:rsid w:val="00995EFD"/>
    <w:rsid w:val="009C0490"/>
    <w:rsid w:val="009D1433"/>
    <w:rsid w:val="009D3C41"/>
    <w:rsid w:val="009D4D15"/>
    <w:rsid w:val="009D6C22"/>
    <w:rsid w:val="009E0B85"/>
    <w:rsid w:val="009F6C81"/>
    <w:rsid w:val="00A009A1"/>
    <w:rsid w:val="00A0220A"/>
    <w:rsid w:val="00A30B09"/>
    <w:rsid w:val="00A34C40"/>
    <w:rsid w:val="00A5710D"/>
    <w:rsid w:val="00A704FA"/>
    <w:rsid w:val="00A7674E"/>
    <w:rsid w:val="00A76CE2"/>
    <w:rsid w:val="00B14A0F"/>
    <w:rsid w:val="00B26299"/>
    <w:rsid w:val="00B44FFB"/>
    <w:rsid w:val="00B617B0"/>
    <w:rsid w:val="00B72CC0"/>
    <w:rsid w:val="00BB7822"/>
    <w:rsid w:val="00BD5E29"/>
    <w:rsid w:val="00BF0F6C"/>
    <w:rsid w:val="00C32179"/>
    <w:rsid w:val="00C74A98"/>
    <w:rsid w:val="00CB5B2F"/>
    <w:rsid w:val="00CC44B7"/>
    <w:rsid w:val="00CD3E2E"/>
    <w:rsid w:val="00CD5455"/>
    <w:rsid w:val="00CE189E"/>
    <w:rsid w:val="00D3056A"/>
    <w:rsid w:val="00D40639"/>
    <w:rsid w:val="00D5785A"/>
    <w:rsid w:val="00D73A0E"/>
    <w:rsid w:val="00DC15D2"/>
    <w:rsid w:val="00DC5D52"/>
    <w:rsid w:val="00DD4F9A"/>
    <w:rsid w:val="00DF079F"/>
    <w:rsid w:val="00E00C87"/>
    <w:rsid w:val="00E20230"/>
    <w:rsid w:val="00E26608"/>
    <w:rsid w:val="00E31DA5"/>
    <w:rsid w:val="00E677EF"/>
    <w:rsid w:val="00E86E63"/>
    <w:rsid w:val="00E874E9"/>
    <w:rsid w:val="00E87B9F"/>
    <w:rsid w:val="00EB14CD"/>
    <w:rsid w:val="00ED0E4F"/>
    <w:rsid w:val="00ED1270"/>
    <w:rsid w:val="00EF7933"/>
    <w:rsid w:val="00F07FC9"/>
    <w:rsid w:val="00F1226F"/>
    <w:rsid w:val="00F23214"/>
    <w:rsid w:val="00F3027D"/>
    <w:rsid w:val="00F42A7E"/>
    <w:rsid w:val="00F5007A"/>
    <w:rsid w:val="00F71D44"/>
    <w:rsid w:val="00F75588"/>
    <w:rsid w:val="00F93A6E"/>
    <w:rsid w:val="00F96BFE"/>
    <w:rsid w:val="00FD5CE8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0DAAB435"/>
  <w15:chartTrackingRefBased/>
  <w15:docId w15:val="{1D417444-DEC5-4FBD-A07A-8A4EAB0B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7CD5"/>
    <w:pPr>
      <w:ind w:left="720"/>
      <w:contextualSpacing/>
    </w:pPr>
  </w:style>
  <w:style w:type="paragraph" w:customStyle="1" w:styleId="Haupttext">
    <w:name w:val="Haupttext"/>
    <w:uiPriority w:val="99"/>
    <w:rsid w:val="009D6C22"/>
    <w:pPr>
      <w:widowControl w:val="0"/>
      <w:spacing w:before="40" w:after="40" w:line="240" w:lineRule="auto"/>
    </w:pPr>
    <w:rPr>
      <w:rFonts w:ascii="Arial" w:eastAsia="Calibri" w:hAnsi="Arial" w:cs="Times New Roman"/>
      <w:sz w:val="18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CB5B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B5B2F"/>
    <w:rPr>
      <w:rFonts w:ascii="Arial MT" w:eastAsia="Arial MT" w:hAnsi="Arial MT" w:cs="Arial MT"/>
    </w:rPr>
  </w:style>
  <w:style w:type="paragraph" w:customStyle="1" w:styleId="Eintrag">
    <w:name w:val="Eintrag"/>
    <w:rsid w:val="00BF0F6C"/>
    <w:pPr>
      <w:widowControl w:val="0"/>
      <w:spacing w:before="40" w:after="40" w:line="240" w:lineRule="auto"/>
    </w:pPr>
    <w:rPr>
      <w:rFonts w:ascii="Courier" w:eastAsia="Calibri" w:hAnsi="Courier" w:cs="Times New Roman"/>
      <w:i/>
      <w:sz w:val="20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0B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ellenraster">
    <w:name w:val="Table Grid"/>
    <w:basedOn w:val="NormaleTabelle"/>
    <w:uiPriority w:val="39"/>
    <w:rsid w:val="009F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009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09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09A1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09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09A1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7284"/>
    <w:rPr>
      <w:rFonts w:ascii="Segoe UI" w:hAnsi="Segoe UI" w:cs="Segoe UI"/>
      <w:sz w:val="18"/>
      <w:szCs w:val="18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3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0B09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A3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B0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5" ma:contentTypeDescription="Ein neues Dokument erstellen." ma:contentTypeScope="" ma:versionID="2d5ffb53498b6a5febae7c0891ccd2eb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8f09759afd8f547a7b973b3e39768049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7F723-70CE-429C-B97E-050BEA29C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61F42-6DE1-4F44-A4EB-E6CB13C05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DD55E-E301-432B-9320-27E93C7D15CA}">
  <ds:schemaRefs>
    <ds:schemaRef ds:uri="http://www.w3.org/XML/1998/namespace"/>
    <ds:schemaRef ds:uri="dd687069-60a6-416c-a646-6546b9e245e1"/>
    <ds:schemaRef ds:uri="http://purl.org/dc/elements/1.1/"/>
    <ds:schemaRef ds:uri="http://schemas.microsoft.com/office/2006/documentManagement/types"/>
    <ds:schemaRef ds:uri="http://schemas.microsoft.com/office/2006/metadata/properties"/>
    <ds:schemaRef ds:uri="8cea201b-f78e-4710-bb37-675106f3d11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3837</Characters>
  <Application>Microsoft Office Word</Application>
  <DocSecurity>4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Vainiola Tarja</dc:creator>
  <cp:keywords/>
  <dc:description/>
  <cp:lastModifiedBy>Andrea Bielke</cp:lastModifiedBy>
  <cp:revision>2</cp:revision>
  <dcterms:created xsi:type="dcterms:W3CDTF">2022-03-07T12:55:00Z</dcterms:created>
  <dcterms:modified xsi:type="dcterms:W3CDTF">2022-03-07T12:55:00Z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2022-02-25T19:38:43Z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eee70700-0487-4a54-a9ab-bd9dce36b413</vt:lpwstr>
  </property>
  <property fmtid="{D5CDD505-2E9C-101B-9397-08002B2CF9AE}" pid="8" name="MSIP_Label_7f850223-87a8-40c3-9eb2-432606efca2a_ContentBits">
    <vt:lpwstr>0</vt:lpwstr>
  </property>
  <property fmtid="{D5CDD505-2E9C-101B-9397-08002B2CF9AE}" pid="9" name="ContentTypeId">
    <vt:lpwstr>0x01010097EAE59455871E46A9FA443D73AFE879</vt:lpwstr>
  </property>
</Properties>
</file>