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E4" w:rsidRPr="007400A6" w:rsidRDefault="00121BE4" w:rsidP="00121BE4">
      <w:pPr>
        <w:pStyle w:val="berschrift1"/>
      </w:pPr>
      <w:bookmarkStart w:id="0" w:name="_Toc334423726"/>
      <w:r w:rsidRPr="007400A6">
        <w:t>4.</w:t>
      </w:r>
      <w:r w:rsidRPr="007400A6">
        <w:tab/>
        <w:t>Computerised Systems and Databases</w:t>
      </w:r>
      <w:bookmarkEnd w:id="0"/>
    </w:p>
    <w:p w:rsidR="00121BE4" w:rsidRPr="00326515" w:rsidRDefault="00121BE4" w:rsidP="00121BE4">
      <w:pPr>
        <w:rPr>
          <w:rFonts w:asciiTheme="minorHAnsi" w:hAnsiTheme="minorHAnsi"/>
          <w:color w:val="FF0000"/>
          <w:lang w:val="en-GB"/>
        </w:rPr>
      </w:pPr>
    </w:p>
    <w:p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proofErr w:type="spellStart"/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proofErr w:type="spellEnd"/>
      <w:r w:rsidRPr="005E30A0">
        <w:rPr>
          <w:rFonts w:asciiTheme="minorHAnsi" w:hAnsiTheme="minorHAnsi"/>
          <w:lang w:val="en-GB"/>
        </w:rPr>
        <w:t xml:space="preserve"> uses </w:t>
      </w: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as licence </w:t>
      </w:r>
      <w:proofErr w:type="spellStart"/>
      <w:r>
        <w:rPr>
          <w:rFonts w:asciiTheme="minorHAnsi" w:hAnsiTheme="minorHAnsi"/>
          <w:lang w:val="en-GB"/>
        </w:rPr>
        <w:t>Lite</w:t>
      </w:r>
      <w:proofErr w:type="spellEnd"/>
      <w:r>
        <w:rPr>
          <w:rFonts w:asciiTheme="minorHAnsi" w:hAnsiTheme="minorHAnsi"/>
          <w:lang w:val="en-GB"/>
        </w:rPr>
        <w:t xml:space="preserve"> + within the project "</w:t>
      </w:r>
      <w:proofErr w:type="spellStart"/>
      <w:r>
        <w:rPr>
          <w:rFonts w:asciiTheme="minorHAnsi" w:hAnsiTheme="minorHAnsi"/>
          <w:lang w:val="en-GB"/>
        </w:rPr>
        <w:t>Gemeinschaftliche</w:t>
      </w:r>
      <w:proofErr w:type="spellEnd"/>
      <w:r>
        <w:rPr>
          <w:rFonts w:asciiTheme="minorHAnsi" w:hAnsiTheme="minorHAnsi"/>
          <w:lang w:val="en-GB"/>
        </w:rPr>
        <w:t xml:space="preserve"> </w:t>
      </w:r>
      <w:proofErr w:type="spellStart"/>
      <w:r>
        <w:rPr>
          <w:rFonts w:asciiTheme="minorHAnsi" w:hAnsiTheme="minorHAnsi"/>
          <w:lang w:val="en-GB"/>
        </w:rPr>
        <w:t>Nebenwirkungsdatenbank</w:t>
      </w:r>
      <w:proofErr w:type="spellEnd"/>
      <w:r>
        <w:rPr>
          <w:rFonts w:asciiTheme="minorHAnsi" w:hAnsiTheme="minorHAnsi"/>
          <w:lang w:val="en-GB"/>
        </w:rPr>
        <w:t>" of the German Federal Association of the Pharmaceutical I</w:t>
      </w:r>
      <w:r w:rsidRPr="002D4832">
        <w:rPr>
          <w:rFonts w:asciiTheme="minorHAnsi" w:hAnsiTheme="minorHAnsi"/>
          <w:lang w:val="en-GB"/>
        </w:rPr>
        <w:t>ndustry</w:t>
      </w:r>
      <w:r>
        <w:rPr>
          <w:rFonts w:asciiTheme="minorHAnsi" w:hAnsiTheme="minorHAnsi"/>
          <w:lang w:val="en-GB"/>
        </w:rPr>
        <w:t xml:space="preserve"> (BAH </w:t>
      </w:r>
      <w:proofErr w:type="spellStart"/>
      <w:r>
        <w:rPr>
          <w:rFonts w:asciiTheme="minorHAnsi" w:hAnsiTheme="minorHAnsi"/>
          <w:lang w:val="en-GB"/>
        </w:rPr>
        <w:t>WiDi</w:t>
      </w:r>
      <w:proofErr w:type="spellEnd"/>
      <w:r>
        <w:rPr>
          <w:rFonts w:asciiTheme="minorHAnsi" w:hAnsiTheme="minorHAnsi"/>
          <w:lang w:val="en-GB"/>
        </w:rPr>
        <w:t xml:space="preserve">) </w:t>
      </w:r>
      <w:r w:rsidRPr="005E30A0">
        <w:rPr>
          <w:rFonts w:asciiTheme="minorHAnsi" w:hAnsiTheme="minorHAnsi"/>
          <w:lang w:val="en-GB"/>
        </w:rPr>
        <w:t xml:space="preserve">as the sole database for </w:t>
      </w:r>
      <w:r>
        <w:rPr>
          <w:rFonts w:asciiTheme="minorHAnsi" w:hAnsiTheme="minorHAnsi"/>
          <w:lang w:val="en-GB"/>
        </w:rPr>
        <w:t>Pharmacovigilance</w:t>
      </w:r>
      <w:r w:rsidRPr="005E30A0">
        <w:rPr>
          <w:rFonts w:asciiTheme="minorHAnsi" w:hAnsiTheme="minorHAnsi"/>
          <w:lang w:val="en-GB"/>
        </w:rPr>
        <w:t xml:space="preserve"> and regulatory purposes for </w:t>
      </w:r>
      <w:proofErr w:type="spellStart"/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r w:rsidRPr="001C4D55">
        <w:rPr>
          <w:rFonts w:asciiTheme="minorHAnsi" w:hAnsiTheme="minorHAnsi"/>
          <w:lang w:val="en-GB"/>
        </w:rPr>
        <w:t>'s</w:t>
      </w:r>
      <w:proofErr w:type="spellEnd"/>
      <w:r w:rsidRPr="005E30A0">
        <w:rPr>
          <w:rFonts w:asciiTheme="minorHAnsi" w:hAnsiTheme="minorHAnsi"/>
          <w:lang w:val="en-GB"/>
        </w:rPr>
        <w:t xml:space="preserve"> products.</w:t>
      </w:r>
    </w:p>
    <w:p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proofErr w:type="gramStart"/>
      <w:r>
        <w:rPr>
          <w:rFonts w:asciiTheme="minorHAnsi" w:hAnsiTheme="minorHAnsi"/>
          <w:lang w:val="en-GB"/>
        </w:rPr>
        <w:t>saphëus</w:t>
      </w:r>
      <w:proofErr w:type="gramEnd"/>
      <w:r>
        <w:rPr>
          <w:rFonts w:asciiTheme="minorHAnsi" w:hAnsiTheme="minorHAnsi"/>
          <w:lang w:val="en-GB"/>
        </w:rPr>
        <w:t>®</w:t>
      </w:r>
      <w:r w:rsidRPr="005E30A0">
        <w:rPr>
          <w:rFonts w:asciiTheme="minorHAnsi" w:hAnsiTheme="minorHAnsi"/>
          <w:lang w:val="en-GB"/>
        </w:rPr>
        <w:t xml:space="preserve"> is used by </w:t>
      </w:r>
      <w:proofErr w:type="spellStart"/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proofErr w:type="spellEnd"/>
      <w:r w:rsidRPr="005E30A0">
        <w:rPr>
          <w:rFonts w:asciiTheme="minorHAnsi" w:hAnsiTheme="minorHAnsi"/>
          <w:lang w:val="en-GB"/>
        </w:rPr>
        <w:t xml:space="preserve"> as Software as a Service (SaaS) in a secured way via the internet. The connection with </w:t>
      </w: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is secured and encrypted by Virtual Private Network (VPN). </w:t>
      </w:r>
    </w:p>
    <w:p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O</w:t>
      </w:r>
      <w:r w:rsidRPr="005E30A0">
        <w:rPr>
          <w:rFonts w:asciiTheme="minorHAnsi" w:hAnsiTheme="minorHAnsi"/>
          <w:lang w:val="en-GB"/>
        </w:rPr>
        <w:t>nly authorised and identifiable persons</w:t>
      </w:r>
      <w:r>
        <w:rPr>
          <w:rFonts w:asciiTheme="minorHAnsi" w:hAnsiTheme="minorHAnsi"/>
          <w:lang w:val="en-GB"/>
        </w:rPr>
        <w:t xml:space="preserve"> are able to access saphëus®</w:t>
      </w:r>
      <w:r w:rsidRPr="005E30A0">
        <w:rPr>
          <w:rFonts w:asciiTheme="minorHAnsi" w:hAnsiTheme="minorHAnsi"/>
          <w:lang w:val="en-GB"/>
        </w:rPr>
        <w:t xml:space="preserve">. </w:t>
      </w:r>
    </w:p>
    <w:p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 w:rsidRPr="005E30A0">
        <w:rPr>
          <w:rFonts w:asciiTheme="minorHAnsi" w:hAnsiTheme="minorHAnsi"/>
          <w:lang w:val="en-GB"/>
        </w:rPr>
        <w:t>Only</w:t>
      </w:r>
      <w:r>
        <w:rPr>
          <w:rFonts w:asciiTheme="minorHAnsi" w:hAnsiTheme="minorHAnsi"/>
          <w:lang w:val="en-GB"/>
        </w:rPr>
        <w:t xml:space="preserve"> successfully</w:t>
      </w:r>
      <w:r w:rsidRPr="005E30A0">
        <w:rPr>
          <w:rFonts w:asciiTheme="minorHAnsi" w:hAnsiTheme="minorHAnsi"/>
          <w:lang w:val="en-GB"/>
        </w:rPr>
        <w:t xml:space="preserve"> trained users </w:t>
      </w:r>
      <w:r>
        <w:rPr>
          <w:rFonts w:asciiTheme="minorHAnsi" w:hAnsiTheme="minorHAnsi"/>
          <w:lang w:val="en-GB"/>
        </w:rPr>
        <w:t>get access to saphëus'®</w:t>
      </w:r>
      <w:r w:rsidRPr="005E30A0">
        <w:rPr>
          <w:rFonts w:asciiTheme="minorHAnsi" w:hAnsiTheme="minorHAnsi"/>
          <w:lang w:val="en-GB"/>
        </w:rPr>
        <w:t xml:space="preserve"> production</w:t>
      </w:r>
      <w:r>
        <w:rPr>
          <w:rFonts w:asciiTheme="minorHAnsi" w:hAnsiTheme="minorHAnsi"/>
          <w:lang w:val="en-GB"/>
        </w:rPr>
        <w:t xml:space="preserve"> environment</w:t>
      </w:r>
      <w:r w:rsidRPr="005E30A0">
        <w:rPr>
          <w:rFonts w:asciiTheme="minorHAnsi" w:hAnsiTheme="minorHAnsi"/>
          <w:lang w:val="en-GB"/>
        </w:rPr>
        <w:t>.</w:t>
      </w:r>
    </w:p>
    <w:p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curr</w:t>
      </w:r>
      <w:r w:rsidR="00B97E5E">
        <w:rPr>
          <w:rFonts w:asciiTheme="minorHAnsi" w:hAnsiTheme="minorHAnsi"/>
          <w:lang w:val="en-GB"/>
        </w:rPr>
        <w:t>ent version of saphëus® is 6.0.4</w:t>
      </w:r>
    </w:p>
    <w:p w:rsidR="002D3FE0" w:rsidRPr="005E30A0" w:rsidRDefault="002D3FE0" w:rsidP="002D3FE0">
      <w:pPr>
        <w:rPr>
          <w:rFonts w:asciiTheme="minorHAnsi" w:hAnsiTheme="minorHAnsi"/>
          <w:lang w:val="en-GB"/>
        </w:rPr>
      </w:pPr>
      <w:proofErr w:type="gramStart"/>
      <w:r>
        <w:rPr>
          <w:rFonts w:asciiTheme="minorHAnsi" w:hAnsiTheme="minorHAnsi"/>
          <w:lang w:val="en-GB"/>
        </w:rPr>
        <w:t>saphëus</w:t>
      </w:r>
      <w:proofErr w:type="gramEnd"/>
      <w:r>
        <w:rPr>
          <w:rFonts w:asciiTheme="minorHAnsi" w:hAnsiTheme="minorHAnsi"/>
          <w:lang w:val="en-GB"/>
        </w:rPr>
        <w:t>®</w:t>
      </w:r>
      <w:r w:rsidRPr="005E30A0">
        <w:rPr>
          <w:rFonts w:asciiTheme="minorHAnsi" w:hAnsiTheme="minorHAnsi"/>
          <w:lang w:val="en-GB"/>
        </w:rPr>
        <w:t xml:space="preserve"> includes the following main features and functions: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support for high data quality and avoidance of case duplicates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user-friendly usability according to software ergonomics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MedDRA® coding form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 xml:space="preserve">PSUR / DSUR print-outs according to GVP module VII and </w:t>
      </w:r>
      <w:r>
        <w:rPr>
          <w:rFonts w:asciiTheme="minorHAnsi" w:hAnsiTheme="minorHAnsi" w:cs="Times New Roman"/>
          <w:sz w:val="24"/>
          <w:szCs w:val="24"/>
          <w:lang w:val="en-GB"/>
        </w:rPr>
        <w:t>E2F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document management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user-friendly Query Assistant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Multi Core Database System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Audit Trail in an own repository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access protection</w:t>
      </w:r>
    </w:p>
    <w:p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clearly listed pending reporting</w:t>
      </w:r>
    </w:p>
    <w:p w:rsidR="00121BE4" w:rsidRPr="005E30A0" w:rsidRDefault="00121BE4" w:rsidP="00121BE4">
      <w:pPr>
        <w:rPr>
          <w:rFonts w:asciiTheme="minorHAnsi" w:hAnsiTheme="minorHAnsi"/>
          <w:lang w:val="en-GB"/>
        </w:rPr>
      </w:pPr>
    </w:p>
    <w:p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vendor of the </w:t>
      </w:r>
      <w:r w:rsidRPr="005E30A0">
        <w:rPr>
          <w:rFonts w:asciiTheme="minorHAnsi" w:hAnsiTheme="minorHAnsi"/>
          <w:lang w:val="en-GB"/>
        </w:rPr>
        <w:t>pharmacovigilance database</w:t>
      </w:r>
      <w:r>
        <w:rPr>
          <w:rFonts w:asciiTheme="minorHAnsi" w:hAnsiTheme="minorHAnsi"/>
          <w:lang w:val="en-GB"/>
        </w:rPr>
        <w:t xml:space="preserve"> saphëus® is PHARM-SOFT Dr. B. Rodust GmbH, </w:t>
      </w:r>
      <w:r w:rsidR="0007199A">
        <w:rPr>
          <w:rFonts w:asciiTheme="minorHAnsi" w:hAnsiTheme="minorHAnsi"/>
          <w:lang w:val="en-GB"/>
        </w:rPr>
        <w:t>Königswall 22, 44137 Dortmund</w:t>
      </w:r>
      <w:r>
        <w:rPr>
          <w:rFonts w:asciiTheme="minorHAnsi" w:hAnsiTheme="minorHAnsi"/>
          <w:lang w:val="en-GB"/>
        </w:rPr>
        <w:t>, Germany.</w:t>
      </w:r>
    </w:p>
    <w:p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PHARM-SOFT has been certified by DQS according to the ISO9001:2008. </w:t>
      </w:r>
    </w:p>
    <w:p w:rsidR="002D3FE0" w:rsidRDefault="002D3FE0" w:rsidP="00121BE4">
      <w:pPr>
        <w:rPr>
          <w:rFonts w:asciiTheme="minorHAnsi" w:hAnsiTheme="minorHAnsi"/>
          <w:lang w:val="en-GB"/>
        </w:rPr>
      </w:pPr>
    </w:p>
    <w:p w:rsidR="00121BE4" w:rsidRPr="00014AC3" w:rsidRDefault="00121BE4" w:rsidP="00121BE4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For further information see ANNEX D.</w:t>
      </w:r>
    </w:p>
    <w:p w:rsidR="00E77457" w:rsidRPr="002D3FE0" w:rsidRDefault="00E77457">
      <w:pPr>
        <w:rPr>
          <w:lang w:val="en-GB"/>
        </w:rPr>
      </w:pPr>
      <w:bookmarkStart w:id="1" w:name="_GoBack"/>
      <w:bookmarkEnd w:id="1"/>
    </w:p>
    <w:sectPr w:rsidR="00E77457" w:rsidRPr="002D3FE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586" w:rsidRDefault="002D3FE0">
      <w:r>
        <w:separator/>
      </w:r>
    </w:p>
  </w:endnote>
  <w:endnote w:type="continuationSeparator" w:id="0">
    <w:p w:rsidR="00A24586" w:rsidRDefault="002D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DF" w:rsidRPr="00482ADF" w:rsidRDefault="00121BE4" w:rsidP="003726ED">
    <w:pPr>
      <w:pStyle w:val="Fuzeile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Chapter 4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482ADF">
      <w:rPr>
        <w:rFonts w:asciiTheme="minorHAnsi" w:hAnsiTheme="minorHAnsi"/>
        <w:sz w:val="22"/>
        <w:szCs w:val="22"/>
      </w:rPr>
      <w:t xml:space="preserve">Seite </w:t>
    </w:r>
    <w:r w:rsidRPr="00482ADF">
      <w:rPr>
        <w:rFonts w:asciiTheme="minorHAnsi" w:hAnsiTheme="minorHAnsi"/>
        <w:sz w:val="22"/>
        <w:szCs w:val="22"/>
      </w:rPr>
      <w:fldChar w:fldCharType="begin"/>
    </w:r>
    <w:r w:rsidRPr="00482ADF">
      <w:rPr>
        <w:rFonts w:asciiTheme="minorHAnsi" w:hAnsiTheme="minorHAnsi"/>
        <w:sz w:val="22"/>
        <w:szCs w:val="22"/>
      </w:rPr>
      <w:instrText>PAGE  \* Arabic  \* MERGEFORMAT</w:instrText>
    </w:r>
    <w:r w:rsidRPr="00482ADF">
      <w:rPr>
        <w:rFonts w:asciiTheme="minorHAnsi" w:hAnsiTheme="minorHAnsi"/>
        <w:sz w:val="22"/>
        <w:szCs w:val="22"/>
      </w:rPr>
      <w:fldChar w:fldCharType="separate"/>
    </w:r>
    <w:r w:rsidR="00627B0B">
      <w:rPr>
        <w:rFonts w:asciiTheme="minorHAnsi" w:hAnsiTheme="minorHAnsi"/>
        <w:noProof/>
        <w:sz w:val="22"/>
        <w:szCs w:val="22"/>
      </w:rPr>
      <w:t>1</w:t>
    </w:r>
    <w:r w:rsidRPr="00482ADF">
      <w:rPr>
        <w:rFonts w:asciiTheme="minorHAnsi" w:hAnsiTheme="minorHAnsi"/>
        <w:sz w:val="22"/>
        <w:szCs w:val="22"/>
      </w:rPr>
      <w:fldChar w:fldCharType="end"/>
    </w:r>
    <w:r w:rsidRPr="00482ADF">
      <w:rPr>
        <w:rFonts w:asciiTheme="minorHAnsi" w:hAnsiTheme="minorHAnsi"/>
        <w:sz w:val="22"/>
        <w:szCs w:val="22"/>
      </w:rPr>
      <w:t xml:space="preserve"> von </w:t>
    </w:r>
    <w:r w:rsidRPr="00482ADF">
      <w:rPr>
        <w:rFonts w:asciiTheme="minorHAnsi" w:hAnsiTheme="minorHAnsi"/>
        <w:sz w:val="22"/>
        <w:szCs w:val="22"/>
      </w:rPr>
      <w:fldChar w:fldCharType="begin"/>
    </w:r>
    <w:r w:rsidRPr="00482ADF">
      <w:rPr>
        <w:rFonts w:asciiTheme="minorHAnsi" w:hAnsiTheme="minorHAnsi"/>
        <w:sz w:val="22"/>
        <w:szCs w:val="22"/>
      </w:rPr>
      <w:instrText>NUMPAGES  \* Arabic  \* MERGEFORMAT</w:instrText>
    </w:r>
    <w:r w:rsidRPr="00482ADF">
      <w:rPr>
        <w:rFonts w:asciiTheme="minorHAnsi" w:hAnsiTheme="minorHAnsi"/>
        <w:sz w:val="22"/>
        <w:szCs w:val="22"/>
      </w:rPr>
      <w:fldChar w:fldCharType="separate"/>
    </w:r>
    <w:r w:rsidR="00627B0B">
      <w:rPr>
        <w:rFonts w:asciiTheme="minorHAnsi" w:hAnsiTheme="minorHAnsi"/>
        <w:noProof/>
        <w:sz w:val="22"/>
        <w:szCs w:val="22"/>
      </w:rPr>
      <w:t>1</w:t>
    </w:r>
    <w:r w:rsidRPr="00482ADF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586" w:rsidRDefault="002D3FE0">
      <w:r>
        <w:separator/>
      </w:r>
    </w:p>
  </w:footnote>
  <w:footnote w:type="continuationSeparator" w:id="0">
    <w:p w:rsidR="00A24586" w:rsidRDefault="002D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17A4"/>
    <w:multiLevelType w:val="hybridMultilevel"/>
    <w:tmpl w:val="21A88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E4"/>
    <w:rsid w:val="000273EB"/>
    <w:rsid w:val="0003311B"/>
    <w:rsid w:val="00043193"/>
    <w:rsid w:val="00053E73"/>
    <w:rsid w:val="0007199A"/>
    <w:rsid w:val="00077DE2"/>
    <w:rsid w:val="0009403B"/>
    <w:rsid w:val="0010045C"/>
    <w:rsid w:val="00121BE4"/>
    <w:rsid w:val="00121CCF"/>
    <w:rsid w:val="00153CE3"/>
    <w:rsid w:val="00286B53"/>
    <w:rsid w:val="002D3FE0"/>
    <w:rsid w:val="002E7A20"/>
    <w:rsid w:val="002F2678"/>
    <w:rsid w:val="00372652"/>
    <w:rsid w:val="003B1F5C"/>
    <w:rsid w:val="003D39EF"/>
    <w:rsid w:val="00454826"/>
    <w:rsid w:val="00497401"/>
    <w:rsid w:val="004F4F92"/>
    <w:rsid w:val="00627B0B"/>
    <w:rsid w:val="0063195B"/>
    <w:rsid w:val="006878E7"/>
    <w:rsid w:val="006A4005"/>
    <w:rsid w:val="00713046"/>
    <w:rsid w:val="0078080D"/>
    <w:rsid w:val="00791022"/>
    <w:rsid w:val="00791084"/>
    <w:rsid w:val="007A6C1E"/>
    <w:rsid w:val="007C213B"/>
    <w:rsid w:val="00896529"/>
    <w:rsid w:val="008971EA"/>
    <w:rsid w:val="00902170"/>
    <w:rsid w:val="00965DF9"/>
    <w:rsid w:val="009D04BA"/>
    <w:rsid w:val="009D2945"/>
    <w:rsid w:val="00A20056"/>
    <w:rsid w:val="00A24586"/>
    <w:rsid w:val="00A3243C"/>
    <w:rsid w:val="00A84A1F"/>
    <w:rsid w:val="00B8193A"/>
    <w:rsid w:val="00B8640E"/>
    <w:rsid w:val="00B97E5E"/>
    <w:rsid w:val="00C25C8B"/>
    <w:rsid w:val="00C42993"/>
    <w:rsid w:val="00E01252"/>
    <w:rsid w:val="00E4096B"/>
    <w:rsid w:val="00E47E0E"/>
    <w:rsid w:val="00E65992"/>
    <w:rsid w:val="00E77457"/>
    <w:rsid w:val="00EC19F5"/>
    <w:rsid w:val="00F50B55"/>
    <w:rsid w:val="00FA4134"/>
    <w:rsid w:val="00FC3C45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1B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121BE4"/>
    <w:pPr>
      <w:keepNext/>
      <w:autoSpaceDE w:val="0"/>
      <w:autoSpaceDN w:val="0"/>
      <w:spacing w:before="360" w:after="120"/>
      <w:ind w:left="709" w:hanging="709"/>
      <w:outlineLvl w:val="0"/>
    </w:pPr>
    <w:rPr>
      <w:rFonts w:asciiTheme="minorHAnsi" w:eastAsia="Times New Roman" w:hAnsiTheme="minorHAnsi" w:cs="Arial"/>
      <w:b/>
      <w:caps/>
      <w:sz w:val="32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121BE4"/>
    <w:rPr>
      <w:rFonts w:eastAsia="Times New Roman" w:cs="Arial"/>
      <w:b/>
      <w:caps/>
      <w:sz w:val="32"/>
      <w:szCs w:val="28"/>
      <w:lang w:val="en-US" w:eastAsia="de-DE"/>
    </w:rPr>
  </w:style>
  <w:style w:type="paragraph" w:customStyle="1" w:styleId="Textbody125cm">
    <w:name w:val="Text body 1.25 cm"/>
    <w:basedOn w:val="Standard"/>
    <w:uiPriority w:val="99"/>
    <w:rsid w:val="00121BE4"/>
    <w:pPr>
      <w:spacing w:before="60" w:after="60"/>
      <w:ind w:left="709"/>
      <w:jc w:val="both"/>
    </w:pPr>
    <w:rPr>
      <w:rFonts w:ascii="Arial" w:eastAsia="Times New Roman" w:hAnsi="Arial" w:cs="Arial"/>
      <w:color w:val="000000"/>
      <w:sz w:val="22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BE4"/>
    <w:rPr>
      <w:rFonts w:ascii="Times New Roman" w:eastAsia="Calibri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1B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121BE4"/>
    <w:pPr>
      <w:keepNext/>
      <w:autoSpaceDE w:val="0"/>
      <w:autoSpaceDN w:val="0"/>
      <w:spacing w:before="360" w:after="120"/>
      <w:ind w:left="709" w:hanging="709"/>
      <w:outlineLvl w:val="0"/>
    </w:pPr>
    <w:rPr>
      <w:rFonts w:asciiTheme="minorHAnsi" w:eastAsia="Times New Roman" w:hAnsiTheme="minorHAnsi" w:cs="Arial"/>
      <w:b/>
      <w:caps/>
      <w:sz w:val="32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121BE4"/>
    <w:rPr>
      <w:rFonts w:eastAsia="Times New Roman" w:cs="Arial"/>
      <w:b/>
      <w:caps/>
      <w:sz w:val="32"/>
      <w:szCs w:val="28"/>
      <w:lang w:val="en-US" w:eastAsia="de-DE"/>
    </w:rPr>
  </w:style>
  <w:style w:type="paragraph" w:customStyle="1" w:styleId="Textbody125cm">
    <w:name w:val="Text body 1.25 cm"/>
    <w:basedOn w:val="Standard"/>
    <w:uiPriority w:val="99"/>
    <w:rsid w:val="00121BE4"/>
    <w:pPr>
      <w:spacing w:before="60" w:after="60"/>
      <w:ind w:left="709"/>
      <w:jc w:val="both"/>
    </w:pPr>
    <w:rPr>
      <w:rFonts w:ascii="Arial" w:eastAsia="Times New Roman" w:hAnsi="Arial" w:cs="Arial"/>
      <w:color w:val="000000"/>
      <w:sz w:val="22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BE4"/>
    <w:rPr>
      <w:rFonts w:ascii="Times New Roman" w:eastAsia="Calibri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Paul-Peter Pokojski</dc:creator>
  <cp:lastModifiedBy>local_admin</cp:lastModifiedBy>
  <cp:revision>3</cp:revision>
  <dcterms:created xsi:type="dcterms:W3CDTF">2017-01-25T15:20:00Z</dcterms:created>
  <dcterms:modified xsi:type="dcterms:W3CDTF">2017-06-08T09:28:00Z</dcterms:modified>
</cp:coreProperties>
</file>