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70D69" w14:textId="77777777" w:rsidR="00DD6480" w:rsidRDefault="00610938">
      <w:r w:rsidRPr="00610938">
        <w:t>Erstellung einer Monographie zu Eisenoxiden und Eisenhydroxide</w:t>
      </w:r>
    </w:p>
    <w:p w14:paraId="26DA38A8" w14:textId="77777777" w:rsidR="00610938" w:rsidRDefault="00610938"/>
    <w:p w14:paraId="1CBC51C3" w14:textId="77777777" w:rsidR="00610938" w:rsidRDefault="00610938">
      <w:r w:rsidRPr="00610938">
        <w:drawing>
          <wp:inline distT="0" distB="0" distL="0" distR="0" wp14:anchorId="46A2A4C2" wp14:editId="68978123">
            <wp:extent cx="5760720" cy="52560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938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38"/>
    <w:rsid w:val="000B3422"/>
    <w:rsid w:val="00346B2A"/>
    <w:rsid w:val="00610938"/>
    <w:rsid w:val="00DD6480"/>
    <w:rsid w:val="00D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A644"/>
  <w15:chartTrackingRefBased/>
  <w15:docId w15:val="{ADDF1A6B-C158-42B0-BC5A-5762DFA3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75AF9-D0F8-4DF3-B390-561927799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010DA-1FAA-4D1A-AD9A-E1550BB1C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7B88A-486A-4A53-895C-BCFD70E9424B}">
  <ds:schemaRefs>
    <ds:schemaRef ds:uri="http://www.w3.org/XML/1998/namespace"/>
    <ds:schemaRef ds:uri="http://schemas.microsoft.com/office/infopath/2007/PartnerControls"/>
    <ds:schemaRef ds:uri="8cea201b-f78e-4710-bb37-675106f3d11b"/>
    <ds:schemaRef ds:uri="http://schemas.openxmlformats.org/package/2006/metadata/core-properties"/>
    <ds:schemaRef ds:uri="http://purl.org/dc/terms/"/>
    <ds:schemaRef ds:uri="http://purl.org/dc/dcmitype/"/>
    <ds:schemaRef ds:uri="dd687069-60a6-416c-a646-6546b9e245e1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2017-11-10T08:46:00Z</dcterms:created>
  <dcterms:modified xsi:type="dcterms:W3CDTF">2017-11-10T08:47:00Z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