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1E37D" w14:textId="77777777" w:rsidR="0000582C" w:rsidRPr="0000582C" w:rsidRDefault="0000582C" w:rsidP="0000582C">
      <w:pPr>
        <w:rPr>
          <w:sz w:val="22"/>
        </w:rPr>
      </w:pPr>
      <w:r w:rsidRPr="0000582C">
        <w:rPr>
          <w:sz w:val="22"/>
        </w:rPr>
        <w:t>Sehr geehrte Damen und Herren,</w:t>
      </w:r>
    </w:p>
    <w:p w14:paraId="58D1202E" w14:textId="77777777" w:rsidR="0000582C" w:rsidRPr="0000582C" w:rsidRDefault="0000582C" w:rsidP="0000582C">
      <w:pPr>
        <w:rPr>
          <w:sz w:val="22"/>
        </w:rPr>
      </w:pPr>
    </w:p>
    <w:p w14:paraId="69CC6285" w14:textId="77777777" w:rsidR="0000582C" w:rsidRPr="0000582C" w:rsidRDefault="0000582C" w:rsidP="0000582C">
      <w:pPr>
        <w:rPr>
          <w:sz w:val="22"/>
        </w:rPr>
      </w:pPr>
      <w:r w:rsidRPr="0000582C">
        <w:rPr>
          <w:sz w:val="22"/>
        </w:rPr>
        <w:t xml:space="preserve">wie bereits in der </w:t>
      </w:r>
      <w:proofErr w:type="spellStart"/>
      <w:r w:rsidRPr="0000582C">
        <w:rPr>
          <w:sz w:val="22"/>
        </w:rPr>
        <w:t>BAH-um-Vier</w:t>
      </w:r>
      <w:proofErr w:type="spellEnd"/>
      <w:r w:rsidRPr="0000582C">
        <w:rPr>
          <w:sz w:val="22"/>
        </w:rPr>
        <w:t xml:space="preserve"> Ausgabe Nr. 191 vom 4. Oktober 2017 berichtet, wurde neben anderen Monografie-Entwürfen für „Co-</w:t>
      </w:r>
      <w:proofErr w:type="spellStart"/>
      <w:r w:rsidRPr="0000582C">
        <w:rPr>
          <w:sz w:val="22"/>
        </w:rPr>
        <w:t>processed</w:t>
      </w:r>
      <w:proofErr w:type="spellEnd"/>
      <w:r w:rsidRPr="0000582C">
        <w:rPr>
          <w:sz w:val="22"/>
        </w:rPr>
        <w:t xml:space="preserve"> </w:t>
      </w:r>
      <w:proofErr w:type="spellStart"/>
      <w:r w:rsidRPr="0000582C">
        <w:rPr>
          <w:sz w:val="22"/>
        </w:rPr>
        <w:t>Excipients</w:t>
      </w:r>
      <w:proofErr w:type="spellEnd"/>
      <w:r w:rsidRPr="0000582C">
        <w:rPr>
          <w:sz w:val="22"/>
        </w:rPr>
        <w:t>“ ein Monografie-Entwurf für das Europäische Arzneibuch (</w:t>
      </w:r>
      <w:proofErr w:type="spellStart"/>
      <w:r w:rsidRPr="0000582C">
        <w:rPr>
          <w:sz w:val="22"/>
        </w:rPr>
        <w:t>Ph</w:t>
      </w:r>
      <w:proofErr w:type="spellEnd"/>
      <w:r w:rsidRPr="0000582C">
        <w:rPr>
          <w:sz w:val="22"/>
        </w:rPr>
        <w:t xml:space="preserve">. Eur.) in der Ausgabe 29.4 (1. Juli bis 30. September 2017) von </w:t>
      </w:r>
      <w:proofErr w:type="spellStart"/>
      <w:r w:rsidRPr="0000582C">
        <w:rPr>
          <w:sz w:val="22"/>
        </w:rPr>
        <w:t>Pharmeuropa</w:t>
      </w:r>
      <w:proofErr w:type="spellEnd"/>
      <w:r w:rsidRPr="0000582C">
        <w:rPr>
          <w:sz w:val="22"/>
        </w:rPr>
        <w:t xml:space="preserve"> online veröffentlicht.</w:t>
      </w:r>
    </w:p>
    <w:p w14:paraId="60EC720A" w14:textId="77777777" w:rsidR="0000582C" w:rsidRPr="0000582C" w:rsidRDefault="0000582C" w:rsidP="0000582C">
      <w:pPr>
        <w:rPr>
          <w:sz w:val="22"/>
        </w:rPr>
      </w:pPr>
    </w:p>
    <w:p w14:paraId="69DFCEC9" w14:textId="77777777" w:rsidR="0000582C" w:rsidRPr="0000582C" w:rsidRDefault="0000582C" w:rsidP="0000582C">
      <w:pPr>
        <w:rPr>
          <w:sz w:val="22"/>
        </w:rPr>
      </w:pPr>
      <w:r w:rsidRPr="0000582C">
        <w:rPr>
          <w:sz w:val="22"/>
        </w:rPr>
        <w:t>Gegenüber dem ersten Monografie-Entwurf (</w:t>
      </w:r>
      <w:proofErr w:type="spellStart"/>
      <w:r w:rsidRPr="0000582C">
        <w:rPr>
          <w:sz w:val="22"/>
        </w:rPr>
        <w:t>Pharmeuropa</w:t>
      </w:r>
      <w:proofErr w:type="spellEnd"/>
      <w:r w:rsidRPr="0000582C">
        <w:rPr>
          <w:sz w:val="22"/>
        </w:rPr>
        <w:t xml:space="preserve"> 27.4) ist der neue Monografie-Entwurf für „Co-</w:t>
      </w:r>
      <w:proofErr w:type="spellStart"/>
      <w:r w:rsidRPr="0000582C">
        <w:rPr>
          <w:sz w:val="22"/>
        </w:rPr>
        <w:t>processed</w:t>
      </w:r>
      <w:proofErr w:type="spellEnd"/>
      <w:r w:rsidRPr="0000582C">
        <w:rPr>
          <w:sz w:val="22"/>
        </w:rPr>
        <w:t xml:space="preserve"> </w:t>
      </w:r>
      <w:proofErr w:type="spellStart"/>
      <w:r w:rsidRPr="0000582C">
        <w:rPr>
          <w:sz w:val="22"/>
        </w:rPr>
        <w:t>Excipients</w:t>
      </w:r>
      <w:proofErr w:type="spellEnd"/>
      <w:r w:rsidRPr="0000582C">
        <w:rPr>
          <w:sz w:val="22"/>
        </w:rPr>
        <w:t>“ (</w:t>
      </w:r>
      <w:proofErr w:type="spellStart"/>
      <w:r w:rsidRPr="0000582C">
        <w:rPr>
          <w:sz w:val="22"/>
        </w:rPr>
        <w:t>Pharmeuropa</w:t>
      </w:r>
      <w:proofErr w:type="spellEnd"/>
      <w:r w:rsidRPr="0000582C">
        <w:rPr>
          <w:sz w:val="22"/>
        </w:rPr>
        <w:t xml:space="preserve"> 29.4) klarer formuliert. </w:t>
      </w:r>
    </w:p>
    <w:p w14:paraId="4A0CD71A" w14:textId="77777777" w:rsidR="0000582C" w:rsidRPr="0000582C" w:rsidRDefault="0000582C" w:rsidP="0000582C">
      <w:pPr>
        <w:rPr>
          <w:sz w:val="22"/>
        </w:rPr>
      </w:pPr>
      <w:proofErr w:type="spellStart"/>
      <w:r w:rsidRPr="0000582C">
        <w:rPr>
          <w:sz w:val="22"/>
          <w:lang w:val="en-US"/>
        </w:rPr>
        <w:t>Sowohl</w:t>
      </w:r>
      <w:proofErr w:type="spellEnd"/>
      <w:r w:rsidRPr="0000582C">
        <w:rPr>
          <w:sz w:val="22"/>
          <w:lang w:val="en-US"/>
        </w:rPr>
        <w:t xml:space="preserve"> in seiner Definition “A co-processed excipient is any combination of 2 or more excipients, obtained by a well-de</w:t>
      </w:r>
      <w:r w:rsidRPr="0000582C">
        <w:rPr>
          <w:sz w:val="22"/>
        </w:rPr>
        <w:t>ﬁ</w:t>
      </w:r>
      <w:proofErr w:type="spellStart"/>
      <w:r w:rsidRPr="0000582C">
        <w:rPr>
          <w:sz w:val="22"/>
          <w:lang w:val="en-US"/>
        </w:rPr>
        <w:t>ned</w:t>
      </w:r>
      <w:proofErr w:type="spellEnd"/>
      <w:r w:rsidRPr="0000582C">
        <w:rPr>
          <w:sz w:val="22"/>
          <w:lang w:val="en-US"/>
        </w:rPr>
        <w:t xml:space="preserve">, suitable physical process introducing intended functionalities that cannot be achieved through simple blending. … </w:t>
      </w:r>
      <w:proofErr w:type="gramStart"/>
      <w:r w:rsidRPr="0000582C">
        <w:rPr>
          <w:sz w:val="22"/>
        </w:rPr>
        <w:t>“ als</w:t>
      </w:r>
      <w:proofErr w:type="gramEnd"/>
      <w:r w:rsidRPr="0000582C">
        <w:rPr>
          <w:sz w:val="22"/>
        </w:rPr>
        <w:t xml:space="preserve"> auch im Abschnitt Produktion wird ein “well-</w:t>
      </w:r>
      <w:proofErr w:type="spellStart"/>
      <w:r w:rsidRPr="0000582C">
        <w:rPr>
          <w:sz w:val="22"/>
        </w:rPr>
        <w:t>deﬁned</w:t>
      </w:r>
      <w:proofErr w:type="spellEnd"/>
      <w:r w:rsidRPr="0000582C">
        <w:rPr>
          <w:sz w:val="22"/>
        </w:rPr>
        <w:t xml:space="preserve">, </w:t>
      </w:r>
      <w:proofErr w:type="spellStart"/>
      <w:r w:rsidRPr="0000582C">
        <w:rPr>
          <w:sz w:val="22"/>
        </w:rPr>
        <w:t>suitable</w:t>
      </w:r>
      <w:proofErr w:type="spellEnd"/>
      <w:r w:rsidRPr="0000582C">
        <w:rPr>
          <w:sz w:val="22"/>
        </w:rPr>
        <w:t xml:space="preserve"> </w:t>
      </w:r>
      <w:proofErr w:type="spellStart"/>
      <w:r w:rsidRPr="0000582C">
        <w:rPr>
          <w:sz w:val="22"/>
        </w:rPr>
        <w:t>physical</w:t>
      </w:r>
      <w:proofErr w:type="spellEnd"/>
      <w:r w:rsidRPr="0000582C">
        <w:rPr>
          <w:sz w:val="22"/>
        </w:rPr>
        <w:t xml:space="preserve"> </w:t>
      </w:r>
      <w:proofErr w:type="spellStart"/>
      <w:r w:rsidRPr="0000582C">
        <w:rPr>
          <w:sz w:val="22"/>
        </w:rPr>
        <w:t>process</w:t>
      </w:r>
      <w:proofErr w:type="spellEnd"/>
      <w:r w:rsidRPr="0000582C">
        <w:rPr>
          <w:sz w:val="22"/>
        </w:rPr>
        <w:t>“ gefordert. Es wird zudem eine Bestätigung gefordert, dass während der Herstellung von „Co-</w:t>
      </w:r>
      <w:proofErr w:type="spellStart"/>
      <w:r w:rsidRPr="0000582C">
        <w:rPr>
          <w:sz w:val="22"/>
        </w:rPr>
        <w:t>processed</w:t>
      </w:r>
      <w:proofErr w:type="spellEnd"/>
      <w:r w:rsidRPr="0000582C">
        <w:rPr>
          <w:sz w:val="22"/>
        </w:rPr>
        <w:t xml:space="preserve"> </w:t>
      </w:r>
      <w:proofErr w:type="spellStart"/>
      <w:r w:rsidRPr="0000582C">
        <w:rPr>
          <w:sz w:val="22"/>
        </w:rPr>
        <w:t>excipients</w:t>
      </w:r>
      <w:proofErr w:type="spellEnd"/>
      <w:r w:rsidRPr="0000582C">
        <w:rPr>
          <w:sz w:val="22"/>
        </w:rPr>
        <w:t xml:space="preserve">“ keine neuen kovalenten Bindungen entstehen. </w:t>
      </w:r>
      <w:proofErr w:type="spellStart"/>
      <w:r w:rsidRPr="0000582C">
        <w:rPr>
          <w:sz w:val="22"/>
          <w:lang w:val="en-US"/>
        </w:rPr>
        <w:t>Mit</w:t>
      </w:r>
      <w:proofErr w:type="spellEnd"/>
      <w:r w:rsidRPr="0000582C">
        <w:rPr>
          <w:sz w:val="22"/>
          <w:lang w:val="en-US"/>
        </w:rPr>
        <w:t xml:space="preserve"> </w:t>
      </w:r>
      <w:proofErr w:type="spellStart"/>
      <w:r w:rsidRPr="0000582C">
        <w:rPr>
          <w:sz w:val="22"/>
          <w:lang w:val="en-US"/>
        </w:rPr>
        <w:t>einer</w:t>
      </w:r>
      <w:proofErr w:type="spellEnd"/>
      <w:r w:rsidRPr="0000582C">
        <w:rPr>
          <w:sz w:val="22"/>
          <w:lang w:val="en-US"/>
        </w:rPr>
        <w:t xml:space="preserve"> </w:t>
      </w:r>
      <w:proofErr w:type="spellStart"/>
      <w:r w:rsidRPr="0000582C">
        <w:rPr>
          <w:sz w:val="22"/>
          <w:lang w:val="en-US"/>
        </w:rPr>
        <w:t>adäquaten</w:t>
      </w:r>
      <w:proofErr w:type="spellEnd"/>
      <w:r w:rsidRPr="0000582C">
        <w:rPr>
          <w:sz w:val="22"/>
          <w:lang w:val="en-US"/>
        </w:rPr>
        <w:t xml:space="preserve"> </w:t>
      </w:r>
      <w:proofErr w:type="spellStart"/>
      <w:r w:rsidRPr="0000582C">
        <w:rPr>
          <w:sz w:val="22"/>
          <w:lang w:val="en-US"/>
        </w:rPr>
        <w:t>Methode</w:t>
      </w:r>
      <w:proofErr w:type="spellEnd"/>
      <w:r w:rsidRPr="0000582C">
        <w:rPr>
          <w:sz w:val="22"/>
          <w:lang w:val="en-US"/>
        </w:rPr>
        <w:t xml:space="preserve"> (</w:t>
      </w:r>
      <w:proofErr w:type="spellStart"/>
      <w:r w:rsidRPr="0000582C">
        <w:rPr>
          <w:sz w:val="22"/>
          <w:lang w:val="en-US"/>
        </w:rPr>
        <w:t>z.B</w:t>
      </w:r>
      <w:proofErr w:type="spellEnd"/>
      <w:r w:rsidRPr="0000582C">
        <w:rPr>
          <w:sz w:val="22"/>
          <w:lang w:val="en-US"/>
        </w:rPr>
        <w:t xml:space="preserve">. (e.g. Fourier transform infrared (FTIR) spectroscopy, infrared absorption spectrophotometry (2.2.24), Raman spectroscopy (2.2.48) or nuclear magnetic resonance </w:t>
      </w:r>
      <w:proofErr w:type="gramStart"/>
      <w:r w:rsidRPr="0000582C">
        <w:rPr>
          <w:sz w:val="22"/>
          <w:lang w:val="en-US"/>
        </w:rPr>
        <w:t>spectrometry(</w:t>
      </w:r>
      <w:proofErr w:type="gramEnd"/>
      <w:r w:rsidRPr="0000582C">
        <w:rPr>
          <w:sz w:val="22"/>
          <w:lang w:val="en-US"/>
        </w:rPr>
        <w:t xml:space="preserve">2.2.33), chromatographic techniques, differential scanning calorimetry (2.2.34), X-ray powder diffraction(2.9.33), solvent separation, or any other suitable technique) </w:t>
      </w:r>
      <w:proofErr w:type="spellStart"/>
      <w:r w:rsidRPr="0000582C">
        <w:rPr>
          <w:sz w:val="22"/>
          <w:lang w:val="en-US"/>
        </w:rPr>
        <w:t>soll</w:t>
      </w:r>
      <w:proofErr w:type="spellEnd"/>
      <w:r w:rsidRPr="0000582C">
        <w:rPr>
          <w:sz w:val="22"/>
          <w:lang w:val="en-US"/>
        </w:rPr>
        <w:t xml:space="preserve"> der </w:t>
      </w:r>
      <w:proofErr w:type="spellStart"/>
      <w:r w:rsidRPr="0000582C">
        <w:rPr>
          <w:sz w:val="22"/>
          <w:lang w:val="en-US"/>
        </w:rPr>
        <w:t>Erhalt</w:t>
      </w:r>
      <w:proofErr w:type="spellEnd"/>
      <w:r w:rsidRPr="0000582C">
        <w:rPr>
          <w:sz w:val="22"/>
          <w:lang w:val="en-US"/>
        </w:rPr>
        <w:t xml:space="preserve"> der </w:t>
      </w:r>
      <w:proofErr w:type="spellStart"/>
      <w:r w:rsidRPr="0000582C">
        <w:rPr>
          <w:sz w:val="22"/>
          <w:lang w:val="en-US"/>
        </w:rPr>
        <w:t>chemischen</w:t>
      </w:r>
      <w:proofErr w:type="spellEnd"/>
      <w:r w:rsidRPr="0000582C">
        <w:rPr>
          <w:sz w:val="22"/>
          <w:lang w:val="en-US"/>
        </w:rPr>
        <w:t xml:space="preserve"> </w:t>
      </w:r>
      <w:proofErr w:type="spellStart"/>
      <w:r w:rsidRPr="0000582C">
        <w:rPr>
          <w:sz w:val="22"/>
          <w:lang w:val="en-US"/>
        </w:rPr>
        <w:t>Struktur</w:t>
      </w:r>
      <w:proofErr w:type="spellEnd"/>
      <w:r w:rsidRPr="0000582C">
        <w:rPr>
          <w:sz w:val="22"/>
          <w:lang w:val="en-US"/>
        </w:rPr>
        <w:t xml:space="preserve"> </w:t>
      </w:r>
      <w:proofErr w:type="spellStart"/>
      <w:r w:rsidRPr="0000582C">
        <w:rPr>
          <w:sz w:val="22"/>
          <w:lang w:val="en-US"/>
        </w:rPr>
        <w:t>jeder</w:t>
      </w:r>
      <w:proofErr w:type="spellEnd"/>
      <w:r w:rsidRPr="0000582C">
        <w:rPr>
          <w:sz w:val="22"/>
          <w:lang w:val="en-US"/>
        </w:rPr>
        <w:t xml:space="preserve"> </w:t>
      </w:r>
      <w:proofErr w:type="spellStart"/>
      <w:r w:rsidRPr="0000582C">
        <w:rPr>
          <w:sz w:val="22"/>
          <w:lang w:val="en-US"/>
        </w:rPr>
        <w:t>einzelnen</w:t>
      </w:r>
      <w:proofErr w:type="spellEnd"/>
      <w:r w:rsidRPr="0000582C">
        <w:rPr>
          <w:sz w:val="22"/>
          <w:lang w:val="en-US"/>
        </w:rPr>
        <w:t xml:space="preserve"> </w:t>
      </w:r>
      <w:proofErr w:type="spellStart"/>
      <w:r w:rsidRPr="0000582C">
        <w:rPr>
          <w:sz w:val="22"/>
          <w:lang w:val="en-US"/>
        </w:rPr>
        <w:t>Komponente</w:t>
      </w:r>
      <w:proofErr w:type="spellEnd"/>
      <w:r w:rsidRPr="0000582C">
        <w:rPr>
          <w:sz w:val="22"/>
          <w:lang w:val="en-US"/>
        </w:rPr>
        <w:t xml:space="preserve"> </w:t>
      </w:r>
      <w:proofErr w:type="spellStart"/>
      <w:r w:rsidRPr="0000582C">
        <w:rPr>
          <w:sz w:val="22"/>
          <w:lang w:val="en-US"/>
        </w:rPr>
        <w:t>nachgewiesen</w:t>
      </w:r>
      <w:proofErr w:type="spellEnd"/>
      <w:r w:rsidRPr="0000582C">
        <w:rPr>
          <w:sz w:val="22"/>
          <w:lang w:val="en-US"/>
        </w:rPr>
        <w:t xml:space="preserve"> </w:t>
      </w:r>
      <w:proofErr w:type="spellStart"/>
      <w:r w:rsidRPr="0000582C">
        <w:rPr>
          <w:sz w:val="22"/>
          <w:lang w:val="en-US"/>
        </w:rPr>
        <w:t>werden</w:t>
      </w:r>
      <w:proofErr w:type="spellEnd"/>
      <w:r w:rsidRPr="0000582C">
        <w:rPr>
          <w:sz w:val="22"/>
          <w:lang w:val="en-US"/>
        </w:rPr>
        <w:t xml:space="preserve">. </w:t>
      </w:r>
      <w:r w:rsidRPr="0000582C">
        <w:rPr>
          <w:sz w:val="22"/>
        </w:rPr>
        <w:t>Außerdem muss bestätigt werden, dass es sich nicht um einen „einfachen Mischvorgang“ handelt.</w:t>
      </w:r>
    </w:p>
    <w:p w14:paraId="69A4D15E" w14:textId="77777777" w:rsidR="0000582C" w:rsidRPr="0000582C" w:rsidRDefault="0000582C" w:rsidP="0000582C">
      <w:pPr>
        <w:rPr>
          <w:sz w:val="22"/>
        </w:rPr>
      </w:pPr>
      <w:r w:rsidRPr="0000582C">
        <w:rPr>
          <w:sz w:val="22"/>
        </w:rPr>
        <w:t>Ferner wird gefordert, dass die angestrebten Funktionalitäten durch physikalische Charakterisierungstests zu bestätigen sind. Als hierfür geeignete Verfahren werden bspw. die Partikelgrößenanalyse durch Laserlichtbeugung (2.9.31), die Partikelgrößenverteilungsschätzung durch analytisches Sieben (2.9.38) und der Pulverfluss (2.9.36) genannt.</w:t>
      </w:r>
    </w:p>
    <w:p w14:paraId="7300E394" w14:textId="77777777" w:rsidR="0000582C" w:rsidRPr="0000582C" w:rsidRDefault="0000582C" w:rsidP="0000582C">
      <w:pPr>
        <w:rPr>
          <w:sz w:val="22"/>
        </w:rPr>
      </w:pPr>
    </w:p>
    <w:p w14:paraId="04279C35" w14:textId="77777777" w:rsidR="0000582C" w:rsidRPr="0000582C" w:rsidRDefault="0000582C" w:rsidP="0000582C">
      <w:pPr>
        <w:rPr>
          <w:sz w:val="22"/>
        </w:rPr>
      </w:pPr>
      <w:r w:rsidRPr="0000582C">
        <w:rPr>
          <w:sz w:val="22"/>
        </w:rPr>
        <w:t xml:space="preserve">Bitte seien Sie so nett und schicken Ihre Anmerkungen zu dem angesprochenen Monografie-Entwurf bis zum 24. November 2017 an </w:t>
      </w:r>
      <w:proofErr w:type="gramStart"/>
      <w:r w:rsidRPr="0000582C">
        <w:rPr>
          <w:sz w:val="22"/>
        </w:rPr>
        <w:t>allhenn@bah-bonn.de .</w:t>
      </w:r>
      <w:proofErr w:type="gramEnd"/>
    </w:p>
    <w:p w14:paraId="7EA03F0B" w14:textId="77777777" w:rsidR="0000582C" w:rsidRPr="0000582C" w:rsidRDefault="0000582C" w:rsidP="0000582C">
      <w:pPr>
        <w:rPr>
          <w:sz w:val="22"/>
        </w:rPr>
      </w:pPr>
    </w:p>
    <w:p w14:paraId="649F8620" w14:textId="77777777" w:rsidR="0000582C" w:rsidRPr="0000582C" w:rsidRDefault="0000582C" w:rsidP="0000582C">
      <w:pPr>
        <w:rPr>
          <w:sz w:val="22"/>
        </w:rPr>
      </w:pPr>
      <w:r w:rsidRPr="0000582C">
        <w:rPr>
          <w:sz w:val="22"/>
        </w:rPr>
        <w:t xml:space="preserve">Ich habe Ihnen sowohl den </w:t>
      </w:r>
      <w:proofErr w:type="spellStart"/>
      <w:r w:rsidRPr="0000582C">
        <w:rPr>
          <w:sz w:val="22"/>
        </w:rPr>
        <w:t>BAH-um-Vier</w:t>
      </w:r>
      <w:proofErr w:type="spellEnd"/>
      <w:r w:rsidRPr="0000582C">
        <w:rPr>
          <w:sz w:val="22"/>
        </w:rPr>
        <w:t xml:space="preserve"> Bericht als auch den Monografie-Entwurf zur Information angehängt.</w:t>
      </w:r>
    </w:p>
    <w:p w14:paraId="56E960A6" w14:textId="77777777" w:rsidR="0000582C" w:rsidRPr="0000582C" w:rsidRDefault="0000582C" w:rsidP="0000582C">
      <w:pPr>
        <w:rPr>
          <w:sz w:val="22"/>
        </w:rPr>
      </w:pPr>
    </w:p>
    <w:p w14:paraId="522DB724" w14:textId="77777777" w:rsidR="0000582C" w:rsidRPr="0000582C" w:rsidRDefault="0000582C" w:rsidP="0000582C">
      <w:pPr>
        <w:rPr>
          <w:sz w:val="22"/>
        </w:rPr>
      </w:pPr>
      <w:r w:rsidRPr="0000582C">
        <w:rPr>
          <w:sz w:val="22"/>
        </w:rPr>
        <w:t>Herzlichen Dank im Voraus und viele Grüße aus Bonn,</w:t>
      </w:r>
    </w:p>
    <w:p w14:paraId="3ED7BD11" w14:textId="77777777" w:rsidR="0000582C" w:rsidRPr="0000582C" w:rsidRDefault="0000582C" w:rsidP="0000582C">
      <w:pPr>
        <w:rPr>
          <w:sz w:val="22"/>
        </w:rPr>
      </w:pPr>
      <w:r w:rsidRPr="0000582C">
        <w:rPr>
          <w:sz w:val="22"/>
        </w:rPr>
        <w:t>Daniela Allhenn</w:t>
      </w:r>
    </w:p>
    <w:p w14:paraId="757CF89C" w14:textId="77777777" w:rsidR="0000582C" w:rsidRPr="0000582C" w:rsidRDefault="0000582C" w:rsidP="0000582C">
      <w:pPr>
        <w:rPr>
          <w:sz w:val="22"/>
        </w:rPr>
      </w:pPr>
    </w:p>
    <w:p w14:paraId="565A64CB" w14:textId="77777777" w:rsidR="0000582C" w:rsidRPr="0000582C" w:rsidRDefault="0000582C" w:rsidP="0000582C">
      <w:pPr>
        <w:rPr>
          <w:sz w:val="22"/>
        </w:rPr>
      </w:pPr>
      <w:r w:rsidRPr="0000582C">
        <w:rPr>
          <w:sz w:val="22"/>
        </w:rPr>
        <w:t>Dr. Daniela Allhenn</w:t>
      </w:r>
    </w:p>
    <w:p w14:paraId="64D99DC7" w14:textId="77777777" w:rsidR="0000582C" w:rsidRPr="0000582C" w:rsidRDefault="0000582C" w:rsidP="0000582C">
      <w:pPr>
        <w:rPr>
          <w:sz w:val="22"/>
        </w:rPr>
      </w:pPr>
      <w:r w:rsidRPr="0000582C">
        <w:rPr>
          <w:sz w:val="22"/>
        </w:rPr>
        <w:t xml:space="preserve"> </w:t>
      </w:r>
    </w:p>
    <w:p w14:paraId="0B86D9ED" w14:textId="77777777" w:rsidR="0000582C" w:rsidRPr="0000582C" w:rsidRDefault="0000582C" w:rsidP="0000582C">
      <w:pPr>
        <w:rPr>
          <w:sz w:val="22"/>
        </w:rPr>
      </w:pPr>
      <w:r w:rsidRPr="0000582C">
        <w:rPr>
          <w:sz w:val="22"/>
        </w:rPr>
        <w:t>Referentin Pharmazeutische Technologie/ GMP</w:t>
      </w:r>
    </w:p>
    <w:p w14:paraId="4F630B86" w14:textId="77777777" w:rsidR="0000582C" w:rsidRPr="0000582C" w:rsidRDefault="0000582C" w:rsidP="0000582C">
      <w:pPr>
        <w:rPr>
          <w:sz w:val="22"/>
        </w:rPr>
      </w:pPr>
      <w:r w:rsidRPr="0000582C">
        <w:rPr>
          <w:sz w:val="22"/>
        </w:rPr>
        <w:t>Abteilung Pharmazeutische Technologie und Medizinprodukte</w:t>
      </w:r>
    </w:p>
    <w:p w14:paraId="25BDF6E3" w14:textId="77777777" w:rsidR="0000582C" w:rsidRPr="0000582C" w:rsidRDefault="0000582C" w:rsidP="0000582C">
      <w:pPr>
        <w:rPr>
          <w:sz w:val="22"/>
        </w:rPr>
      </w:pPr>
    </w:p>
    <w:p w14:paraId="03B528D4" w14:textId="77777777" w:rsidR="0000582C" w:rsidRPr="0000582C" w:rsidRDefault="0000582C" w:rsidP="0000582C">
      <w:pPr>
        <w:rPr>
          <w:sz w:val="22"/>
        </w:rPr>
      </w:pPr>
      <w:r w:rsidRPr="0000582C">
        <w:rPr>
          <w:sz w:val="22"/>
        </w:rPr>
        <w:t>Bundesverband der Arzneimittel-Hersteller e.V.</w:t>
      </w:r>
    </w:p>
    <w:p w14:paraId="57EBEFA2" w14:textId="77777777" w:rsidR="0000582C" w:rsidRPr="0000582C" w:rsidRDefault="0000582C" w:rsidP="0000582C">
      <w:pPr>
        <w:rPr>
          <w:sz w:val="22"/>
        </w:rPr>
      </w:pPr>
      <w:r w:rsidRPr="0000582C">
        <w:rPr>
          <w:sz w:val="22"/>
        </w:rPr>
        <w:t>Geschäftsstelle Bonn</w:t>
      </w:r>
    </w:p>
    <w:p w14:paraId="1154F08C" w14:textId="77777777" w:rsidR="0000582C" w:rsidRPr="0000582C" w:rsidRDefault="0000582C" w:rsidP="0000582C">
      <w:pPr>
        <w:rPr>
          <w:sz w:val="22"/>
        </w:rPr>
      </w:pPr>
      <w:r w:rsidRPr="0000582C">
        <w:rPr>
          <w:sz w:val="22"/>
        </w:rPr>
        <w:t>Ubierstraße 71-73 | 53173 Bonn</w:t>
      </w:r>
    </w:p>
    <w:p w14:paraId="029CE469" w14:textId="77777777" w:rsidR="0000582C" w:rsidRPr="0000582C" w:rsidRDefault="0000582C" w:rsidP="0000582C">
      <w:pPr>
        <w:rPr>
          <w:sz w:val="22"/>
        </w:rPr>
      </w:pPr>
      <w:r w:rsidRPr="0000582C">
        <w:rPr>
          <w:sz w:val="22"/>
        </w:rPr>
        <w:t>Tel.: 0228 / 95745-34 | Fax: 0228 / 95745-90</w:t>
      </w:r>
    </w:p>
    <w:p w14:paraId="57F33070" w14:textId="77777777" w:rsidR="0000582C" w:rsidRPr="0000582C" w:rsidRDefault="0000582C" w:rsidP="0000582C">
      <w:pPr>
        <w:rPr>
          <w:sz w:val="22"/>
        </w:rPr>
      </w:pPr>
      <w:r w:rsidRPr="0000582C">
        <w:rPr>
          <w:sz w:val="22"/>
        </w:rPr>
        <w:t>Mobil: 0160 93441090</w:t>
      </w:r>
    </w:p>
    <w:p w14:paraId="27961D8C" w14:textId="77777777" w:rsidR="0000582C" w:rsidRPr="0000582C" w:rsidRDefault="0000582C" w:rsidP="0000582C">
      <w:pPr>
        <w:rPr>
          <w:sz w:val="22"/>
        </w:rPr>
      </w:pPr>
      <w:r w:rsidRPr="0000582C">
        <w:rPr>
          <w:sz w:val="22"/>
        </w:rPr>
        <w:t xml:space="preserve">E-Mail: allhenn@bah-bonn.de | Web: www.bah-bonn.de </w:t>
      </w:r>
    </w:p>
    <w:p w14:paraId="44F83AB5" w14:textId="77777777" w:rsidR="0000582C" w:rsidRPr="0000582C" w:rsidRDefault="0000582C" w:rsidP="0000582C">
      <w:pPr>
        <w:rPr>
          <w:sz w:val="22"/>
        </w:rPr>
      </w:pPr>
    </w:p>
    <w:p w14:paraId="01F10A19" w14:textId="77777777" w:rsidR="0000582C" w:rsidRDefault="0000582C" w:rsidP="0000582C">
      <w:r w:rsidRPr="0000582C">
        <w:rPr>
          <w:sz w:val="22"/>
        </w:rPr>
        <w:t xml:space="preserve"> </w:t>
      </w:r>
      <w:bookmarkStart w:id="0" w:name="_GoBack"/>
      <w:bookmarkEnd w:id="0"/>
    </w:p>
    <w:p w14:paraId="171D1A7B" w14:textId="77777777" w:rsidR="00DD6480" w:rsidRDefault="00DD6480"/>
    <w:sectPr w:rsidR="00DD6480" w:rsidSect="000B3422">
      <w:pgSz w:w="11906" w:h="16838" w:code="9"/>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82C"/>
    <w:rsid w:val="0000582C"/>
    <w:rsid w:val="000B3422"/>
    <w:rsid w:val="00346B2A"/>
    <w:rsid w:val="00DD6480"/>
    <w:rsid w:val="00DD7F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F9F90"/>
  <w15:chartTrackingRefBased/>
  <w15:docId w15:val="{1865AF34-7B68-49E7-8DE5-489A2E953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46B2A"/>
    <w:pPr>
      <w:spacing w:after="0" w:line="240" w:lineRule="auto"/>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8" ma:contentTypeDescription="Ein neues Dokument erstellen." ma:contentTypeScope="" ma:versionID="de9ed12ec28709fee5bf2560cf355e21">
  <xsd:schema xmlns:xsd="http://www.w3.org/2001/XMLSchema" xmlns:xs="http://www.w3.org/2001/XMLSchema" xmlns:p="http://schemas.microsoft.com/office/2006/metadata/properties" xmlns:ns2="8cea201b-f78e-4710-bb37-675106f3d11b" xmlns:ns3="dd687069-60a6-416c-a646-6546b9e245e1" targetNamespace="http://schemas.microsoft.com/office/2006/metadata/properties" ma:root="true" ma:fieldsID="22d5be2289ef60fe86cdbfa5142e0baa" ns2:_="" ns3:_="">
    <xsd:import namespace="8cea201b-f78e-4710-bb37-675106f3d11b"/>
    <xsd:import namespace="dd687069-60a6-416c-a646-6546b9e245e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0" nillable="true" ma:displayName="Zuletzt freigegeben nach Benutzer" ma:description="" ma:internalName="LastSharedByUser" ma:readOnly="true">
      <xsd:simpleType>
        <xsd:restriction base="dms:Note">
          <xsd:maxLength value="255"/>
        </xsd:restriction>
      </xsd:simpleType>
    </xsd:element>
    <xsd:element name="LastSharedByTime" ma:index="11" nillable="true" ma:displayName="Zuletzt freigegeben nach Zeitpunkt"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d687069-60a6-416c-a646-6546b9e245e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57847D-5C78-475F-9BBA-54D29A32D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a201b-f78e-4710-bb37-675106f3d11b"/>
    <ds:schemaRef ds:uri="dd687069-60a6-416c-a646-6546b9e24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77BF1F-AA5D-4F52-A21E-15813ECD0DE7}">
  <ds:schemaRefs>
    <ds:schemaRef ds:uri="http://schemas.microsoft.com/sharepoint/v3/contenttype/forms"/>
  </ds:schemaRefs>
</ds:datastoreItem>
</file>

<file path=customXml/itemProps3.xml><?xml version="1.0" encoding="utf-8"?>
<ds:datastoreItem xmlns:ds="http://schemas.openxmlformats.org/officeDocument/2006/customXml" ds:itemID="{06948E30-7AA0-4973-AF29-D66A51EB0039}">
  <ds:schemaRefs>
    <ds:schemaRef ds:uri="http://schemas.microsoft.com/office/2006/metadata/properties"/>
    <ds:schemaRef ds:uri="http://purl.org/dc/elements/1.1/"/>
    <ds:schemaRef ds:uri="http://schemas.microsoft.com/office/2006/documentManagement/types"/>
    <ds:schemaRef ds:uri="8cea201b-f78e-4710-bb37-675106f3d11b"/>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 ds:uri="dd687069-60a6-416c-a646-6546b9e245e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2199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Rieck</dc:creator>
  <cp:keywords/>
  <dc:description/>
  <cp:lastModifiedBy>Johanna Rieck</cp:lastModifiedBy>
  <cp:revision>1</cp:revision>
  <dcterms:created xsi:type="dcterms:W3CDTF">2017-11-10T07:50:00Z</dcterms:created>
  <dcterms:modified xsi:type="dcterms:W3CDTF">2017-11-10T07:52:00Z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0x01010097EAE59455871E46A9FA443D73AFE879</vt:lpwstr>
  </property>
</Properties>
</file>